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7EEE" w14:textId="77777777" w:rsidR="0058430F" w:rsidRPr="008757E4" w:rsidRDefault="00CE3732">
      <w:pPr>
        <w:pStyle w:val="Title"/>
        <w:rPr>
          <w:rFonts w:ascii="Times New Roman" w:hAnsi="Times New Roman"/>
          <w:szCs w:val="24"/>
        </w:rPr>
      </w:pPr>
      <w:r w:rsidRPr="008757E4">
        <w:rPr>
          <w:rFonts w:ascii="Times New Roman" w:hAnsi="Times New Roman"/>
          <w:szCs w:val="24"/>
        </w:rPr>
        <w:t>TITLE 35:  ENVIRONMENTAL PROTECTION</w:t>
      </w:r>
    </w:p>
    <w:p w14:paraId="3D673326" w14:textId="77777777"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8757E4">
        <w:rPr>
          <w:rFonts w:ascii="Times New Roman" w:hAnsi="Times New Roman"/>
          <w:b/>
          <w:spacing w:val="-2"/>
          <w:szCs w:val="24"/>
        </w:rPr>
        <w:t>SUBTITLE F:  PUBLIC WATER SUPPLIES</w:t>
      </w:r>
    </w:p>
    <w:p w14:paraId="3B22059B" w14:textId="77777777"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8757E4">
        <w:rPr>
          <w:rFonts w:ascii="Times New Roman" w:hAnsi="Times New Roman"/>
          <w:b/>
          <w:spacing w:val="-2"/>
          <w:szCs w:val="24"/>
        </w:rPr>
        <w:t>CHAPTER I:  POLLUTION CONTROL BOARD</w:t>
      </w:r>
    </w:p>
    <w:p w14:paraId="233DEC1E" w14:textId="77777777"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p>
    <w:p w14:paraId="19980874" w14:textId="77777777"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8757E4">
        <w:rPr>
          <w:rFonts w:ascii="Times New Roman" w:hAnsi="Times New Roman"/>
          <w:b/>
          <w:spacing w:val="-2"/>
          <w:szCs w:val="24"/>
        </w:rPr>
        <w:t>PART 601</w:t>
      </w:r>
    </w:p>
    <w:p w14:paraId="7888FD8A" w14:textId="77777777"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8757E4">
        <w:rPr>
          <w:rFonts w:ascii="Times New Roman" w:hAnsi="Times New Roman"/>
          <w:b/>
          <w:spacing w:val="-2"/>
          <w:szCs w:val="24"/>
        </w:rPr>
        <w:t>INTRODUCTION</w:t>
      </w:r>
    </w:p>
    <w:p w14:paraId="3A738833" w14:textId="77777777" w:rsidR="0058430F" w:rsidRPr="008757E4" w:rsidRDefault="005843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14:paraId="7D3CEA1C" w14:textId="77777777" w:rsidR="0058430F" w:rsidRPr="008757E4" w:rsidRDefault="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8757E4">
        <w:rPr>
          <w:rFonts w:ascii="Times New Roman" w:hAnsi="Times New Roman"/>
          <w:b/>
          <w:spacing w:val="-2"/>
          <w:szCs w:val="24"/>
        </w:rPr>
        <w:t>Section</w:t>
      </w:r>
    </w:p>
    <w:p w14:paraId="5FBDD1AB" w14:textId="77777777" w:rsidR="00592351" w:rsidRPr="00592351"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592351">
        <w:rPr>
          <w:rFonts w:ascii="Times New Roman" w:hAnsi="Times New Roman"/>
          <w:spacing w:val="-2"/>
          <w:szCs w:val="24"/>
        </w:rPr>
        <w:t>Section</w:t>
      </w:r>
    </w:p>
    <w:p w14:paraId="102178DF" w14:textId="77777777" w:rsidR="00592351" w:rsidRPr="00592351"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592351">
        <w:rPr>
          <w:rFonts w:ascii="Times New Roman" w:hAnsi="Times New Roman"/>
          <w:spacing w:val="-2"/>
          <w:szCs w:val="24"/>
        </w:rPr>
        <w:t>601.101</w:t>
      </w:r>
      <w:r w:rsidRPr="00592351">
        <w:rPr>
          <w:rFonts w:ascii="Times New Roman" w:hAnsi="Times New Roman"/>
          <w:spacing w:val="-2"/>
          <w:szCs w:val="24"/>
        </w:rPr>
        <w:tab/>
        <w:t>General Requirements</w:t>
      </w:r>
    </w:p>
    <w:p w14:paraId="6F26BE21" w14:textId="77777777" w:rsidR="00592351" w:rsidRPr="00592351"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592351">
        <w:rPr>
          <w:rFonts w:ascii="Times New Roman" w:hAnsi="Times New Roman"/>
          <w:spacing w:val="-2"/>
          <w:szCs w:val="24"/>
        </w:rPr>
        <w:t>601.102</w:t>
      </w:r>
      <w:r w:rsidRPr="00592351">
        <w:rPr>
          <w:rFonts w:ascii="Times New Roman" w:hAnsi="Times New Roman"/>
          <w:spacing w:val="-2"/>
          <w:szCs w:val="24"/>
        </w:rPr>
        <w:tab/>
        <w:t>Applicability and Organization of this Chapter</w:t>
      </w:r>
    </w:p>
    <w:p w14:paraId="3C58DDE4" w14:textId="77777777" w:rsidR="00592351" w:rsidRPr="00592351"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592351">
        <w:rPr>
          <w:rFonts w:ascii="Times New Roman" w:hAnsi="Times New Roman"/>
          <w:spacing w:val="-2"/>
          <w:szCs w:val="24"/>
        </w:rPr>
        <w:t>601.103</w:t>
      </w:r>
      <w:r w:rsidRPr="00592351">
        <w:rPr>
          <w:rFonts w:ascii="Times New Roman" w:hAnsi="Times New Roman"/>
          <w:spacing w:val="-2"/>
          <w:szCs w:val="24"/>
        </w:rPr>
        <w:tab/>
        <w:t>Severability</w:t>
      </w:r>
    </w:p>
    <w:p w14:paraId="38454EDE" w14:textId="77777777" w:rsidR="00592351" w:rsidRPr="00592351"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592351">
        <w:rPr>
          <w:rFonts w:ascii="Times New Roman" w:hAnsi="Times New Roman"/>
          <w:spacing w:val="-2"/>
          <w:szCs w:val="24"/>
        </w:rPr>
        <w:t>601.104</w:t>
      </w:r>
      <w:r w:rsidRPr="00592351">
        <w:rPr>
          <w:rFonts w:ascii="Times New Roman" w:hAnsi="Times New Roman"/>
          <w:spacing w:val="-2"/>
          <w:szCs w:val="24"/>
        </w:rPr>
        <w:tab/>
        <w:t>Analytical Testing</w:t>
      </w:r>
    </w:p>
    <w:p w14:paraId="55EF68B9" w14:textId="77777777" w:rsidR="00592351" w:rsidRPr="00592351"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592351">
        <w:rPr>
          <w:rFonts w:ascii="Times New Roman" w:hAnsi="Times New Roman"/>
          <w:spacing w:val="-2"/>
          <w:szCs w:val="24"/>
        </w:rPr>
        <w:t>601.105</w:t>
      </w:r>
      <w:r w:rsidRPr="00592351">
        <w:rPr>
          <w:rFonts w:ascii="Times New Roman" w:hAnsi="Times New Roman"/>
          <w:spacing w:val="-2"/>
          <w:szCs w:val="24"/>
        </w:rPr>
        <w:tab/>
        <w:t>Definitions</w:t>
      </w:r>
    </w:p>
    <w:p w14:paraId="5C916562" w14:textId="77777777" w:rsidR="00592351" w:rsidRPr="00592351"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592351">
        <w:rPr>
          <w:rFonts w:ascii="Times New Roman" w:hAnsi="Times New Roman"/>
          <w:szCs w:val="24"/>
        </w:rPr>
        <w:t>601.115</w:t>
      </w:r>
      <w:r w:rsidRPr="00592351">
        <w:rPr>
          <w:rFonts w:ascii="Times New Roman" w:hAnsi="Times New Roman"/>
          <w:szCs w:val="24"/>
        </w:rPr>
        <w:tab/>
        <w:t>Incorporations by Reference</w:t>
      </w:r>
    </w:p>
    <w:p w14:paraId="50EB5B2F" w14:textId="77777777" w:rsidR="00592351" w:rsidRPr="00592351"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7015FA34" w14:textId="77777777" w:rsidR="00592351" w:rsidRPr="00592351"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592351">
        <w:rPr>
          <w:rFonts w:ascii="Times New Roman" w:hAnsi="Times New Roman"/>
          <w:spacing w:val="-2"/>
          <w:szCs w:val="24"/>
        </w:rPr>
        <w:t>601.APPENDIX A</w:t>
      </w:r>
      <w:r w:rsidRPr="00592351">
        <w:rPr>
          <w:rFonts w:ascii="Times New Roman" w:hAnsi="Times New Roman"/>
          <w:spacing w:val="-2"/>
          <w:szCs w:val="24"/>
        </w:rPr>
        <w:tab/>
        <w:t>References to Former Rules (Repealed)</w:t>
      </w:r>
    </w:p>
    <w:p w14:paraId="162C9ED2" w14:textId="77777777" w:rsidR="00592351" w:rsidRPr="00592351"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48D59091" w14:textId="77777777" w:rsidR="00592351" w:rsidRPr="00592351"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592351">
        <w:rPr>
          <w:rFonts w:ascii="Times New Roman" w:hAnsi="Times New Roman"/>
          <w:spacing w:val="-2"/>
          <w:szCs w:val="24"/>
        </w:rPr>
        <w:t>AUTHORITY:  Implementing Section 17 and authorized by Section 27 of the Environmental Protection Act [415 ILCS 5/17 and 27].</w:t>
      </w:r>
    </w:p>
    <w:p w14:paraId="4417DFF2" w14:textId="77777777" w:rsidR="00592351" w:rsidRPr="00592351"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5647C3B2" w14:textId="77777777" w:rsidR="00592351" w:rsidRPr="00A165FB"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592351">
        <w:rPr>
          <w:rFonts w:ascii="Times New Roman" w:hAnsi="Times New Roman"/>
          <w:szCs w:val="24"/>
        </w:rPr>
        <w:t xml:space="preserve">SOURCE:  Filed with Secretary of State January 1, 1978; amended at 2 Ill. Reg. 36, p. 72, effective August 29, 1978; amended at 3 Ill. Reg. 13, p. 236, effective March 30, 1979; amended and codified at 6 Ill. Reg. 11497, effective September 14, 1982; amended at 6 Ill. Reg. 14344, effective November 3, 1982; amended in R84-12 at 14 Ill. Reg. 1379, effective January 8, 1990; amended in R89-5 at 16 Ill. Reg. 1585, effective January 10, 1992; amended in R96-18 at 21 Ill. Reg.6537, effective May 8, 1997; amended in R15-22 at 40 Ill. Reg. 6784, effective April 15, 2016; amended in R18-17 at 43 Ill. Reg. 8016, effective July 26, 2019; amended in R18-26 at 47 Ill. Reg. 7424, effective </w:t>
      </w:r>
      <w:r w:rsidRPr="00592351">
        <w:t>May 16, 2023</w:t>
      </w:r>
      <w:r w:rsidRPr="00592351">
        <w:rPr>
          <w:rFonts w:ascii="Times New Roman" w:hAnsi="Times New Roman"/>
          <w:szCs w:val="24"/>
        </w:rPr>
        <w:t>.</w:t>
      </w:r>
      <w:r w:rsidR="00CE3732" w:rsidRPr="008757E4">
        <w:rPr>
          <w:rFonts w:ascii="Times New Roman" w:hAnsi="Times New Roman"/>
          <w:spacing w:val="-2"/>
          <w:szCs w:val="24"/>
        </w:rPr>
        <w:br w:type="page"/>
      </w:r>
      <w:r w:rsidRPr="00A165FB">
        <w:rPr>
          <w:rFonts w:ascii="Times New Roman" w:hAnsi="Times New Roman"/>
          <w:b/>
          <w:spacing w:val="-2"/>
          <w:szCs w:val="24"/>
        </w:rPr>
        <w:lastRenderedPageBreak/>
        <w:t>Section 601.101  General Requirements</w:t>
      </w:r>
    </w:p>
    <w:p w14:paraId="1A2B58A3" w14:textId="77777777" w:rsidR="00592351" w:rsidRPr="00A165FB"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0BF417F2" w14:textId="77777777" w:rsidR="00592351" w:rsidRPr="00A165FB" w:rsidRDefault="00592351" w:rsidP="00592351">
      <w:pPr>
        <w:widowControl w:val="0"/>
        <w:ind w:left="1440" w:hanging="720"/>
        <w:rPr>
          <w:rFonts w:ascii="Times New Roman" w:hAnsi="Times New Roman"/>
          <w:szCs w:val="24"/>
        </w:rPr>
      </w:pPr>
      <w:r w:rsidRPr="00A165FB">
        <w:rPr>
          <w:rFonts w:ascii="Times New Roman" w:hAnsi="Times New Roman"/>
          <w:szCs w:val="24"/>
        </w:rPr>
        <w:t>a)</w:t>
      </w:r>
      <w:r w:rsidRPr="00A165FB">
        <w:rPr>
          <w:rFonts w:ascii="Times New Roman" w:hAnsi="Times New Roman"/>
          <w:szCs w:val="24"/>
        </w:rPr>
        <w:tab/>
        <w:t xml:space="preserve">Owners and official custodians of a public water supply in the State of Illinois must provide, under the Act, Board Rules, and the Safe Drinking Water Act (42 U.S.C. 300f et seq.), continuous operation and maintenance of public water supply facilities to assure that the water is safe in quality, clean, adequate in quantity, and of satisfactory mineral characteristics for ordinary domestic consumption. </w:t>
      </w:r>
    </w:p>
    <w:p w14:paraId="2E475144" w14:textId="77777777" w:rsidR="00592351" w:rsidRPr="00A165FB" w:rsidRDefault="00592351" w:rsidP="00592351">
      <w:pPr>
        <w:widowControl w:val="0"/>
        <w:ind w:left="1440" w:hanging="720"/>
        <w:rPr>
          <w:rFonts w:ascii="Times New Roman" w:hAnsi="Times New Roman"/>
          <w:szCs w:val="24"/>
        </w:rPr>
      </w:pPr>
    </w:p>
    <w:p w14:paraId="010579F2" w14:textId="77777777" w:rsidR="00592351" w:rsidRPr="00A165FB" w:rsidRDefault="00592351" w:rsidP="00592351">
      <w:pPr>
        <w:suppressAutoHyphens/>
        <w:ind w:left="1440" w:hanging="720"/>
        <w:rPr>
          <w:rFonts w:ascii="Times New Roman" w:hAnsi="Times New Roman"/>
          <w:szCs w:val="24"/>
        </w:rPr>
      </w:pPr>
      <w:r w:rsidRPr="00A165FB">
        <w:rPr>
          <w:rFonts w:ascii="Times New Roman" w:hAnsi="Times New Roman"/>
          <w:szCs w:val="24"/>
        </w:rPr>
        <w:t>b)</w:t>
      </w:r>
      <w:r w:rsidRPr="00A165FB">
        <w:rPr>
          <w:rFonts w:ascii="Times New Roman" w:hAnsi="Times New Roman"/>
          <w:szCs w:val="24"/>
        </w:rPr>
        <w:tab/>
        <w:t>Finished Water Quality</w:t>
      </w:r>
    </w:p>
    <w:p w14:paraId="4A23DD07" w14:textId="77777777" w:rsidR="00592351" w:rsidRPr="00A165FB" w:rsidRDefault="00592351" w:rsidP="00592351">
      <w:pPr>
        <w:suppressAutoHyphens/>
        <w:rPr>
          <w:rFonts w:ascii="Times New Roman" w:hAnsi="Times New Roman"/>
          <w:szCs w:val="24"/>
        </w:rPr>
      </w:pPr>
    </w:p>
    <w:p w14:paraId="5CE34483" w14:textId="77777777" w:rsidR="00592351" w:rsidRPr="00A165FB" w:rsidRDefault="00592351" w:rsidP="00592351">
      <w:pPr>
        <w:numPr>
          <w:ilvl w:val="0"/>
          <w:numId w:val="1"/>
        </w:numPr>
        <w:suppressAutoHyphens/>
        <w:contextualSpacing/>
        <w:rPr>
          <w:rFonts w:ascii="Times New Roman" w:hAnsi="Times New Roman"/>
          <w:szCs w:val="24"/>
        </w:rPr>
      </w:pPr>
      <w:r w:rsidRPr="00A165FB">
        <w:rPr>
          <w:rFonts w:ascii="Times New Roman" w:hAnsi="Times New Roman"/>
          <w:szCs w:val="24"/>
        </w:rPr>
        <w:t>The finished water delivered to any user at any point in the distribution system must contain no impurity at a concentration that may be hazardous to the health of the consumer or that would be excessively corrosive or otherwise deleterious to the water supply.  Drinking water delivered to any user at any point in the distribution system must contain no impurity that could reasonably be expected to cause offense to the sense of sight, taste, or smell.</w:t>
      </w:r>
    </w:p>
    <w:p w14:paraId="15C83B45" w14:textId="77777777" w:rsidR="00592351" w:rsidRPr="00A165FB" w:rsidRDefault="00592351" w:rsidP="00592351">
      <w:pPr>
        <w:suppressAutoHyphens/>
        <w:rPr>
          <w:rFonts w:ascii="Times New Roman" w:hAnsi="Times New Roman"/>
          <w:szCs w:val="24"/>
        </w:rPr>
      </w:pPr>
    </w:p>
    <w:p w14:paraId="3D968C33" w14:textId="77777777" w:rsidR="00592351" w:rsidRPr="00A165FB" w:rsidRDefault="00592351" w:rsidP="00592351">
      <w:pPr>
        <w:suppressAutoHyphens/>
        <w:ind w:left="2160" w:hanging="720"/>
        <w:rPr>
          <w:rFonts w:ascii="Times New Roman" w:hAnsi="Times New Roman"/>
          <w:szCs w:val="24"/>
        </w:rPr>
      </w:pPr>
      <w:r w:rsidRPr="00A165FB">
        <w:rPr>
          <w:rFonts w:ascii="Times New Roman" w:hAnsi="Times New Roman"/>
          <w:szCs w:val="24"/>
        </w:rPr>
        <w:t>2)</w:t>
      </w:r>
      <w:r w:rsidRPr="00A165FB">
        <w:rPr>
          <w:rFonts w:ascii="Times New Roman" w:hAnsi="Times New Roman"/>
          <w:szCs w:val="24"/>
        </w:rPr>
        <w:tab/>
      </w:r>
      <w:bookmarkStart w:id="0" w:name="_Hlk503786654"/>
      <w:r w:rsidRPr="00A165FB">
        <w:rPr>
          <w:rFonts w:ascii="Times New Roman" w:hAnsi="Times New Roman"/>
          <w:szCs w:val="24"/>
        </w:rPr>
        <w:t>Any substance used in treatment must not remain in the water at a concentration greater than that required by good practice.  A substance that may have a deleterious physiological effect, or one for which physiological effects are not known, must not be used in a manner that would permit it to reach the consumer.</w:t>
      </w:r>
      <w:bookmarkEnd w:id="0"/>
    </w:p>
    <w:p w14:paraId="538D5AF7" w14:textId="77777777" w:rsidR="00592351" w:rsidRPr="00A165FB" w:rsidRDefault="00592351" w:rsidP="00592351">
      <w:pPr>
        <w:suppressAutoHyphens/>
        <w:ind w:left="2160" w:hanging="720"/>
        <w:rPr>
          <w:rFonts w:ascii="Times New Roman" w:hAnsi="Times New Roman"/>
          <w:szCs w:val="24"/>
        </w:rPr>
      </w:pPr>
    </w:p>
    <w:p w14:paraId="70E798C8" w14:textId="77777777" w:rsidR="00592351" w:rsidRPr="00A165FB" w:rsidRDefault="00592351" w:rsidP="00592351">
      <w:pPr>
        <w:suppressAutoHyphens/>
        <w:ind w:left="2160" w:hanging="720"/>
        <w:rPr>
          <w:rFonts w:ascii="Times New Roman" w:hAnsi="Times New Roman"/>
          <w:szCs w:val="24"/>
        </w:rPr>
      </w:pPr>
      <w:r w:rsidRPr="00A165FB">
        <w:rPr>
          <w:rFonts w:ascii="Times New Roman" w:hAnsi="Times New Roman"/>
          <w:szCs w:val="24"/>
        </w:rPr>
        <w:t>3)</w:t>
      </w:r>
      <w:r w:rsidRPr="00A165FB">
        <w:rPr>
          <w:rFonts w:ascii="Times New Roman" w:hAnsi="Times New Roman"/>
          <w:szCs w:val="24"/>
        </w:rPr>
        <w:tab/>
        <w:t>Concentrations of constituents listed in the following chart</w:t>
      </w:r>
      <w:r>
        <w:rPr>
          <w:rFonts w:ascii="Times New Roman" w:hAnsi="Times New Roman"/>
          <w:szCs w:val="24"/>
        </w:rPr>
        <w:t xml:space="preserve"> should not be exceeded in the finished water</w:t>
      </w:r>
      <w:r w:rsidRPr="00A165FB">
        <w:rPr>
          <w:rFonts w:ascii="Times New Roman" w:hAnsi="Times New Roman"/>
          <w:szCs w:val="24"/>
        </w:rPr>
        <w:t>.</w:t>
      </w:r>
    </w:p>
    <w:p w14:paraId="7FDD35CD" w14:textId="77777777" w:rsidR="00592351" w:rsidRPr="00A165FB" w:rsidRDefault="00592351" w:rsidP="00592351">
      <w:pPr>
        <w:rPr>
          <w:rFonts w:ascii="Times New Roman" w:hAnsi="Times New Roman"/>
          <w:szCs w:val="24"/>
        </w:rPr>
      </w:pPr>
    </w:p>
    <w:tbl>
      <w:tblPr>
        <w:tblStyle w:val="TableGrid"/>
        <w:tblW w:w="0" w:type="auto"/>
        <w:tblInd w:w="2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58"/>
        <w:gridCol w:w="3081"/>
      </w:tblGrid>
      <w:tr w:rsidR="00592351" w:rsidRPr="00A165FB" w14:paraId="72D62812" w14:textId="77777777" w:rsidTr="005F1F11">
        <w:tc>
          <w:tcPr>
            <w:tcW w:w="1906" w:type="dxa"/>
          </w:tcPr>
          <w:p w14:paraId="6465F122" w14:textId="77777777" w:rsidR="00592351" w:rsidRPr="00A165FB" w:rsidRDefault="00592351" w:rsidP="005F1F11">
            <w:pPr>
              <w:rPr>
                <w:rFonts w:ascii="Times New Roman" w:hAnsi="Times New Roman"/>
                <w:szCs w:val="24"/>
              </w:rPr>
            </w:pPr>
            <w:r w:rsidRPr="00A165FB">
              <w:rPr>
                <w:rFonts w:ascii="Times New Roman" w:hAnsi="Times New Roman"/>
                <w:b/>
                <w:szCs w:val="24"/>
              </w:rPr>
              <w:t>Contaminant</w:t>
            </w:r>
          </w:p>
        </w:tc>
        <w:tc>
          <w:tcPr>
            <w:tcW w:w="1977" w:type="dxa"/>
          </w:tcPr>
          <w:p w14:paraId="35E08257" w14:textId="77777777" w:rsidR="00592351" w:rsidRPr="00A165FB" w:rsidRDefault="00592351" w:rsidP="005F1F11">
            <w:pPr>
              <w:rPr>
                <w:rFonts w:ascii="Times New Roman" w:hAnsi="Times New Roman"/>
                <w:strike/>
                <w:szCs w:val="24"/>
              </w:rPr>
            </w:pPr>
            <w:r w:rsidRPr="00A165FB">
              <w:rPr>
                <w:rFonts w:ascii="Times New Roman" w:hAnsi="Times New Roman"/>
                <w:b/>
                <w:szCs w:val="24"/>
              </w:rPr>
              <w:t>Secondary MCL</w:t>
            </w:r>
          </w:p>
        </w:tc>
        <w:tc>
          <w:tcPr>
            <w:tcW w:w="3408" w:type="dxa"/>
          </w:tcPr>
          <w:p w14:paraId="00F5070C" w14:textId="77777777" w:rsidR="00592351" w:rsidRPr="00A165FB" w:rsidRDefault="00592351" w:rsidP="005F1F11">
            <w:pPr>
              <w:rPr>
                <w:rFonts w:ascii="Times New Roman" w:hAnsi="Times New Roman"/>
                <w:bCs/>
                <w:szCs w:val="24"/>
              </w:rPr>
            </w:pPr>
            <w:r w:rsidRPr="00A165FB">
              <w:rPr>
                <w:rFonts w:ascii="Times New Roman" w:hAnsi="Times New Roman"/>
                <w:b/>
                <w:bCs/>
                <w:szCs w:val="24"/>
              </w:rPr>
              <w:t>Noticeable Effects above the Secondary MCL</w:t>
            </w:r>
          </w:p>
          <w:p w14:paraId="531BF6C1" w14:textId="77777777" w:rsidR="00592351" w:rsidRPr="00A165FB" w:rsidRDefault="00592351" w:rsidP="005F1F11">
            <w:pPr>
              <w:rPr>
                <w:rFonts w:ascii="Times New Roman" w:hAnsi="Times New Roman"/>
                <w:szCs w:val="24"/>
              </w:rPr>
            </w:pPr>
          </w:p>
        </w:tc>
      </w:tr>
      <w:tr w:rsidR="00592351" w:rsidRPr="00A165FB" w14:paraId="5E8C259C" w14:textId="77777777" w:rsidTr="005F1F11">
        <w:tc>
          <w:tcPr>
            <w:tcW w:w="1906" w:type="dxa"/>
          </w:tcPr>
          <w:p w14:paraId="1CCC3DAB" w14:textId="77777777" w:rsidR="00592351" w:rsidRPr="00A165FB" w:rsidRDefault="00592351" w:rsidP="005F1F11">
            <w:pPr>
              <w:rPr>
                <w:rFonts w:ascii="Times New Roman" w:hAnsi="Times New Roman"/>
                <w:szCs w:val="24"/>
              </w:rPr>
            </w:pPr>
            <w:r w:rsidRPr="00A165FB">
              <w:rPr>
                <w:rFonts w:ascii="Times New Roman" w:hAnsi="Times New Roman"/>
                <w:szCs w:val="24"/>
              </w:rPr>
              <w:t>Aluminum</w:t>
            </w:r>
          </w:p>
        </w:tc>
        <w:tc>
          <w:tcPr>
            <w:tcW w:w="1977" w:type="dxa"/>
          </w:tcPr>
          <w:p w14:paraId="626677CD" w14:textId="77777777" w:rsidR="00592351" w:rsidRPr="00A165FB" w:rsidRDefault="00592351" w:rsidP="005F1F11">
            <w:pPr>
              <w:rPr>
                <w:rFonts w:ascii="Times New Roman" w:hAnsi="Times New Roman"/>
                <w:szCs w:val="24"/>
              </w:rPr>
            </w:pPr>
            <w:r w:rsidRPr="00A165FB">
              <w:rPr>
                <w:rFonts w:ascii="Times New Roman" w:hAnsi="Times New Roman"/>
                <w:szCs w:val="24"/>
              </w:rPr>
              <w:t>0.2 mg/L</w:t>
            </w:r>
          </w:p>
        </w:tc>
        <w:tc>
          <w:tcPr>
            <w:tcW w:w="3408" w:type="dxa"/>
          </w:tcPr>
          <w:p w14:paraId="100ED389" w14:textId="77777777" w:rsidR="00592351" w:rsidRPr="00A165FB" w:rsidRDefault="00592351" w:rsidP="005F1F11">
            <w:pPr>
              <w:rPr>
                <w:rFonts w:ascii="Times New Roman" w:hAnsi="Times New Roman"/>
                <w:szCs w:val="24"/>
              </w:rPr>
            </w:pPr>
            <w:r w:rsidRPr="00A165FB">
              <w:rPr>
                <w:rFonts w:ascii="Times New Roman" w:hAnsi="Times New Roman"/>
                <w:szCs w:val="24"/>
              </w:rPr>
              <w:t>colored water</w:t>
            </w:r>
          </w:p>
          <w:p w14:paraId="23D5DD01" w14:textId="77777777" w:rsidR="00592351" w:rsidRPr="00A165FB" w:rsidRDefault="00592351" w:rsidP="005F1F11">
            <w:pPr>
              <w:rPr>
                <w:rFonts w:ascii="Times New Roman" w:hAnsi="Times New Roman"/>
                <w:szCs w:val="24"/>
              </w:rPr>
            </w:pPr>
          </w:p>
        </w:tc>
      </w:tr>
      <w:tr w:rsidR="00592351" w:rsidRPr="00A165FB" w14:paraId="0A97C597" w14:textId="77777777" w:rsidTr="005F1F11">
        <w:tc>
          <w:tcPr>
            <w:tcW w:w="1906" w:type="dxa"/>
          </w:tcPr>
          <w:p w14:paraId="418BBEFE" w14:textId="77777777" w:rsidR="00592351" w:rsidRPr="00A165FB" w:rsidRDefault="00592351" w:rsidP="005F1F11">
            <w:pPr>
              <w:rPr>
                <w:rFonts w:ascii="Times New Roman" w:hAnsi="Times New Roman"/>
                <w:szCs w:val="24"/>
              </w:rPr>
            </w:pPr>
            <w:r w:rsidRPr="00A165FB">
              <w:rPr>
                <w:rFonts w:ascii="Times New Roman" w:hAnsi="Times New Roman"/>
                <w:szCs w:val="24"/>
              </w:rPr>
              <w:t>Chloride</w:t>
            </w:r>
          </w:p>
        </w:tc>
        <w:tc>
          <w:tcPr>
            <w:tcW w:w="1977" w:type="dxa"/>
          </w:tcPr>
          <w:p w14:paraId="292AF0A4" w14:textId="77777777" w:rsidR="00592351" w:rsidRPr="00A165FB" w:rsidRDefault="00592351" w:rsidP="005F1F11">
            <w:pPr>
              <w:rPr>
                <w:rFonts w:ascii="Times New Roman" w:hAnsi="Times New Roman"/>
                <w:szCs w:val="24"/>
              </w:rPr>
            </w:pPr>
            <w:r w:rsidRPr="00A165FB">
              <w:rPr>
                <w:rFonts w:ascii="Times New Roman" w:hAnsi="Times New Roman"/>
                <w:szCs w:val="24"/>
              </w:rPr>
              <w:t>250 mg/L</w:t>
            </w:r>
          </w:p>
        </w:tc>
        <w:tc>
          <w:tcPr>
            <w:tcW w:w="3408" w:type="dxa"/>
          </w:tcPr>
          <w:p w14:paraId="6F5E794D" w14:textId="77777777" w:rsidR="00592351" w:rsidRPr="00A165FB" w:rsidRDefault="00592351" w:rsidP="005F1F11">
            <w:pPr>
              <w:rPr>
                <w:rFonts w:ascii="Times New Roman" w:hAnsi="Times New Roman"/>
                <w:szCs w:val="24"/>
              </w:rPr>
            </w:pPr>
            <w:r w:rsidRPr="00A165FB">
              <w:rPr>
                <w:rFonts w:ascii="Times New Roman" w:hAnsi="Times New Roman"/>
                <w:szCs w:val="24"/>
              </w:rPr>
              <w:t>salty taste</w:t>
            </w:r>
          </w:p>
          <w:p w14:paraId="166061E2" w14:textId="77777777" w:rsidR="00592351" w:rsidRPr="00A165FB" w:rsidRDefault="00592351" w:rsidP="005F1F11">
            <w:pPr>
              <w:rPr>
                <w:rFonts w:ascii="Times New Roman" w:hAnsi="Times New Roman"/>
                <w:szCs w:val="24"/>
              </w:rPr>
            </w:pPr>
          </w:p>
        </w:tc>
      </w:tr>
      <w:tr w:rsidR="00592351" w:rsidRPr="00A165FB" w14:paraId="2289F124" w14:textId="77777777" w:rsidTr="005F1F11">
        <w:tc>
          <w:tcPr>
            <w:tcW w:w="1906" w:type="dxa"/>
          </w:tcPr>
          <w:p w14:paraId="7B83E4F4" w14:textId="77777777" w:rsidR="00592351" w:rsidRPr="00A165FB" w:rsidRDefault="00592351" w:rsidP="005F1F11">
            <w:pPr>
              <w:rPr>
                <w:rFonts w:ascii="Times New Roman" w:hAnsi="Times New Roman"/>
                <w:szCs w:val="24"/>
              </w:rPr>
            </w:pPr>
            <w:r w:rsidRPr="00A165FB">
              <w:rPr>
                <w:rFonts w:ascii="Times New Roman" w:hAnsi="Times New Roman"/>
                <w:szCs w:val="24"/>
              </w:rPr>
              <w:t>Color</w:t>
            </w:r>
          </w:p>
        </w:tc>
        <w:tc>
          <w:tcPr>
            <w:tcW w:w="1977" w:type="dxa"/>
          </w:tcPr>
          <w:p w14:paraId="0DF36033" w14:textId="77777777" w:rsidR="00592351" w:rsidRPr="00A165FB" w:rsidRDefault="00592351" w:rsidP="005F1F11">
            <w:pPr>
              <w:rPr>
                <w:rFonts w:ascii="Times New Roman" w:hAnsi="Times New Roman"/>
                <w:szCs w:val="24"/>
              </w:rPr>
            </w:pPr>
            <w:r w:rsidRPr="00A165FB">
              <w:rPr>
                <w:rFonts w:ascii="Times New Roman" w:hAnsi="Times New Roman"/>
                <w:szCs w:val="24"/>
              </w:rPr>
              <w:t>15 color units</w:t>
            </w:r>
          </w:p>
        </w:tc>
        <w:tc>
          <w:tcPr>
            <w:tcW w:w="3408" w:type="dxa"/>
          </w:tcPr>
          <w:p w14:paraId="4CBE4C3C" w14:textId="77777777" w:rsidR="00592351" w:rsidRPr="00A165FB" w:rsidRDefault="00592351" w:rsidP="005F1F11">
            <w:pPr>
              <w:rPr>
                <w:rFonts w:ascii="Times New Roman" w:hAnsi="Times New Roman"/>
                <w:szCs w:val="24"/>
              </w:rPr>
            </w:pPr>
            <w:r w:rsidRPr="00A165FB">
              <w:rPr>
                <w:rFonts w:ascii="Times New Roman" w:hAnsi="Times New Roman"/>
                <w:szCs w:val="24"/>
              </w:rPr>
              <w:t>visible tint</w:t>
            </w:r>
          </w:p>
          <w:p w14:paraId="3B7F6D1E" w14:textId="77777777" w:rsidR="00592351" w:rsidRPr="00A165FB" w:rsidRDefault="00592351" w:rsidP="005F1F11">
            <w:pPr>
              <w:rPr>
                <w:rFonts w:ascii="Times New Roman" w:hAnsi="Times New Roman"/>
                <w:szCs w:val="24"/>
              </w:rPr>
            </w:pPr>
          </w:p>
        </w:tc>
      </w:tr>
      <w:tr w:rsidR="00592351" w:rsidRPr="00A165FB" w14:paraId="2CDB75BA" w14:textId="77777777" w:rsidTr="005F1F11">
        <w:tc>
          <w:tcPr>
            <w:tcW w:w="1906" w:type="dxa"/>
          </w:tcPr>
          <w:p w14:paraId="20F4B25E" w14:textId="77777777" w:rsidR="00592351" w:rsidRPr="00A165FB" w:rsidRDefault="00592351" w:rsidP="005F1F11">
            <w:pPr>
              <w:rPr>
                <w:rFonts w:ascii="Times New Roman" w:hAnsi="Times New Roman"/>
                <w:szCs w:val="24"/>
              </w:rPr>
            </w:pPr>
            <w:r w:rsidRPr="00A165FB">
              <w:rPr>
                <w:rFonts w:ascii="Times New Roman" w:hAnsi="Times New Roman"/>
                <w:szCs w:val="24"/>
              </w:rPr>
              <w:t>Copper</w:t>
            </w:r>
            <w:r w:rsidRPr="00A165FB">
              <w:rPr>
                <w:rFonts w:ascii="Times New Roman" w:hAnsi="Times New Roman"/>
                <w:szCs w:val="24"/>
              </w:rPr>
              <w:tab/>
            </w:r>
          </w:p>
        </w:tc>
        <w:tc>
          <w:tcPr>
            <w:tcW w:w="1977" w:type="dxa"/>
          </w:tcPr>
          <w:p w14:paraId="666B9424" w14:textId="77777777" w:rsidR="00592351" w:rsidRPr="00A165FB" w:rsidRDefault="00592351" w:rsidP="005F1F11">
            <w:pPr>
              <w:rPr>
                <w:rFonts w:ascii="Times New Roman" w:hAnsi="Times New Roman"/>
                <w:szCs w:val="24"/>
              </w:rPr>
            </w:pPr>
            <w:r w:rsidRPr="00A165FB">
              <w:rPr>
                <w:rFonts w:ascii="Times New Roman" w:hAnsi="Times New Roman"/>
                <w:szCs w:val="24"/>
              </w:rPr>
              <w:t>1 mg/L</w:t>
            </w:r>
          </w:p>
        </w:tc>
        <w:tc>
          <w:tcPr>
            <w:tcW w:w="3408" w:type="dxa"/>
          </w:tcPr>
          <w:p w14:paraId="481F1AAB" w14:textId="77777777" w:rsidR="00592351" w:rsidRPr="00A165FB" w:rsidRDefault="00592351" w:rsidP="005F1F11">
            <w:pPr>
              <w:rPr>
                <w:rFonts w:ascii="Times New Roman" w:hAnsi="Times New Roman"/>
                <w:szCs w:val="24"/>
              </w:rPr>
            </w:pPr>
            <w:r w:rsidRPr="00A165FB">
              <w:rPr>
                <w:rFonts w:ascii="Times New Roman" w:hAnsi="Times New Roman"/>
                <w:szCs w:val="24"/>
              </w:rPr>
              <w:t>metallic taste; blue-green staining</w:t>
            </w:r>
          </w:p>
          <w:p w14:paraId="6C4EFA0B" w14:textId="77777777" w:rsidR="00592351" w:rsidRPr="00A165FB" w:rsidRDefault="00592351" w:rsidP="005F1F11">
            <w:pPr>
              <w:rPr>
                <w:rFonts w:ascii="Times New Roman" w:hAnsi="Times New Roman"/>
                <w:szCs w:val="24"/>
              </w:rPr>
            </w:pPr>
          </w:p>
        </w:tc>
      </w:tr>
      <w:tr w:rsidR="00592351" w:rsidRPr="00A165FB" w14:paraId="4B1992D3" w14:textId="77777777" w:rsidTr="005F1F11">
        <w:tc>
          <w:tcPr>
            <w:tcW w:w="1906" w:type="dxa"/>
          </w:tcPr>
          <w:p w14:paraId="7A40329D" w14:textId="77777777" w:rsidR="00592351" w:rsidRPr="00A165FB" w:rsidRDefault="00592351" w:rsidP="005F1F11">
            <w:pPr>
              <w:rPr>
                <w:rFonts w:ascii="Times New Roman" w:hAnsi="Times New Roman"/>
                <w:szCs w:val="24"/>
              </w:rPr>
            </w:pPr>
            <w:r w:rsidRPr="00A165FB">
              <w:rPr>
                <w:rFonts w:ascii="Times New Roman" w:hAnsi="Times New Roman"/>
                <w:szCs w:val="24"/>
              </w:rPr>
              <w:t>Fluoride</w:t>
            </w:r>
          </w:p>
        </w:tc>
        <w:tc>
          <w:tcPr>
            <w:tcW w:w="1977" w:type="dxa"/>
          </w:tcPr>
          <w:p w14:paraId="0BE2AD45" w14:textId="77777777" w:rsidR="00592351" w:rsidRPr="00A165FB" w:rsidRDefault="00592351" w:rsidP="005F1F11">
            <w:pPr>
              <w:rPr>
                <w:rFonts w:ascii="Times New Roman" w:hAnsi="Times New Roman"/>
                <w:szCs w:val="24"/>
              </w:rPr>
            </w:pPr>
            <w:r w:rsidRPr="00A165FB">
              <w:rPr>
                <w:rFonts w:ascii="Times New Roman" w:hAnsi="Times New Roman"/>
                <w:szCs w:val="24"/>
              </w:rPr>
              <w:t>2.0 mg/L</w:t>
            </w:r>
          </w:p>
        </w:tc>
        <w:tc>
          <w:tcPr>
            <w:tcW w:w="3408" w:type="dxa"/>
          </w:tcPr>
          <w:p w14:paraId="121DE9D7" w14:textId="77777777" w:rsidR="00592351" w:rsidRPr="00A165FB" w:rsidRDefault="00592351" w:rsidP="005F1F11">
            <w:pPr>
              <w:rPr>
                <w:rFonts w:ascii="Times New Roman" w:hAnsi="Times New Roman"/>
                <w:szCs w:val="24"/>
              </w:rPr>
            </w:pPr>
            <w:r w:rsidRPr="00A165FB">
              <w:rPr>
                <w:rFonts w:ascii="Times New Roman" w:hAnsi="Times New Roman"/>
                <w:szCs w:val="24"/>
              </w:rPr>
              <w:t xml:space="preserve">tooth </w:t>
            </w:r>
            <w:proofErr w:type="gramStart"/>
            <w:r w:rsidRPr="00A165FB">
              <w:rPr>
                <w:rFonts w:ascii="Times New Roman" w:hAnsi="Times New Roman"/>
                <w:szCs w:val="24"/>
              </w:rPr>
              <w:t>discoloration</w:t>
            </w:r>
            <w:proofErr w:type="gramEnd"/>
          </w:p>
          <w:p w14:paraId="20A0924F" w14:textId="77777777" w:rsidR="00592351" w:rsidRPr="00A165FB" w:rsidRDefault="00592351" w:rsidP="005F1F11">
            <w:pPr>
              <w:rPr>
                <w:rFonts w:ascii="Times New Roman" w:hAnsi="Times New Roman"/>
                <w:szCs w:val="24"/>
              </w:rPr>
            </w:pPr>
          </w:p>
        </w:tc>
      </w:tr>
      <w:tr w:rsidR="00592351" w:rsidRPr="00A165FB" w14:paraId="39407A59" w14:textId="77777777" w:rsidTr="005F1F11">
        <w:tc>
          <w:tcPr>
            <w:tcW w:w="1906" w:type="dxa"/>
          </w:tcPr>
          <w:p w14:paraId="2F229659" w14:textId="77777777" w:rsidR="00592351" w:rsidRPr="00A165FB" w:rsidRDefault="00592351" w:rsidP="005F1F11">
            <w:pPr>
              <w:rPr>
                <w:rFonts w:ascii="Times New Roman" w:hAnsi="Times New Roman"/>
                <w:szCs w:val="24"/>
              </w:rPr>
            </w:pPr>
            <w:r w:rsidRPr="00A165FB">
              <w:rPr>
                <w:rFonts w:ascii="Times New Roman" w:hAnsi="Times New Roman"/>
                <w:szCs w:val="24"/>
              </w:rPr>
              <w:t>Foaming Agents</w:t>
            </w:r>
          </w:p>
        </w:tc>
        <w:tc>
          <w:tcPr>
            <w:tcW w:w="1977" w:type="dxa"/>
          </w:tcPr>
          <w:p w14:paraId="5CEEAB2C" w14:textId="77777777" w:rsidR="00592351" w:rsidRPr="00A165FB" w:rsidRDefault="00592351" w:rsidP="005F1F11">
            <w:pPr>
              <w:rPr>
                <w:rFonts w:ascii="Times New Roman" w:hAnsi="Times New Roman"/>
                <w:szCs w:val="24"/>
              </w:rPr>
            </w:pPr>
            <w:r w:rsidRPr="00A165FB">
              <w:rPr>
                <w:rFonts w:ascii="Times New Roman" w:hAnsi="Times New Roman"/>
                <w:szCs w:val="24"/>
              </w:rPr>
              <w:t>0.5 mg/L</w:t>
            </w:r>
          </w:p>
        </w:tc>
        <w:tc>
          <w:tcPr>
            <w:tcW w:w="3408" w:type="dxa"/>
          </w:tcPr>
          <w:p w14:paraId="4B29A4D4" w14:textId="77777777" w:rsidR="00592351" w:rsidRPr="00A165FB" w:rsidRDefault="00592351" w:rsidP="005F1F11">
            <w:pPr>
              <w:rPr>
                <w:rFonts w:ascii="Times New Roman" w:hAnsi="Times New Roman"/>
                <w:szCs w:val="24"/>
              </w:rPr>
            </w:pPr>
            <w:r w:rsidRPr="00A165FB">
              <w:rPr>
                <w:rFonts w:ascii="Times New Roman" w:hAnsi="Times New Roman"/>
                <w:szCs w:val="24"/>
              </w:rPr>
              <w:t>frothy, cloudy; bitter taste; odor</w:t>
            </w:r>
          </w:p>
          <w:p w14:paraId="17A53DCC" w14:textId="77777777" w:rsidR="00592351" w:rsidRPr="00A165FB" w:rsidRDefault="00592351" w:rsidP="005F1F11">
            <w:pPr>
              <w:rPr>
                <w:rFonts w:ascii="Times New Roman" w:hAnsi="Times New Roman"/>
                <w:szCs w:val="24"/>
              </w:rPr>
            </w:pPr>
          </w:p>
        </w:tc>
      </w:tr>
      <w:tr w:rsidR="00592351" w:rsidRPr="00A165FB" w14:paraId="327339E9" w14:textId="77777777" w:rsidTr="005F1F11">
        <w:tc>
          <w:tcPr>
            <w:tcW w:w="1906" w:type="dxa"/>
          </w:tcPr>
          <w:p w14:paraId="79A28DDB" w14:textId="77777777" w:rsidR="00592351" w:rsidRPr="00A165FB" w:rsidRDefault="00592351" w:rsidP="005F1F11">
            <w:pPr>
              <w:rPr>
                <w:rFonts w:ascii="Times New Roman" w:hAnsi="Times New Roman"/>
                <w:szCs w:val="24"/>
              </w:rPr>
            </w:pPr>
            <w:r w:rsidRPr="00A165FB">
              <w:rPr>
                <w:rFonts w:ascii="Times New Roman" w:hAnsi="Times New Roman"/>
                <w:szCs w:val="24"/>
              </w:rPr>
              <w:t>Iron</w:t>
            </w:r>
          </w:p>
        </w:tc>
        <w:tc>
          <w:tcPr>
            <w:tcW w:w="1977" w:type="dxa"/>
          </w:tcPr>
          <w:p w14:paraId="6C290F7B" w14:textId="77777777" w:rsidR="00592351" w:rsidRPr="00A165FB" w:rsidRDefault="00592351" w:rsidP="005F1F11">
            <w:pPr>
              <w:rPr>
                <w:rFonts w:ascii="Times New Roman" w:hAnsi="Times New Roman"/>
                <w:szCs w:val="24"/>
              </w:rPr>
            </w:pPr>
            <w:r w:rsidRPr="00A165FB">
              <w:rPr>
                <w:rFonts w:ascii="Times New Roman" w:hAnsi="Times New Roman"/>
                <w:szCs w:val="24"/>
              </w:rPr>
              <w:t>0.3 mg/L</w:t>
            </w:r>
          </w:p>
        </w:tc>
        <w:tc>
          <w:tcPr>
            <w:tcW w:w="3408" w:type="dxa"/>
          </w:tcPr>
          <w:p w14:paraId="7E43C483" w14:textId="77777777" w:rsidR="00592351" w:rsidRPr="00A165FB" w:rsidRDefault="00592351" w:rsidP="005F1F11">
            <w:pPr>
              <w:rPr>
                <w:rFonts w:ascii="Times New Roman" w:hAnsi="Times New Roman"/>
                <w:szCs w:val="24"/>
              </w:rPr>
            </w:pPr>
            <w:r w:rsidRPr="00A165FB">
              <w:rPr>
                <w:rFonts w:ascii="Times New Roman" w:hAnsi="Times New Roman"/>
                <w:szCs w:val="24"/>
              </w:rPr>
              <w:t xml:space="preserve">rusty color; sediment; </w:t>
            </w:r>
            <w:r w:rsidRPr="00A165FB">
              <w:rPr>
                <w:rFonts w:ascii="Times New Roman" w:hAnsi="Times New Roman"/>
                <w:szCs w:val="24"/>
              </w:rPr>
              <w:lastRenderedPageBreak/>
              <w:t>metallic taste; reddish or orange staining</w:t>
            </w:r>
          </w:p>
          <w:p w14:paraId="08D6C5E9" w14:textId="77777777" w:rsidR="00592351" w:rsidRPr="00A165FB" w:rsidRDefault="00592351" w:rsidP="005F1F11">
            <w:pPr>
              <w:rPr>
                <w:rFonts w:ascii="Times New Roman" w:hAnsi="Times New Roman"/>
                <w:szCs w:val="24"/>
              </w:rPr>
            </w:pPr>
          </w:p>
        </w:tc>
      </w:tr>
      <w:tr w:rsidR="00592351" w:rsidRPr="00A165FB" w14:paraId="4830FB4E" w14:textId="77777777" w:rsidTr="005F1F11">
        <w:tc>
          <w:tcPr>
            <w:tcW w:w="1906" w:type="dxa"/>
          </w:tcPr>
          <w:p w14:paraId="09817750" w14:textId="77777777" w:rsidR="00592351" w:rsidRPr="00A165FB" w:rsidRDefault="00592351" w:rsidP="005F1F11">
            <w:pPr>
              <w:rPr>
                <w:rFonts w:ascii="Times New Roman" w:hAnsi="Times New Roman"/>
                <w:szCs w:val="24"/>
              </w:rPr>
            </w:pPr>
            <w:r w:rsidRPr="00A165FB">
              <w:rPr>
                <w:rFonts w:ascii="Times New Roman" w:hAnsi="Times New Roman"/>
                <w:szCs w:val="24"/>
              </w:rPr>
              <w:lastRenderedPageBreak/>
              <w:t>Manganese</w:t>
            </w:r>
          </w:p>
        </w:tc>
        <w:tc>
          <w:tcPr>
            <w:tcW w:w="1977" w:type="dxa"/>
          </w:tcPr>
          <w:p w14:paraId="46CAFF78" w14:textId="77777777" w:rsidR="00592351" w:rsidRPr="00A165FB" w:rsidRDefault="00592351" w:rsidP="005F1F11">
            <w:pPr>
              <w:rPr>
                <w:rFonts w:ascii="Times New Roman" w:hAnsi="Times New Roman"/>
                <w:szCs w:val="24"/>
              </w:rPr>
            </w:pPr>
            <w:r w:rsidRPr="00A165FB">
              <w:rPr>
                <w:rFonts w:ascii="Times New Roman" w:hAnsi="Times New Roman"/>
                <w:szCs w:val="24"/>
              </w:rPr>
              <w:t>0.05 mg/L</w:t>
            </w:r>
          </w:p>
        </w:tc>
        <w:tc>
          <w:tcPr>
            <w:tcW w:w="3408" w:type="dxa"/>
          </w:tcPr>
          <w:p w14:paraId="74B77C67" w14:textId="77777777" w:rsidR="00592351" w:rsidRPr="00A165FB" w:rsidRDefault="00592351" w:rsidP="005F1F11">
            <w:pPr>
              <w:rPr>
                <w:rFonts w:ascii="Times New Roman" w:hAnsi="Times New Roman"/>
                <w:szCs w:val="24"/>
              </w:rPr>
            </w:pPr>
            <w:r w:rsidRPr="00A165FB">
              <w:rPr>
                <w:rFonts w:ascii="Times New Roman" w:hAnsi="Times New Roman"/>
                <w:szCs w:val="24"/>
              </w:rPr>
              <w:t>black to brown color; black staining; bitter metallic taste</w:t>
            </w:r>
          </w:p>
          <w:p w14:paraId="3E2C6524" w14:textId="77777777" w:rsidR="00592351" w:rsidRPr="00A165FB" w:rsidRDefault="00592351" w:rsidP="005F1F11">
            <w:pPr>
              <w:rPr>
                <w:rFonts w:ascii="Times New Roman" w:hAnsi="Times New Roman"/>
                <w:szCs w:val="24"/>
              </w:rPr>
            </w:pPr>
          </w:p>
        </w:tc>
      </w:tr>
      <w:tr w:rsidR="00592351" w:rsidRPr="00A165FB" w14:paraId="78F27DAB" w14:textId="77777777" w:rsidTr="005F1F11">
        <w:tc>
          <w:tcPr>
            <w:tcW w:w="1906" w:type="dxa"/>
          </w:tcPr>
          <w:p w14:paraId="1A25C863" w14:textId="77777777" w:rsidR="00592351" w:rsidRPr="00A165FB" w:rsidRDefault="00592351" w:rsidP="005F1F11">
            <w:pPr>
              <w:rPr>
                <w:rFonts w:ascii="Times New Roman" w:hAnsi="Times New Roman"/>
                <w:szCs w:val="24"/>
              </w:rPr>
            </w:pPr>
            <w:r w:rsidRPr="00A165FB">
              <w:rPr>
                <w:rFonts w:ascii="Times New Roman" w:hAnsi="Times New Roman"/>
                <w:szCs w:val="24"/>
              </w:rPr>
              <w:t>Odor</w:t>
            </w:r>
          </w:p>
        </w:tc>
        <w:tc>
          <w:tcPr>
            <w:tcW w:w="1977" w:type="dxa"/>
          </w:tcPr>
          <w:p w14:paraId="36854AC4" w14:textId="77777777" w:rsidR="00592351" w:rsidRPr="00A165FB" w:rsidRDefault="00592351" w:rsidP="005F1F11">
            <w:pPr>
              <w:rPr>
                <w:rFonts w:ascii="Times New Roman" w:hAnsi="Times New Roman"/>
                <w:szCs w:val="24"/>
              </w:rPr>
            </w:pPr>
            <w:r w:rsidRPr="00A165FB">
              <w:rPr>
                <w:rFonts w:ascii="Times New Roman" w:hAnsi="Times New Roman"/>
                <w:szCs w:val="24"/>
              </w:rPr>
              <w:t>3 T.O.N. (Threshold Odor Number)</w:t>
            </w:r>
          </w:p>
          <w:p w14:paraId="32922203" w14:textId="77777777" w:rsidR="00592351" w:rsidRPr="00A165FB" w:rsidRDefault="00592351" w:rsidP="005F1F11">
            <w:pPr>
              <w:rPr>
                <w:rFonts w:ascii="Times New Roman" w:hAnsi="Times New Roman"/>
                <w:szCs w:val="24"/>
              </w:rPr>
            </w:pPr>
          </w:p>
        </w:tc>
        <w:tc>
          <w:tcPr>
            <w:tcW w:w="3408" w:type="dxa"/>
          </w:tcPr>
          <w:p w14:paraId="2B2F9AA4" w14:textId="77777777" w:rsidR="00592351" w:rsidRPr="00A165FB" w:rsidRDefault="00592351" w:rsidP="005F1F11">
            <w:pPr>
              <w:rPr>
                <w:rFonts w:ascii="Times New Roman" w:hAnsi="Times New Roman"/>
                <w:szCs w:val="24"/>
              </w:rPr>
            </w:pPr>
            <w:r w:rsidRPr="00A165FB">
              <w:rPr>
                <w:rFonts w:ascii="Times New Roman" w:hAnsi="Times New Roman"/>
                <w:szCs w:val="24"/>
              </w:rPr>
              <w:t>"</w:t>
            </w:r>
            <w:proofErr w:type="gramStart"/>
            <w:r w:rsidRPr="00A165FB">
              <w:rPr>
                <w:rFonts w:ascii="Times New Roman" w:hAnsi="Times New Roman"/>
                <w:szCs w:val="24"/>
              </w:rPr>
              <w:t>rotten</w:t>
            </w:r>
            <w:proofErr w:type="gramEnd"/>
            <w:r w:rsidRPr="00A165FB">
              <w:rPr>
                <w:rFonts w:ascii="Times New Roman" w:hAnsi="Times New Roman"/>
                <w:szCs w:val="24"/>
              </w:rPr>
              <w:t>-egg", musty or chemical smell</w:t>
            </w:r>
          </w:p>
          <w:p w14:paraId="5C4C5F57" w14:textId="77777777" w:rsidR="00592351" w:rsidRPr="00A165FB" w:rsidRDefault="00592351" w:rsidP="005F1F11">
            <w:pPr>
              <w:rPr>
                <w:rFonts w:ascii="Times New Roman" w:hAnsi="Times New Roman"/>
                <w:szCs w:val="24"/>
              </w:rPr>
            </w:pPr>
          </w:p>
        </w:tc>
      </w:tr>
      <w:tr w:rsidR="00592351" w:rsidRPr="00A165FB" w14:paraId="18574949" w14:textId="77777777" w:rsidTr="005F1F11">
        <w:tc>
          <w:tcPr>
            <w:tcW w:w="1906" w:type="dxa"/>
          </w:tcPr>
          <w:p w14:paraId="09CC0D00" w14:textId="77777777" w:rsidR="00592351" w:rsidRPr="00A165FB" w:rsidRDefault="00592351" w:rsidP="005F1F11">
            <w:pPr>
              <w:rPr>
                <w:rFonts w:ascii="Times New Roman" w:hAnsi="Times New Roman"/>
                <w:szCs w:val="24"/>
              </w:rPr>
            </w:pPr>
            <w:r w:rsidRPr="00A165FB">
              <w:rPr>
                <w:rFonts w:ascii="Times New Roman" w:hAnsi="Times New Roman"/>
                <w:szCs w:val="24"/>
              </w:rPr>
              <w:t>Silver</w:t>
            </w:r>
          </w:p>
        </w:tc>
        <w:tc>
          <w:tcPr>
            <w:tcW w:w="1977" w:type="dxa"/>
          </w:tcPr>
          <w:p w14:paraId="741B607C" w14:textId="77777777" w:rsidR="00592351" w:rsidRPr="00A165FB" w:rsidRDefault="00592351" w:rsidP="005F1F11">
            <w:pPr>
              <w:rPr>
                <w:rFonts w:ascii="Times New Roman" w:hAnsi="Times New Roman"/>
                <w:szCs w:val="24"/>
              </w:rPr>
            </w:pPr>
            <w:r w:rsidRPr="00A165FB">
              <w:rPr>
                <w:rFonts w:ascii="Times New Roman" w:hAnsi="Times New Roman"/>
                <w:szCs w:val="24"/>
              </w:rPr>
              <w:t>0.1 mg/L</w:t>
            </w:r>
          </w:p>
        </w:tc>
        <w:tc>
          <w:tcPr>
            <w:tcW w:w="3408" w:type="dxa"/>
          </w:tcPr>
          <w:p w14:paraId="59516AAF" w14:textId="77777777" w:rsidR="00592351" w:rsidRPr="00A165FB" w:rsidRDefault="00592351" w:rsidP="005F1F11">
            <w:pPr>
              <w:rPr>
                <w:rFonts w:ascii="Times New Roman" w:hAnsi="Times New Roman"/>
                <w:szCs w:val="24"/>
              </w:rPr>
            </w:pPr>
            <w:r w:rsidRPr="00A165FB">
              <w:rPr>
                <w:rFonts w:ascii="Times New Roman" w:hAnsi="Times New Roman"/>
                <w:szCs w:val="24"/>
              </w:rPr>
              <w:t xml:space="preserve">skin discoloration; graying of the white part of the </w:t>
            </w:r>
            <w:proofErr w:type="gramStart"/>
            <w:r w:rsidRPr="00A165FB">
              <w:rPr>
                <w:rFonts w:ascii="Times New Roman" w:hAnsi="Times New Roman"/>
                <w:szCs w:val="24"/>
              </w:rPr>
              <w:t>eye</w:t>
            </w:r>
            <w:proofErr w:type="gramEnd"/>
          </w:p>
          <w:p w14:paraId="23769C4F" w14:textId="77777777" w:rsidR="00592351" w:rsidRPr="00A165FB" w:rsidRDefault="00592351" w:rsidP="005F1F11">
            <w:pPr>
              <w:rPr>
                <w:rFonts w:ascii="Times New Roman" w:hAnsi="Times New Roman"/>
                <w:szCs w:val="24"/>
              </w:rPr>
            </w:pPr>
          </w:p>
        </w:tc>
      </w:tr>
      <w:tr w:rsidR="00592351" w:rsidRPr="00A165FB" w14:paraId="4F57ADC1" w14:textId="77777777" w:rsidTr="005F1F11">
        <w:tc>
          <w:tcPr>
            <w:tcW w:w="1906" w:type="dxa"/>
          </w:tcPr>
          <w:p w14:paraId="67A32D0A" w14:textId="77777777" w:rsidR="00592351" w:rsidRPr="00A165FB" w:rsidRDefault="00592351" w:rsidP="005F1F11">
            <w:pPr>
              <w:rPr>
                <w:rFonts w:ascii="Times New Roman" w:hAnsi="Times New Roman"/>
                <w:szCs w:val="24"/>
              </w:rPr>
            </w:pPr>
            <w:r w:rsidRPr="00A165FB">
              <w:rPr>
                <w:rFonts w:ascii="Times New Roman" w:hAnsi="Times New Roman"/>
                <w:szCs w:val="24"/>
              </w:rPr>
              <w:t>Sulfate</w:t>
            </w:r>
          </w:p>
        </w:tc>
        <w:tc>
          <w:tcPr>
            <w:tcW w:w="1977" w:type="dxa"/>
          </w:tcPr>
          <w:p w14:paraId="7A03C952" w14:textId="77777777" w:rsidR="00592351" w:rsidRPr="00A165FB" w:rsidRDefault="00592351" w:rsidP="005F1F11">
            <w:pPr>
              <w:rPr>
                <w:rFonts w:ascii="Times New Roman" w:hAnsi="Times New Roman"/>
                <w:szCs w:val="24"/>
              </w:rPr>
            </w:pPr>
            <w:r w:rsidRPr="00A165FB">
              <w:rPr>
                <w:rFonts w:ascii="Times New Roman" w:hAnsi="Times New Roman"/>
                <w:szCs w:val="24"/>
              </w:rPr>
              <w:t>250 mg/L</w:t>
            </w:r>
          </w:p>
        </w:tc>
        <w:tc>
          <w:tcPr>
            <w:tcW w:w="3408" w:type="dxa"/>
          </w:tcPr>
          <w:p w14:paraId="7E4F562E" w14:textId="77777777" w:rsidR="00592351" w:rsidRPr="00A165FB" w:rsidRDefault="00592351" w:rsidP="005F1F11">
            <w:pPr>
              <w:rPr>
                <w:rFonts w:ascii="Times New Roman" w:hAnsi="Times New Roman"/>
                <w:szCs w:val="24"/>
              </w:rPr>
            </w:pPr>
            <w:r w:rsidRPr="00A165FB">
              <w:rPr>
                <w:rFonts w:ascii="Times New Roman" w:hAnsi="Times New Roman"/>
                <w:szCs w:val="24"/>
              </w:rPr>
              <w:t>salty taste</w:t>
            </w:r>
          </w:p>
          <w:p w14:paraId="44AA2B9B" w14:textId="77777777" w:rsidR="00592351" w:rsidRPr="00A165FB" w:rsidRDefault="00592351" w:rsidP="005F1F11">
            <w:pPr>
              <w:rPr>
                <w:rFonts w:ascii="Times New Roman" w:hAnsi="Times New Roman"/>
                <w:szCs w:val="24"/>
              </w:rPr>
            </w:pPr>
          </w:p>
        </w:tc>
      </w:tr>
      <w:tr w:rsidR="00592351" w:rsidRPr="00A165FB" w14:paraId="6D26AC09" w14:textId="77777777" w:rsidTr="005F1F11">
        <w:tc>
          <w:tcPr>
            <w:tcW w:w="1906" w:type="dxa"/>
          </w:tcPr>
          <w:p w14:paraId="71B193C9" w14:textId="77777777" w:rsidR="00592351" w:rsidRPr="00A165FB" w:rsidRDefault="00592351" w:rsidP="005F1F11">
            <w:pPr>
              <w:rPr>
                <w:rFonts w:ascii="Times New Roman" w:hAnsi="Times New Roman"/>
                <w:szCs w:val="24"/>
              </w:rPr>
            </w:pPr>
            <w:r w:rsidRPr="00A165FB">
              <w:rPr>
                <w:rFonts w:ascii="Times New Roman" w:hAnsi="Times New Roman"/>
                <w:szCs w:val="24"/>
              </w:rPr>
              <w:t>Total Dissolved Solids</w:t>
            </w:r>
          </w:p>
        </w:tc>
        <w:tc>
          <w:tcPr>
            <w:tcW w:w="1977" w:type="dxa"/>
          </w:tcPr>
          <w:p w14:paraId="447F7B95" w14:textId="77777777" w:rsidR="00592351" w:rsidRPr="00A165FB" w:rsidRDefault="00592351" w:rsidP="005F1F11">
            <w:pPr>
              <w:rPr>
                <w:rFonts w:ascii="Times New Roman" w:hAnsi="Times New Roman"/>
                <w:szCs w:val="24"/>
              </w:rPr>
            </w:pPr>
            <w:r w:rsidRPr="00A165FB">
              <w:rPr>
                <w:rFonts w:ascii="Times New Roman" w:hAnsi="Times New Roman"/>
                <w:szCs w:val="24"/>
              </w:rPr>
              <w:t>500 mg/L</w:t>
            </w:r>
          </w:p>
        </w:tc>
        <w:tc>
          <w:tcPr>
            <w:tcW w:w="3408" w:type="dxa"/>
            <w:vAlign w:val="center"/>
          </w:tcPr>
          <w:p w14:paraId="69B4DCD1" w14:textId="77777777" w:rsidR="00592351" w:rsidRPr="00A165FB" w:rsidRDefault="00592351" w:rsidP="005F1F11">
            <w:pPr>
              <w:rPr>
                <w:rFonts w:ascii="Times New Roman" w:hAnsi="Times New Roman"/>
                <w:szCs w:val="24"/>
              </w:rPr>
            </w:pPr>
            <w:r w:rsidRPr="00A165FB">
              <w:rPr>
                <w:rFonts w:ascii="Times New Roman" w:hAnsi="Times New Roman"/>
                <w:szCs w:val="24"/>
              </w:rPr>
              <w:t xml:space="preserve">hardness; </w:t>
            </w:r>
            <w:proofErr w:type="gramStart"/>
            <w:r w:rsidRPr="00A165FB">
              <w:rPr>
                <w:rFonts w:ascii="Times New Roman" w:hAnsi="Times New Roman"/>
                <w:szCs w:val="24"/>
              </w:rPr>
              <w:t>deposits;</w:t>
            </w:r>
            <w:proofErr w:type="gramEnd"/>
            <w:r w:rsidRPr="00A165FB">
              <w:rPr>
                <w:rFonts w:ascii="Times New Roman" w:hAnsi="Times New Roman"/>
                <w:szCs w:val="24"/>
              </w:rPr>
              <w:t xml:space="preserve"> </w:t>
            </w:r>
          </w:p>
          <w:p w14:paraId="5A882806" w14:textId="77777777" w:rsidR="00592351" w:rsidRPr="00A165FB" w:rsidRDefault="00592351" w:rsidP="005F1F11">
            <w:pPr>
              <w:rPr>
                <w:rFonts w:ascii="Times New Roman" w:hAnsi="Times New Roman"/>
                <w:szCs w:val="24"/>
              </w:rPr>
            </w:pPr>
            <w:r w:rsidRPr="00A165FB">
              <w:rPr>
                <w:rFonts w:ascii="Times New Roman" w:hAnsi="Times New Roman"/>
                <w:szCs w:val="24"/>
              </w:rPr>
              <w:t>colored water; staining; salty taste</w:t>
            </w:r>
          </w:p>
          <w:p w14:paraId="34744FD0" w14:textId="77777777" w:rsidR="00592351" w:rsidRPr="00A165FB" w:rsidRDefault="00592351" w:rsidP="005F1F11">
            <w:pPr>
              <w:rPr>
                <w:rFonts w:ascii="Times New Roman" w:hAnsi="Times New Roman"/>
                <w:szCs w:val="24"/>
              </w:rPr>
            </w:pPr>
          </w:p>
        </w:tc>
      </w:tr>
    </w:tbl>
    <w:p w14:paraId="7FA2CE6D" w14:textId="77777777" w:rsidR="00592351" w:rsidRPr="00A165FB"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sidRPr="00A165FB">
        <w:rPr>
          <w:rFonts w:ascii="Times New Roman" w:hAnsi="Times New Roman"/>
          <w:szCs w:val="24"/>
        </w:rPr>
        <w:tab/>
      </w:r>
    </w:p>
    <w:p w14:paraId="23D620DD" w14:textId="77777777" w:rsidR="00592351" w:rsidRPr="00A165FB"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A165FB">
        <w:rPr>
          <w:rFonts w:ascii="Times New Roman" w:hAnsi="Times New Roman"/>
          <w:szCs w:val="24"/>
        </w:rPr>
        <w:tab/>
        <w:t xml:space="preserve">(Source:  Amended at 47 Ill. Reg. </w:t>
      </w:r>
      <w:r>
        <w:rPr>
          <w:rFonts w:ascii="Times New Roman" w:hAnsi="Times New Roman"/>
          <w:szCs w:val="24"/>
        </w:rPr>
        <w:t>7424</w:t>
      </w:r>
      <w:r w:rsidRPr="00A165FB">
        <w:rPr>
          <w:rFonts w:ascii="Times New Roman" w:hAnsi="Times New Roman"/>
          <w:szCs w:val="24"/>
        </w:rPr>
        <w:t xml:space="preserve">, effective </w:t>
      </w:r>
      <w:r>
        <w:t>May 16, 2023</w:t>
      </w:r>
      <w:r w:rsidRPr="00A165FB">
        <w:rPr>
          <w:rFonts w:ascii="Times New Roman" w:hAnsi="Times New Roman"/>
          <w:szCs w:val="24"/>
        </w:rPr>
        <w:t>)</w:t>
      </w:r>
    </w:p>
    <w:p w14:paraId="68B77C19" w14:textId="77777777" w:rsidR="00592351" w:rsidRPr="00A165FB"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14:paraId="6220C5AA" w14:textId="77777777" w:rsidR="00592351" w:rsidRPr="00A165FB" w:rsidRDefault="00592351" w:rsidP="00592351">
      <w:pPr>
        <w:rPr>
          <w:rFonts w:ascii="Times New Roman" w:hAnsi="Times New Roman"/>
          <w:b/>
          <w:bCs/>
        </w:rPr>
      </w:pPr>
      <w:r w:rsidRPr="00A165FB">
        <w:rPr>
          <w:rFonts w:ascii="Times New Roman" w:hAnsi="Times New Roman"/>
          <w:b/>
          <w:bCs/>
        </w:rPr>
        <w:t xml:space="preserve">Section </w:t>
      </w:r>
      <w:proofErr w:type="gramStart"/>
      <w:r w:rsidRPr="00A165FB">
        <w:rPr>
          <w:rFonts w:ascii="Times New Roman" w:hAnsi="Times New Roman"/>
          <w:b/>
          <w:bCs/>
        </w:rPr>
        <w:t>601.102  Applicability</w:t>
      </w:r>
      <w:proofErr w:type="gramEnd"/>
      <w:r w:rsidRPr="00A165FB">
        <w:rPr>
          <w:rFonts w:ascii="Times New Roman" w:hAnsi="Times New Roman"/>
          <w:b/>
          <w:bCs/>
        </w:rPr>
        <w:t xml:space="preserve"> and Organization of this Chapter</w:t>
      </w:r>
    </w:p>
    <w:p w14:paraId="1E4BEAE5" w14:textId="77777777" w:rsidR="00592351" w:rsidRPr="00A165FB" w:rsidRDefault="00592351" w:rsidP="00592351">
      <w:pPr>
        <w:rPr>
          <w:rFonts w:ascii="Times New Roman" w:hAnsi="Times New Roman"/>
          <w:szCs w:val="24"/>
        </w:rPr>
      </w:pPr>
    </w:p>
    <w:p w14:paraId="617F0864" w14:textId="77777777" w:rsidR="00592351" w:rsidRPr="00A165FB" w:rsidRDefault="00592351" w:rsidP="00592351">
      <w:pPr>
        <w:widowControl w:val="0"/>
        <w:ind w:left="1440" w:hanging="720"/>
        <w:rPr>
          <w:rFonts w:ascii="Times New Roman" w:hAnsi="Times New Roman"/>
          <w:szCs w:val="24"/>
        </w:rPr>
      </w:pPr>
      <w:r w:rsidRPr="00A165FB">
        <w:rPr>
          <w:rFonts w:ascii="Times New Roman" w:hAnsi="Times New Roman"/>
          <w:szCs w:val="24"/>
        </w:rPr>
        <w:t>a)</w:t>
      </w:r>
      <w:r w:rsidRPr="00A165FB">
        <w:rPr>
          <w:rFonts w:ascii="Times New Roman" w:hAnsi="Times New Roman"/>
          <w:szCs w:val="24"/>
        </w:rPr>
        <w:tab/>
        <w:t xml:space="preserve">This Chapter applies to groundwater and public water supplies, except for those designated as non-community water supplies. A public water supply ends at each service connection. </w:t>
      </w:r>
    </w:p>
    <w:p w14:paraId="6171BCD1" w14:textId="77777777" w:rsidR="00592351" w:rsidRPr="00A165FB" w:rsidRDefault="00592351" w:rsidP="00592351">
      <w:pPr>
        <w:widowControl w:val="0"/>
        <w:ind w:left="1440" w:hanging="720"/>
        <w:rPr>
          <w:rFonts w:ascii="Times New Roman" w:hAnsi="Times New Roman"/>
          <w:szCs w:val="24"/>
        </w:rPr>
      </w:pPr>
    </w:p>
    <w:p w14:paraId="63658B9E" w14:textId="77777777" w:rsidR="00592351" w:rsidRPr="00A165FB" w:rsidRDefault="00592351" w:rsidP="00592351">
      <w:pPr>
        <w:widowControl w:val="0"/>
        <w:ind w:left="1440" w:hanging="720"/>
        <w:rPr>
          <w:rFonts w:ascii="Times New Roman" w:hAnsi="Times New Roman"/>
          <w:szCs w:val="24"/>
        </w:rPr>
      </w:pPr>
      <w:r w:rsidRPr="00A165FB">
        <w:rPr>
          <w:rFonts w:ascii="Times New Roman" w:hAnsi="Times New Roman"/>
          <w:szCs w:val="24"/>
        </w:rPr>
        <w:t>b)</w:t>
      </w:r>
      <w:r w:rsidRPr="00A165FB">
        <w:rPr>
          <w:rFonts w:ascii="Times New Roman" w:hAnsi="Times New Roman"/>
          <w:szCs w:val="24"/>
        </w:rPr>
        <w:tab/>
        <w:t xml:space="preserve">The rules in this Chapter are organized as follows: </w:t>
      </w:r>
    </w:p>
    <w:p w14:paraId="49AA299A" w14:textId="77777777" w:rsidR="00592351" w:rsidRPr="00A165FB" w:rsidRDefault="00592351" w:rsidP="00592351">
      <w:pPr>
        <w:widowControl w:val="0"/>
        <w:ind w:left="1440" w:hanging="720"/>
        <w:rPr>
          <w:rFonts w:ascii="Times New Roman" w:hAnsi="Times New Roman"/>
          <w:szCs w:val="24"/>
        </w:rPr>
      </w:pPr>
    </w:p>
    <w:p w14:paraId="200AE6CB" w14:textId="77777777" w:rsidR="00592351" w:rsidRPr="00A165FB" w:rsidRDefault="00592351" w:rsidP="00592351">
      <w:pPr>
        <w:widowControl w:val="0"/>
        <w:ind w:left="2160" w:hanging="720"/>
        <w:rPr>
          <w:rFonts w:ascii="Times New Roman" w:hAnsi="Times New Roman"/>
          <w:szCs w:val="24"/>
        </w:rPr>
      </w:pPr>
      <w:r w:rsidRPr="00A165FB">
        <w:rPr>
          <w:rFonts w:ascii="Times New Roman" w:hAnsi="Times New Roman"/>
          <w:szCs w:val="24"/>
        </w:rPr>
        <w:t>1)</w:t>
      </w:r>
      <w:r w:rsidRPr="00A165FB">
        <w:rPr>
          <w:rFonts w:ascii="Times New Roman" w:hAnsi="Times New Roman"/>
          <w:szCs w:val="24"/>
        </w:rPr>
        <w:tab/>
        <w:t>Part 601 contains definitions, analytical testing requirements, and incorporations by reference applicable to Parts 601, 602, 603, and 604.</w:t>
      </w:r>
    </w:p>
    <w:p w14:paraId="5D44B829" w14:textId="77777777" w:rsidR="00592351" w:rsidRPr="00A165FB" w:rsidRDefault="00592351" w:rsidP="00592351">
      <w:pPr>
        <w:widowControl w:val="0"/>
        <w:ind w:left="2160" w:hanging="720"/>
        <w:rPr>
          <w:rFonts w:ascii="Times New Roman" w:hAnsi="Times New Roman"/>
          <w:szCs w:val="24"/>
        </w:rPr>
      </w:pPr>
    </w:p>
    <w:p w14:paraId="3059E280" w14:textId="77777777" w:rsidR="00592351" w:rsidRPr="00A165FB" w:rsidRDefault="00592351" w:rsidP="00592351">
      <w:pPr>
        <w:widowControl w:val="0"/>
        <w:ind w:left="2160" w:hanging="720"/>
        <w:rPr>
          <w:rFonts w:ascii="Times New Roman" w:hAnsi="Times New Roman"/>
          <w:szCs w:val="24"/>
        </w:rPr>
      </w:pPr>
      <w:r w:rsidRPr="00A165FB">
        <w:rPr>
          <w:rFonts w:ascii="Times New Roman" w:hAnsi="Times New Roman"/>
          <w:szCs w:val="24"/>
        </w:rPr>
        <w:t>2)</w:t>
      </w:r>
      <w:r w:rsidRPr="00A165FB">
        <w:rPr>
          <w:rFonts w:ascii="Times New Roman" w:hAnsi="Times New Roman"/>
          <w:szCs w:val="24"/>
        </w:rPr>
        <w:tab/>
        <w:t xml:space="preserve">Part 602 contains permitting requirements and standards for community water supplies and technical, financial, and managerial capacity requirements for new community water supplies.  </w:t>
      </w:r>
    </w:p>
    <w:p w14:paraId="035307AB" w14:textId="77777777" w:rsidR="00592351" w:rsidRPr="00A165FB" w:rsidRDefault="00592351" w:rsidP="00592351">
      <w:pPr>
        <w:widowControl w:val="0"/>
        <w:ind w:left="2160" w:hanging="720"/>
        <w:rPr>
          <w:rFonts w:ascii="Times New Roman" w:hAnsi="Times New Roman"/>
          <w:szCs w:val="24"/>
        </w:rPr>
      </w:pPr>
    </w:p>
    <w:p w14:paraId="2359E352" w14:textId="77777777" w:rsidR="00592351" w:rsidRPr="00A165FB" w:rsidRDefault="00592351" w:rsidP="00592351">
      <w:pPr>
        <w:widowControl w:val="0"/>
        <w:ind w:left="2160" w:hanging="720"/>
        <w:rPr>
          <w:rFonts w:ascii="Times New Roman" w:hAnsi="Times New Roman"/>
          <w:szCs w:val="24"/>
        </w:rPr>
      </w:pPr>
      <w:r w:rsidRPr="00A165FB">
        <w:rPr>
          <w:rFonts w:ascii="Times New Roman" w:hAnsi="Times New Roman"/>
          <w:szCs w:val="24"/>
        </w:rPr>
        <w:t>3)</w:t>
      </w:r>
      <w:r w:rsidRPr="00A165FB">
        <w:rPr>
          <w:rFonts w:ascii="Times New Roman" w:hAnsi="Times New Roman"/>
          <w:szCs w:val="24"/>
        </w:rPr>
        <w:tab/>
        <w:t>Part 603 contains ownership and responsible personnel requirements for community water supplies.</w:t>
      </w:r>
    </w:p>
    <w:p w14:paraId="4A727D1C" w14:textId="77777777" w:rsidR="00592351" w:rsidRPr="00A165FB" w:rsidRDefault="00592351" w:rsidP="00592351">
      <w:pPr>
        <w:widowControl w:val="0"/>
        <w:ind w:left="2160" w:hanging="720"/>
        <w:rPr>
          <w:rFonts w:ascii="Times New Roman" w:hAnsi="Times New Roman"/>
          <w:szCs w:val="24"/>
        </w:rPr>
      </w:pPr>
    </w:p>
    <w:p w14:paraId="25366E1F" w14:textId="77777777" w:rsidR="00592351" w:rsidRPr="00A165FB" w:rsidRDefault="00592351" w:rsidP="00592351">
      <w:pPr>
        <w:widowControl w:val="0"/>
        <w:ind w:left="2160" w:hanging="720"/>
        <w:rPr>
          <w:rFonts w:ascii="Times New Roman" w:hAnsi="Times New Roman"/>
          <w:szCs w:val="24"/>
        </w:rPr>
      </w:pPr>
      <w:r w:rsidRPr="00A165FB">
        <w:rPr>
          <w:rFonts w:ascii="Times New Roman" w:hAnsi="Times New Roman"/>
          <w:szCs w:val="24"/>
        </w:rPr>
        <w:t>4)</w:t>
      </w:r>
      <w:r w:rsidRPr="00A165FB">
        <w:rPr>
          <w:rFonts w:ascii="Times New Roman" w:hAnsi="Times New Roman"/>
          <w:szCs w:val="24"/>
        </w:rPr>
        <w:tab/>
        <w:t xml:space="preserve">Part 604 contains design, operation, and maintenance criteria for community water supplies.  </w:t>
      </w:r>
    </w:p>
    <w:p w14:paraId="342B51A9" w14:textId="77777777" w:rsidR="00592351" w:rsidRPr="00A165FB" w:rsidRDefault="00592351" w:rsidP="00592351">
      <w:pPr>
        <w:widowControl w:val="0"/>
        <w:ind w:left="2160" w:hanging="720"/>
        <w:rPr>
          <w:rFonts w:ascii="Times New Roman" w:hAnsi="Times New Roman"/>
          <w:szCs w:val="24"/>
        </w:rPr>
      </w:pPr>
    </w:p>
    <w:p w14:paraId="7CE89549" w14:textId="77777777" w:rsidR="00592351" w:rsidRPr="00A165FB" w:rsidRDefault="00592351" w:rsidP="00592351">
      <w:pPr>
        <w:widowControl w:val="0"/>
        <w:ind w:left="2160" w:hanging="720"/>
        <w:rPr>
          <w:rFonts w:ascii="Times New Roman" w:hAnsi="Times New Roman"/>
          <w:szCs w:val="24"/>
        </w:rPr>
      </w:pPr>
      <w:r w:rsidRPr="00A165FB">
        <w:rPr>
          <w:rFonts w:ascii="Times New Roman" w:hAnsi="Times New Roman"/>
          <w:szCs w:val="24"/>
        </w:rPr>
        <w:t>5)</w:t>
      </w:r>
      <w:r w:rsidRPr="00A165FB">
        <w:rPr>
          <w:rFonts w:ascii="Times New Roman" w:hAnsi="Times New Roman"/>
          <w:szCs w:val="24"/>
        </w:rPr>
        <w:tab/>
        <w:t xml:space="preserve">Part 611 contains rules identical in substance to federal regulations promulgated by the United States Environmental Protection </w:t>
      </w:r>
      <w:r w:rsidRPr="00A165FB">
        <w:rPr>
          <w:rFonts w:ascii="Times New Roman" w:hAnsi="Times New Roman"/>
          <w:szCs w:val="24"/>
        </w:rPr>
        <w:lastRenderedPageBreak/>
        <w:t xml:space="preserve">Agency (USEPA) under sections 1412(b), 1414(c), 1417(a), and 1445(a) of the Safe Drinking Water Act (SDWA) (42 U.S.C. 300g-1(b), 300g-3(c), 300g-6(a), and 300j-4(a)).  Part 611 establishes primary drinking water rules and includes definitions and incorporations by reference applicable to Part 611. </w:t>
      </w:r>
    </w:p>
    <w:p w14:paraId="01B40A02" w14:textId="77777777" w:rsidR="00592351" w:rsidRPr="00A165FB" w:rsidRDefault="00592351" w:rsidP="00592351">
      <w:pPr>
        <w:widowControl w:val="0"/>
        <w:ind w:left="2160" w:hanging="720"/>
        <w:rPr>
          <w:rFonts w:ascii="Times New Roman" w:hAnsi="Times New Roman"/>
          <w:szCs w:val="24"/>
        </w:rPr>
      </w:pPr>
    </w:p>
    <w:p w14:paraId="72F0A532" w14:textId="77777777" w:rsidR="00592351" w:rsidRPr="00A165FB" w:rsidRDefault="00592351" w:rsidP="00592351">
      <w:pPr>
        <w:widowControl w:val="0"/>
        <w:ind w:left="2160" w:hanging="720"/>
        <w:rPr>
          <w:rFonts w:ascii="Times New Roman" w:hAnsi="Times New Roman"/>
          <w:szCs w:val="24"/>
        </w:rPr>
      </w:pPr>
      <w:r w:rsidRPr="00A165FB">
        <w:rPr>
          <w:rFonts w:ascii="Times New Roman" w:hAnsi="Times New Roman"/>
          <w:szCs w:val="24"/>
        </w:rPr>
        <w:t>6)</w:t>
      </w:r>
      <w:r w:rsidRPr="00A165FB">
        <w:rPr>
          <w:rFonts w:ascii="Times New Roman" w:hAnsi="Times New Roman"/>
          <w:szCs w:val="24"/>
        </w:rPr>
        <w:tab/>
        <w:t xml:space="preserve">Part 615 contains requirements and standards for the protection of groundwater for certain types of existing facilities or units located wholly or partially within a setback zone or a regulated recharge area. Part 615 includes definitions and incorporations by reference applicable to Part 615. </w:t>
      </w:r>
    </w:p>
    <w:p w14:paraId="14FE7165" w14:textId="77777777" w:rsidR="00592351" w:rsidRPr="00A165FB" w:rsidRDefault="00592351" w:rsidP="00592351">
      <w:pPr>
        <w:widowControl w:val="0"/>
        <w:ind w:left="2160" w:hanging="720"/>
        <w:rPr>
          <w:rFonts w:ascii="Times New Roman" w:hAnsi="Times New Roman"/>
          <w:szCs w:val="24"/>
        </w:rPr>
      </w:pPr>
    </w:p>
    <w:p w14:paraId="0050EE69" w14:textId="77777777" w:rsidR="00592351" w:rsidRPr="00A165FB" w:rsidRDefault="00592351" w:rsidP="00592351">
      <w:pPr>
        <w:widowControl w:val="0"/>
        <w:ind w:left="2160" w:hanging="720"/>
        <w:rPr>
          <w:rFonts w:ascii="Times New Roman" w:hAnsi="Times New Roman"/>
          <w:szCs w:val="24"/>
        </w:rPr>
      </w:pPr>
      <w:r w:rsidRPr="00A165FB">
        <w:rPr>
          <w:rFonts w:ascii="Times New Roman" w:hAnsi="Times New Roman"/>
          <w:szCs w:val="24"/>
        </w:rPr>
        <w:t>7)</w:t>
      </w:r>
      <w:r w:rsidRPr="00A165FB">
        <w:rPr>
          <w:rFonts w:ascii="Times New Roman" w:hAnsi="Times New Roman"/>
          <w:szCs w:val="24"/>
        </w:rPr>
        <w:tab/>
        <w:t xml:space="preserve">Part 616 contains requirements and standards for the protection of groundwater for certain types of new facilities or units located wholly or partially within a setback zone or a regulated recharge area.  Part 616 includes definitions applicable to Part 616. </w:t>
      </w:r>
    </w:p>
    <w:p w14:paraId="3BD6E6E5" w14:textId="77777777" w:rsidR="00592351" w:rsidRPr="00A165FB" w:rsidRDefault="00592351" w:rsidP="00592351">
      <w:pPr>
        <w:widowControl w:val="0"/>
        <w:ind w:left="2160" w:hanging="720"/>
        <w:rPr>
          <w:rFonts w:ascii="Times New Roman" w:hAnsi="Times New Roman"/>
          <w:szCs w:val="24"/>
        </w:rPr>
      </w:pPr>
    </w:p>
    <w:p w14:paraId="3E64B43D" w14:textId="77777777" w:rsidR="00592351" w:rsidRPr="00A165FB" w:rsidRDefault="00592351" w:rsidP="00592351">
      <w:pPr>
        <w:widowControl w:val="0"/>
        <w:ind w:left="2160" w:hanging="720"/>
        <w:rPr>
          <w:rFonts w:ascii="Times New Roman" w:hAnsi="Times New Roman"/>
          <w:szCs w:val="24"/>
        </w:rPr>
      </w:pPr>
      <w:r w:rsidRPr="00A165FB">
        <w:rPr>
          <w:rFonts w:ascii="Times New Roman" w:hAnsi="Times New Roman"/>
          <w:szCs w:val="24"/>
        </w:rPr>
        <w:t>8)</w:t>
      </w:r>
      <w:r w:rsidRPr="00A165FB">
        <w:rPr>
          <w:rFonts w:ascii="Times New Roman" w:hAnsi="Times New Roman"/>
          <w:szCs w:val="24"/>
        </w:rPr>
        <w:tab/>
        <w:t xml:space="preserve">Part 617 contains the requirements and standards for regulated recharge areas.  Part 617 includes definitions and an incorporation by reference applicable to Part 617. </w:t>
      </w:r>
    </w:p>
    <w:p w14:paraId="3863503E" w14:textId="77777777" w:rsidR="00592351" w:rsidRPr="00A165FB" w:rsidRDefault="00592351" w:rsidP="00592351">
      <w:pPr>
        <w:widowControl w:val="0"/>
        <w:ind w:left="2160" w:hanging="720"/>
        <w:rPr>
          <w:rFonts w:ascii="Times New Roman" w:hAnsi="Times New Roman"/>
          <w:szCs w:val="24"/>
        </w:rPr>
      </w:pPr>
    </w:p>
    <w:p w14:paraId="550A2A52" w14:textId="77777777" w:rsidR="00592351" w:rsidRPr="00A165FB" w:rsidRDefault="00592351" w:rsidP="00592351">
      <w:pPr>
        <w:widowControl w:val="0"/>
        <w:ind w:left="2160" w:hanging="720"/>
        <w:rPr>
          <w:rFonts w:ascii="Times New Roman" w:hAnsi="Times New Roman"/>
          <w:szCs w:val="24"/>
        </w:rPr>
      </w:pPr>
      <w:r w:rsidRPr="00A165FB">
        <w:rPr>
          <w:rFonts w:ascii="Times New Roman" w:hAnsi="Times New Roman"/>
          <w:szCs w:val="24"/>
        </w:rPr>
        <w:t>9)</w:t>
      </w:r>
      <w:r w:rsidRPr="00A165FB">
        <w:rPr>
          <w:rFonts w:ascii="Times New Roman" w:hAnsi="Times New Roman"/>
          <w:szCs w:val="24"/>
        </w:rPr>
        <w:tab/>
        <w:t xml:space="preserve">Part 618 contains requirements and standards for maximum setback zones.  Part 618 includes definitions applicable to Part 618. </w:t>
      </w:r>
    </w:p>
    <w:p w14:paraId="020676CA" w14:textId="77777777" w:rsidR="00592351" w:rsidRPr="00A165FB" w:rsidRDefault="00592351" w:rsidP="00592351">
      <w:pPr>
        <w:widowControl w:val="0"/>
        <w:ind w:left="2160" w:hanging="720"/>
        <w:rPr>
          <w:rFonts w:ascii="Times New Roman" w:hAnsi="Times New Roman"/>
          <w:szCs w:val="24"/>
        </w:rPr>
      </w:pPr>
    </w:p>
    <w:p w14:paraId="4D07E58B" w14:textId="77777777" w:rsidR="00592351" w:rsidRPr="00A165FB" w:rsidRDefault="00592351" w:rsidP="00592351">
      <w:pPr>
        <w:widowControl w:val="0"/>
        <w:ind w:left="2160" w:hanging="846"/>
        <w:rPr>
          <w:rFonts w:ascii="Times New Roman" w:hAnsi="Times New Roman"/>
          <w:szCs w:val="24"/>
        </w:rPr>
      </w:pPr>
      <w:r w:rsidRPr="00A165FB">
        <w:rPr>
          <w:rFonts w:ascii="Times New Roman" w:hAnsi="Times New Roman"/>
          <w:szCs w:val="24"/>
        </w:rPr>
        <w:t>10)</w:t>
      </w:r>
      <w:r w:rsidRPr="00A165FB">
        <w:rPr>
          <w:rFonts w:ascii="Times New Roman" w:hAnsi="Times New Roman"/>
          <w:szCs w:val="24"/>
        </w:rPr>
        <w:tab/>
        <w:t xml:space="preserve">Part 620 contains the method of classification of groundwater, </w:t>
      </w:r>
      <w:proofErr w:type="spellStart"/>
      <w:r w:rsidRPr="00A165FB">
        <w:rPr>
          <w:rFonts w:ascii="Times New Roman" w:hAnsi="Times New Roman"/>
          <w:szCs w:val="24"/>
        </w:rPr>
        <w:t>nondegradation</w:t>
      </w:r>
      <w:proofErr w:type="spellEnd"/>
      <w:r w:rsidRPr="00A165FB">
        <w:rPr>
          <w:rFonts w:ascii="Times New Roman" w:hAnsi="Times New Roman"/>
          <w:szCs w:val="24"/>
        </w:rPr>
        <w:t xml:space="preserve"> provisions, the groundwater quality standards, and procedures and protocols for the management and protection of groundwater.  Part 620 includes definitions and incorporations by reference applicable to Part 620.</w:t>
      </w:r>
    </w:p>
    <w:p w14:paraId="42FDEE40" w14:textId="77777777" w:rsidR="00592351" w:rsidRPr="00A165FB" w:rsidRDefault="00592351" w:rsidP="00592351">
      <w:pPr>
        <w:widowControl w:val="0"/>
        <w:rPr>
          <w:rFonts w:ascii="Times New Roman" w:hAnsi="Times New Roman"/>
          <w:szCs w:val="24"/>
        </w:rPr>
      </w:pPr>
    </w:p>
    <w:p w14:paraId="22A9D52F" w14:textId="77777777" w:rsidR="00592351" w:rsidRPr="00A165FB" w:rsidRDefault="00592351" w:rsidP="00592351">
      <w:pPr>
        <w:ind w:firstLine="720"/>
        <w:rPr>
          <w:rFonts w:ascii="Times New Roman" w:hAnsi="Times New Roman"/>
          <w:szCs w:val="24"/>
        </w:rPr>
      </w:pPr>
      <w:r w:rsidRPr="00A165FB">
        <w:rPr>
          <w:rFonts w:ascii="Times New Roman" w:hAnsi="Times New Roman"/>
          <w:szCs w:val="24"/>
        </w:rPr>
        <w:t xml:space="preserve">(Source:  Amended at 47 Ill. Reg. </w:t>
      </w:r>
      <w:r>
        <w:rPr>
          <w:rFonts w:ascii="Times New Roman" w:hAnsi="Times New Roman"/>
          <w:szCs w:val="24"/>
        </w:rPr>
        <w:t>7424</w:t>
      </w:r>
      <w:r w:rsidRPr="00A165FB">
        <w:rPr>
          <w:rFonts w:ascii="Times New Roman" w:hAnsi="Times New Roman"/>
          <w:szCs w:val="24"/>
        </w:rPr>
        <w:t xml:space="preserve">, effective </w:t>
      </w:r>
      <w:r>
        <w:t>May 16, 2023</w:t>
      </w:r>
      <w:r w:rsidRPr="00A165FB">
        <w:rPr>
          <w:rFonts w:ascii="Times New Roman" w:hAnsi="Times New Roman"/>
          <w:szCs w:val="24"/>
        </w:rPr>
        <w:t xml:space="preserve">) </w:t>
      </w:r>
    </w:p>
    <w:p w14:paraId="68642DEF" w14:textId="77777777" w:rsidR="00592351" w:rsidRPr="00A165FB" w:rsidRDefault="00592351" w:rsidP="00592351">
      <w:pPr>
        <w:rPr>
          <w:rFonts w:ascii="Times New Roman" w:hAnsi="Times New Roman"/>
          <w:szCs w:val="24"/>
        </w:rPr>
      </w:pPr>
    </w:p>
    <w:p w14:paraId="66431D10" w14:textId="77777777" w:rsidR="00592351" w:rsidRPr="00A165FB" w:rsidRDefault="00592351" w:rsidP="00592351">
      <w:pPr>
        <w:rPr>
          <w:rFonts w:ascii="Times New Roman" w:hAnsi="Times New Roman"/>
          <w:b/>
          <w:bCs/>
        </w:rPr>
      </w:pPr>
      <w:r w:rsidRPr="00A165FB">
        <w:rPr>
          <w:rFonts w:ascii="Times New Roman" w:hAnsi="Times New Roman"/>
          <w:b/>
          <w:bCs/>
        </w:rPr>
        <w:t xml:space="preserve">Section </w:t>
      </w:r>
      <w:proofErr w:type="gramStart"/>
      <w:r w:rsidRPr="00A165FB">
        <w:rPr>
          <w:rFonts w:ascii="Times New Roman" w:hAnsi="Times New Roman"/>
          <w:b/>
          <w:bCs/>
        </w:rPr>
        <w:t>601.103  Severability</w:t>
      </w:r>
      <w:proofErr w:type="gramEnd"/>
    </w:p>
    <w:p w14:paraId="37BED697" w14:textId="77777777" w:rsidR="00592351" w:rsidRPr="00A165FB" w:rsidRDefault="00592351" w:rsidP="00592351">
      <w:pPr>
        <w:rPr>
          <w:rFonts w:ascii="Times New Roman" w:hAnsi="Times New Roman"/>
          <w:b/>
          <w:szCs w:val="24"/>
        </w:rPr>
      </w:pPr>
    </w:p>
    <w:p w14:paraId="2F3B2849" w14:textId="77777777" w:rsidR="00592351" w:rsidRPr="00A165FB" w:rsidRDefault="00592351" w:rsidP="00592351">
      <w:pPr>
        <w:rPr>
          <w:rFonts w:ascii="Times New Roman" w:hAnsi="Times New Roman"/>
          <w:szCs w:val="24"/>
        </w:rPr>
      </w:pPr>
      <w:r w:rsidRPr="00A165FB">
        <w:rPr>
          <w:rFonts w:ascii="Times New Roman" w:hAnsi="Times New Roman"/>
          <w:szCs w:val="24"/>
        </w:rPr>
        <w:t>If any provision of this Chapter or its application to any person or in any circumstance is adjudged invalid, that adjudication will not affect the validity of this Chapter as a whole or any portion not adjudged invalid.</w:t>
      </w:r>
    </w:p>
    <w:p w14:paraId="0B8552A9" w14:textId="77777777" w:rsidR="00592351" w:rsidRPr="00A165FB" w:rsidRDefault="00592351" w:rsidP="00592351">
      <w:pPr>
        <w:rPr>
          <w:rFonts w:ascii="Times New Roman" w:hAnsi="Times New Roman"/>
          <w:szCs w:val="24"/>
        </w:rPr>
      </w:pPr>
    </w:p>
    <w:p w14:paraId="14C0E494" w14:textId="77777777" w:rsidR="00592351" w:rsidRPr="00A165FB" w:rsidRDefault="00592351" w:rsidP="00592351">
      <w:pPr>
        <w:ind w:firstLine="720"/>
        <w:rPr>
          <w:rFonts w:ascii="Times New Roman" w:hAnsi="Times New Roman"/>
          <w:szCs w:val="24"/>
        </w:rPr>
      </w:pPr>
      <w:r w:rsidRPr="00A165FB">
        <w:rPr>
          <w:rFonts w:ascii="Times New Roman" w:hAnsi="Times New Roman"/>
          <w:szCs w:val="24"/>
        </w:rPr>
        <w:t xml:space="preserve">(Source:  Amended at 47 Ill. Reg. </w:t>
      </w:r>
      <w:r>
        <w:rPr>
          <w:rFonts w:ascii="Times New Roman" w:hAnsi="Times New Roman"/>
          <w:szCs w:val="24"/>
        </w:rPr>
        <w:t>7424</w:t>
      </w:r>
      <w:r w:rsidRPr="00A165FB">
        <w:rPr>
          <w:rFonts w:ascii="Times New Roman" w:hAnsi="Times New Roman"/>
          <w:szCs w:val="24"/>
        </w:rPr>
        <w:t xml:space="preserve">, effective </w:t>
      </w:r>
      <w:r>
        <w:t>May 16, 2023</w:t>
      </w:r>
      <w:r w:rsidRPr="00A165FB">
        <w:rPr>
          <w:rFonts w:ascii="Times New Roman" w:hAnsi="Times New Roman"/>
          <w:szCs w:val="24"/>
        </w:rPr>
        <w:t xml:space="preserve">) </w:t>
      </w:r>
    </w:p>
    <w:p w14:paraId="470DCAAC" w14:textId="77777777" w:rsidR="00592351" w:rsidRPr="00A165FB" w:rsidRDefault="00592351" w:rsidP="00592351">
      <w:pPr>
        <w:rPr>
          <w:rFonts w:ascii="Times New Roman" w:hAnsi="Times New Roman"/>
          <w:szCs w:val="24"/>
        </w:rPr>
      </w:pPr>
    </w:p>
    <w:p w14:paraId="7724F834" w14:textId="77777777" w:rsidR="00592351" w:rsidRPr="00A165FB" w:rsidRDefault="00592351" w:rsidP="00592351">
      <w:pPr>
        <w:rPr>
          <w:rFonts w:ascii="Times New Roman" w:hAnsi="Times New Roman"/>
          <w:b/>
          <w:bCs/>
        </w:rPr>
      </w:pPr>
      <w:r w:rsidRPr="00A165FB">
        <w:rPr>
          <w:rFonts w:ascii="Times New Roman" w:hAnsi="Times New Roman"/>
          <w:b/>
          <w:bCs/>
        </w:rPr>
        <w:t xml:space="preserve">Section </w:t>
      </w:r>
      <w:proofErr w:type="gramStart"/>
      <w:r w:rsidRPr="00A165FB">
        <w:rPr>
          <w:rFonts w:ascii="Times New Roman" w:hAnsi="Times New Roman"/>
          <w:b/>
          <w:bCs/>
        </w:rPr>
        <w:t>601.104  Analytical</w:t>
      </w:r>
      <w:proofErr w:type="gramEnd"/>
      <w:r w:rsidRPr="00A165FB">
        <w:rPr>
          <w:rFonts w:ascii="Times New Roman" w:hAnsi="Times New Roman"/>
          <w:b/>
          <w:bCs/>
        </w:rPr>
        <w:t xml:space="preserve"> Testing</w:t>
      </w:r>
    </w:p>
    <w:p w14:paraId="6052ED48" w14:textId="77777777" w:rsidR="00592351" w:rsidRPr="00A165FB" w:rsidRDefault="00592351" w:rsidP="00592351">
      <w:pPr>
        <w:rPr>
          <w:rFonts w:ascii="Times New Roman" w:hAnsi="Times New Roman"/>
          <w:szCs w:val="24"/>
        </w:rPr>
      </w:pPr>
    </w:p>
    <w:p w14:paraId="6865CFE0" w14:textId="77777777" w:rsidR="00592351" w:rsidRPr="00A165FB" w:rsidRDefault="00592351" w:rsidP="00592351">
      <w:pPr>
        <w:widowControl w:val="0"/>
        <w:ind w:left="1440" w:hanging="720"/>
        <w:rPr>
          <w:rFonts w:ascii="Times New Roman" w:hAnsi="Times New Roman"/>
          <w:szCs w:val="24"/>
        </w:rPr>
      </w:pPr>
      <w:r w:rsidRPr="00A165FB">
        <w:rPr>
          <w:rFonts w:ascii="Times New Roman" w:hAnsi="Times New Roman"/>
          <w:szCs w:val="24"/>
        </w:rPr>
        <w:t>a)</w:t>
      </w:r>
      <w:r w:rsidRPr="00A165FB">
        <w:rPr>
          <w:rFonts w:ascii="Times New Roman" w:hAnsi="Times New Roman"/>
          <w:szCs w:val="24"/>
        </w:rPr>
        <w:tab/>
        <w:t xml:space="preserve">To determine compliance with the community water supplies rules in this Subtitle F, all sampling, monitoring, and testing must be made according to the methods described in 35 Ill. Adm. Code 611, the National Primary Drinking Water Regulations (40 CFR 141), or any other method </w:t>
      </w:r>
      <w:r w:rsidRPr="00A165FB">
        <w:rPr>
          <w:rFonts w:ascii="Times New Roman" w:hAnsi="Times New Roman"/>
          <w:szCs w:val="24"/>
        </w:rPr>
        <w:lastRenderedPageBreak/>
        <w:t xml:space="preserve">specifically approved by the Agency. </w:t>
      </w:r>
    </w:p>
    <w:p w14:paraId="24E4B3B8" w14:textId="77777777" w:rsidR="00592351" w:rsidRPr="00A165FB" w:rsidRDefault="00592351" w:rsidP="00592351">
      <w:pPr>
        <w:widowControl w:val="0"/>
        <w:ind w:left="1440" w:hanging="720"/>
        <w:rPr>
          <w:rFonts w:ascii="Times New Roman" w:hAnsi="Times New Roman"/>
          <w:szCs w:val="24"/>
        </w:rPr>
      </w:pPr>
    </w:p>
    <w:p w14:paraId="74CF7088" w14:textId="77777777" w:rsidR="00592351" w:rsidRPr="00A165FB" w:rsidRDefault="00592351" w:rsidP="00592351">
      <w:pPr>
        <w:widowControl w:val="0"/>
        <w:ind w:left="1440" w:hanging="720"/>
        <w:rPr>
          <w:rFonts w:ascii="Times New Roman" w:hAnsi="Times New Roman"/>
          <w:szCs w:val="24"/>
        </w:rPr>
      </w:pPr>
      <w:r w:rsidRPr="00A165FB">
        <w:rPr>
          <w:rFonts w:ascii="Times New Roman" w:hAnsi="Times New Roman"/>
          <w:szCs w:val="24"/>
        </w:rPr>
        <w:t>b)</w:t>
      </w:r>
      <w:r w:rsidRPr="00A165FB">
        <w:rPr>
          <w:rFonts w:ascii="Times New Roman" w:hAnsi="Times New Roman"/>
          <w:szCs w:val="24"/>
        </w:rPr>
        <w:tab/>
        <w:t xml:space="preserve">All analyses for substances other than those listed in 35 Ill. Adm. Code 611 must be performed by methods acceptable to the Agency. </w:t>
      </w:r>
    </w:p>
    <w:p w14:paraId="551D17AD" w14:textId="77777777" w:rsidR="00592351" w:rsidRPr="00A165FB" w:rsidRDefault="00592351" w:rsidP="00592351">
      <w:pPr>
        <w:widowControl w:val="0"/>
        <w:ind w:left="1440" w:hanging="720"/>
        <w:rPr>
          <w:rFonts w:ascii="Times New Roman" w:hAnsi="Times New Roman"/>
          <w:szCs w:val="24"/>
        </w:rPr>
      </w:pPr>
    </w:p>
    <w:p w14:paraId="582234DE" w14:textId="77777777" w:rsidR="00592351" w:rsidRPr="00A165FB" w:rsidRDefault="00592351" w:rsidP="00592351">
      <w:pPr>
        <w:ind w:firstLine="720"/>
        <w:rPr>
          <w:rFonts w:ascii="Times New Roman" w:hAnsi="Times New Roman"/>
          <w:szCs w:val="24"/>
        </w:rPr>
      </w:pPr>
      <w:r w:rsidRPr="00A165FB">
        <w:rPr>
          <w:rFonts w:ascii="Times New Roman" w:hAnsi="Times New Roman"/>
          <w:szCs w:val="24"/>
        </w:rPr>
        <w:t xml:space="preserve">(Source:  Amended at 47 Ill. Reg. </w:t>
      </w:r>
      <w:r>
        <w:rPr>
          <w:rFonts w:ascii="Times New Roman" w:hAnsi="Times New Roman"/>
          <w:szCs w:val="24"/>
        </w:rPr>
        <w:t>7424</w:t>
      </w:r>
      <w:r w:rsidRPr="00A165FB">
        <w:rPr>
          <w:rFonts w:ascii="Times New Roman" w:hAnsi="Times New Roman"/>
          <w:szCs w:val="24"/>
        </w:rPr>
        <w:t xml:space="preserve">, effective </w:t>
      </w:r>
      <w:r>
        <w:t>May 16, 2023</w:t>
      </w:r>
      <w:r w:rsidRPr="00A165FB">
        <w:rPr>
          <w:rFonts w:ascii="Times New Roman" w:hAnsi="Times New Roman"/>
          <w:szCs w:val="24"/>
        </w:rPr>
        <w:t>)</w:t>
      </w:r>
    </w:p>
    <w:p w14:paraId="33530D81" w14:textId="77777777" w:rsidR="00592351" w:rsidRPr="00A165FB" w:rsidRDefault="00592351" w:rsidP="00592351">
      <w:pPr>
        <w:rPr>
          <w:rFonts w:ascii="Times New Roman" w:hAnsi="Times New Roman"/>
          <w:szCs w:val="24"/>
        </w:rPr>
      </w:pPr>
    </w:p>
    <w:p w14:paraId="1439D413" w14:textId="77777777" w:rsidR="00592351" w:rsidRPr="00A165FB"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A165FB">
        <w:rPr>
          <w:rFonts w:ascii="Times New Roman" w:hAnsi="Times New Roman"/>
          <w:b/>
          <w:spacing w:val="-2"/>
          <w:szCs w:val="24"/>
        </w:rPr>
        <w:t xml:space="preserve">Section </w:t>
      </w:r>
      <w:proofErr w:type="gramStart"/>
      <w:r w:rsidRPr="00A165FB">
        <w:rPr>
          <w:rFonts w:ascii="Times New Roman" w:hAnsi="Times New Roman"/>
          <w:b/>
          <w:spacing w:val="-2"/>
          <w:szCs w:val="24"/>
        </w:rPr>
        <w:t>601.105  Definitions</w:t>
      </w:r>
      <w:proofErr w:type="gramEnd"/>
    </w:p>
    <w:p w14:paraId="098997F3" w14:textId="77777777" w:rsidR="00592351" w:rsidRPr="00A165FB"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14:paraId="7E96FDD8" w14:textId="77777777" w:rsidR="00592351" w:rsidRPr="00A165FB" w:rsidRDefault="00592351" w:rsidP="00592351">
      <w:pPr>
        <w:overflowPunct/>
        <w:autoSpaceDE/>
        <w:autoSpaceDN/>
        <w:adjustRightInd/>
        <w:ind w:left="1440" w:hanging="720"/>
        <w:textAlignment w:val="auto"/>
        <w:rPr>
          <w:rFonts w:ascii="Times New Roman" w:hAnsi="Times New Roman"/>
          <w:szCs w:val="24"/>
        </w:rPr>
      </w:pPr>
      <w:r w:rsidRPr="00A165FB">
        <w:rPr>
          <w:rFonts w:ascii="Times New Roman" w:hAnsi="Times New Roman"/>
          <w:szCs w:val="24"/>
        </w:rPr>
        <w:t>a)</w:t>
      </w:r>
      <w:r w:rsidRPr="00A165FB">
        <w:rPr>
          <w:rFonts w:ascii="Times New Roman" w:hAnsi="Times New Roman"/>
          <w:szCs w:val="24"/>
        </w:rPr>
        <w:tab/>
        <w:t xml:space="preserve">For 35 Ill. Adm. Code 601, 602, 603, and 604, unless a different meaning of a word or term is clear from the context: </w:t>
      </w:r>
    </w:p>
    <w:p w14:paraId="01954CFF" w14:textId="77777777" w:rsidR="00592351" w:rsidRPr="00A165FB" w:rsidRDefault="00592351" w:rsidP="00592351">
      <w:pPr>
        <w:overflowPunct/>
        <w:autoSpaceDE/>
        <w:autoSpaceDN/>
        <w:adjustRightInd/>
        <w:textAlignment w:val="auto"/>
        <w:rPr>
          <w:rFonts w:ascii="Times New Roman" w:hAnsi="Times New Roman"/>
          <w:szCs w:val="24"/>
        </w:rPr>
      </w:pPr>
    </w:p>
    <w:p w14:paraId="57B77A1F"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 xml:space="preserve">"Act" means the Environmental Protection Act [415 ILCS 5]. </w:t>
      </w:r>
    </w:p>
    <w:p w14:paraId="34D4ECE7" w14:textId="77777777" w:rsidR="00592351" w:rsidRPr="00A165FB" w:rsidRDefault="00592351" w:rsidP="00592351">
      <w:pPr>
        <w:overflowPunct/>
        <w:autoSpaceDE/>
        <w:autoSpaceDN/>
        <w:adjustRightInd/>
        <w:textAlignment w:val="auto"/>
        <w:rPr>
          <w:rFonts w:ascii="Times New Roman" w:hAnsi="Times New Roman"/>
          <w:szCs w:val="24"/>
        </w:rPr>
      </w:pPr>
    </w:p>
    <w:p w14:paraId="67911F99" w14:textId="77777777" w:rsidR="00592351" w:rsidRPr="00A165FB" w:rsidRDefault="00592351" w:rsidP="00592351">
      <w:pPr>
        <w:overflowPunct/>
        <w:autoSpaceDE/>
        <w:autoSpaceDN/>
        <w:adjustRightInd/>
        <w:ind w:left="1440" w:firstLine="720"/>
        <w:textAlignment w:val="auto"/>
        <w:rPr>
          <w:rFonts w:ascii="Times New Roman" w:hAnsi="Times New Roman"/>
          <w:szCs w:val="24"/>
        </w:rPr>
      </w:pPr>
      <w:r w:rsidRPr="00A165FB">
        <w:rPr>
          <w:rFonts w:ascii="Times New Roman" w:hAnsi="Times New Roman"/>
          <w:szCs w:val="24"/>
        </w:rPr>
        <w:t xml:space="preserve">"Agency" means the Illinois Environmental Protection Agency. </w:t>
      </w:r>
    </w:p>
    <w:p w14:paraId="45762DF0" w14:textId="77777777" w:rsidR="00592351" w:rsidRPr="00A165FB" w:rsidRDefault="00592351" w:rsidP="00592351">
      <w:pPr>
        <w:overflowPunct/>
        <w:autoSpaceDE/>
        <w:autoSpaceDN/>
        <w:adjustRightInd/>
        <w:textAlignment w:val="auto"/>
        <w:rPr>
          <w:rFonts w:ascii="Times New Roman" w:hAnsi="Times New Roman"/>
          <w:szCs w:val="24"/>
        </w:rPr>
      </w:pPr>
    </w:p>
    <w:p w14:paraId="61CD259B"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"Air Gap" means the unobstructed vertical distance through the free atmosphere between the water discharge point and the flood level rim of the receptacle.</w:t>
      </w:r>
    </w:p>
    <w:p w14:paraId="162887D9"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2BF04FD3"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"Atmospheric Vacuum Breaker" means a device designed to admit atmospheric pressure into a piping system whenever a vacuum is caused on the upstream side of the receptacle.</w:t>
      </w:r>
    </w:p>
    <w:p w14:paraId="3D3309C6"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p>
    <w:p w14:paraId="6A0ACCA4"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"Aquifer Property Data" means the porosity, hydraulic conductivity, transmissivity, and storage coefficient of an aquifer, head, and hydraulic gradient.</w:t>
      </w:r>
    </w:p>
    <w:p w14:paraId="3B599601" w14:textId="77777777" w:rsidR="00592351" w:rsidRPr="00A165FB" w:rsidRDefault="00592351" w:rsidP="00592351">
      <w:pPr>
        <w:overflowPunct/>
        <w:autoSpaceDE/>
        <w:autoSpaceDN/>
        <w:adjustRightInd/>
        <w:textAlignment w:val="auto"/>
        <w:rPr>
          <w:rFonts w:ascii="Times New Roman" w:hAnsi="Times New Roman"/>
          <w:szCs w:val="24"/>
        </w:rPr>
      </w:pPr>
    </w:p>
    <w:p w14:paraId="76DC89D0" w14:textId="77777777" w:rsidR="00592351" w:rsidRPr="00A165FB" w:rsidRDefault="00592351" w:rsidP="00592351">
      <w:pPr>
        <w:overflowPunct/>
        <w:autoSpaceDE/>
        <w:autoSpaceDN/>
        <w:adjustRightInd/>
        <w:ind w:left="1440" w:firstLine="720"/>
        <w:textAlignment w:val="auto"/>
        <w:rPr>
          <w:rFonts w:ascii="Times New Roman" w:hAnsi="Times New Roman"/>
          <w:szCs w:val="24"/>
        </w:rPr>
      </w:pPr>
      <w:r w:rsidRPr="00A165FB">
        <w:rPr>
          <w:rFonts w:ascii="Times New Roman" w:hAnsi="Times New Roman"/>
          <w:szCs w:val="24"/>
        </w:rPr>
        <w:t xml:space="preserve">"Board" means the Illinois Pollution Control Board. </w:t>
      </w:r>
    </w:p>
    <w:p w14:paraId="059FEE85" w14:textId="77777777" w:rsidR="00592351" w:rsidRPr="00A165FB" w:rsidRDefault="00592351" w:rsidP="00592351">
      <w:pPr>
        <w:overflowPunct/>
        <w:autoSpaceDE/>
        <w:autoSpaceDN/>
        <w:adjustRightInd/>
        <w:textAlignment w:val="auto"/>
        <w:rPr>
          <w:rFonts w:ascii="Times New Roman" w:hAnsi="Times New Roman"/>
          <w:szCs w:val="24"/>
        </w:rPr>
      </w:pPr>
    </w:p>
    <w:p w14:paraId="638E24D4"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 xml:space="preserve">"Boil Order" means a notice to boil all drinking and culinary water for at least five minutes before use, issued by the proper authorities to the consumers of a public water supply affected, whenever the water being supplied may have become microbiologically contaminated. </w:t>
      </w:r>
    </w:p>
    <w:p w14:paraId="5F27C1EA" w14:textId="77777777" w:rsidR="00592351" w:rsidRPr="00A165FB" w:rsidRDefault="00592351" w:rsidP="00592351">
      <w:pPr>
        <w:overflowPunct/>
        <w:autoSpaceDE/>
        <w:autoSpaceDN/>
        <w:adjustRightInd/>
        <w:textAlignment w:val="auto"/>
        <w:rPr>
          <w:rFonts w:ascii="Times New Roman" w:hAnsi="Times New Roman"/>
          <w:szCs w:val="24"/>
        </w:rPr>
      </w:pPr>
    </w:p>
    <w:p w14:paraId="1347133D"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 xml:space="preserve">"Certified Laboratory" means any laboratory certified under Section 4(o) of the Act or certified by USEPA for the specific parameters to be examined. </w:t>
      </w:r>
    </w:p>
    <w:p w14:paraId="28B9CDD9" w14:textId="77777777" w:rsidR="00592351" w:rsidRPr="00A165FB" w:rsidRDefault="00592351" w:rsidP="00592351">
      <w:pPr>
        <w:overflowPunct/>
        <w:autoSpaceDE/>
        <w:autoSpaceDN/>
        <w:adjustRightInd/>
        <w:textAlignment w:val="auto"/>
        <w:rPr>
          <w:rFonts w:ascii="Times New Roman" w:hAnsi="Times New Roman"/>
          <w:szCs w:val="24"/>
        </w:rPr>
      </w:pPr>
    </w:p>
    <w:p w14:paraId="7B1ACAA1" w14:textId="77777777" w:rsidR="00592351" w:rsidRPr="00A165FB" w:rsidRDefault="00592351" w:rsidP="00592351">
      <w:pPr>
        <w:overflowPunct/>
        <w:autoSpaceDE/>
        <w:autoSpaceDN/>
        <w:adjustRightInd/>
        <w:ind w:left="2880" w:hanging="720"/>
        <w:textAlignment w:val="auto"/>
        <w:rPr>
          <w:rFonts w:ascii="Times New Roman" w:hAnsi="Times New Roman"/>
          <w:spacing w:val="-2"/>
          <w:szCs w:val="24"/>
        </w:rPr>
      </w:pPr>
      <w:r w:rsidRPr="00A165FB">
        <w:rPr>
          <w:rFonts w:ascii="Times New Roman" w:hAnsi="Times New Roman"/>
          <w:spacing w:val="-2"/>
          <w:szCs w:val="24"/>
        </w:rPr>
        <w:t>"Chlorine"</w:t>
      </w:r>
    </w:p>
    <w:p w14:paraId="4DDC89A9"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2099E5F3" w14:textId="77777777" w:rsidR="00592351" w:rsidRPr="00A165FB" w:rsidRDefault="00592351" w:rsidP="00592351">
      <w:pPr>
        <w:overflowPunct/>
        <w:autoSpaceDE/>
        <w:autoSpaceDN/>
        <w:adjustRightInd/>
        <w:ind w:left="2880"/>
        <w:textAlignment w:val="auto"/>
        <w:rPr>
          <w:rFonts w:ascii="Times New Roman" w:hAnsi="Times New Roman"/>
          <w:szCs w:val="24"/>
        </w:rPr>
      </w:pPr>
      <w:r w:rsidRPr="00A165FB">
        <w:rPr>
          <w:rFonts w:ascii="Times New Roman" w:hAnsi="Times New Roman"/>
          <w:szCs w:val="24"/>
        </w:rPr>
        <w:t xml:space="preserve">"Chlorine Demand" means the difference between the amount of chlorine applied to a given water and the amount of total available chlorine remaining at the end of the contact period.  All test conditions (contact time, pH, and </w:t>
      </w:r>
      <w:r w:rsidRPr="00A165FB">
        <w:rPr>
          <w:rFonts w:ascii="Times New Roman" w:hAnsi="Times New Roman"/>
          <w:szCs w:val="24"/>
        </w:rPr>
        <w:lastRenderedPageBreak/>
        <w:t xml:space="preserve">temperature) must be given, expressing the chlorine demand </w:t>
      </w:r>
      <w:proofErr w:type="gramStart"/>
      <w:r w:rsidRPr="00A165FB">
        <w:rPr>
          <w:rFonts w:ascii="Times New Roman" w:hAnsi="Times New Roman"/>
          <w:szCs w:val="24"/>
        </w:rPr>
        <w:t>in a given</w:t>
      </w:r>
      <w:proofErr w:type="gramEnd"/>
      <w:r w:rsidRPr="00A165FB">
        <w:rPr>
          <w:rFonts w:ascii="Times New Roman" w:hAnsi="Times New Roman"/>
          <w:szCs w:val="24"/>
        </w:rPr>
        <w:t xml:space="preserve"> water.</w:t>
      </w:r>
    </w:p>
    <w:p w14:paraId="4B174EAE" w14:textId="77777777" w:rsidR="00592351" w:rsidRPr="00A165FB" w:rsidRDefault="00592351" w:rsidP="00592351">
      <w:pPr>
        <w:overflowPunct/>
        <w:autoSpaceDE/>
        <w:autoSpaceDN/>
        <w:adjustRightInd/>
        <w:textAlignment w:val="auto"/>
        <w:rPr>
          <w:rFonts w:ascii="Times New Roman" w:hAnsi="Times New Roman"/>
          <w:szCs w:val="24"/>
        </w:rPr>
      </w:pPr>
    </w:p>
    <w:p w14:paraId="583233EA" w14:textId="77777777" w:rsidR="00592351" w:rsidRPr="00A165FB" w:rsidRDefault="00592351" w:rsidP="00592351">
      <w:pPr>
        <w:overflowPunct/>
        <w:autoSpaceDE/>
        <w:autoSpaceDN/>
        <w:adjustRightInd/>
        <w:ind w:left="2880"/>
        <w:textAlignment w:val="auto"/>
        <w:rPr>
          <w:rFonts w:ascii="Times New Roman" w:hAnsi="Times New Roman"/>
          <w:szCs w:val="24"/>
        </w:rPr>
      </w:pPr>
      <w:r w:rsidRPr="00A165FB">
        <w:rPr>
          <w:rFonts w:ascii="Times New Roman" w:hAnsi="Times New Roman"/>
          <w:szCs w:val="24"/>
        </w:rPr>
        <w:t>"Combined Chlorine" means the reaction product formed when chlorine has reacted with ammonia to form chloramines.</w:t>
      </w:r>
    </w:p>
    <w:p w14:paraId="18FE7585" w14:textId="77777777" w:rsidR="00592351" w:rsidRPr="00A165FB" w:rsidRDefault="00592351" w:rsidP="00592351">
      <w:pPr>
        <w:overflowPunct/>
        <w:autoSpaceDE/>
        <w:autoSpaceDN/>
        <w:adjustRightInd/>
        <w:textAlignment w:val="auto"/>
        <w:rPr>
          <w:rFonts w:ascii="Times New Roman" w:hAnsi="Times New Roman"/>
          <w:szCs w:val="24"/>
        </w:rPr>
      </w:pPr>
    </w:p>
    <w:p w14:paraId="74EF3D2A" w14:textId="77777777" w:rsidR="00592351" w:rsidRPr="00A165FB" w:rsidRDefault="00592351" w:rsidP="00592351">
      <w:pPr>
        <w:overflowPunct/>
        <w:autoSpaceDE/>
        <w:autoSpaceDN/>
        <w:adjustRightInd/>
        <w:ind w:left="2880"/>
        <w:textAlignment w:val="auto"/>
        <w:rPr>
          <w:rFonts w:ascii="Times New Roman" w:hAnsi="Times New Roman"/>
          <w:szCs w:val="24"/>
        </w:rPr>
      </w:pPr>
      <w:r w:rsidRPr="00A165FB">
        <w:rPr>
          <w:rFonts w:ascii="Times New Roman" w:hAnsi="Times New Roman"/>
          <w:szCs w:val="24"/>
        </w:rPr>
        <w:t>"Free Chlorine" means the residual chlorine existing in water as the sum of hypochlorous acid and hypochlorite ion.</w:t>
      </w:r>
    </w:p>
    <w:p w14:paraId="190A69E6" w14:textId="77777777" w:rsidR="00592351" w:rsidRPr="00A165FB" w:rsidRDefault="00592351" w:rsidP="00592351">
      <w:pPr>
        <w:overflowPunct/>
        <w:autoSpaceDE/>
        <w:autoSpaceDN/>
        <w:adjustRightInd/>
        <w:textAlignment w:val="auto"/>
        <w:rPr>
          <w:rFonts w:ascii="Times New Roman" w:hAnsi="Times New Roman"/>
          <w:szCs w:val="24"/>
        </w:rPr>
      </w:pPr>
    </w:p>
    <w:p w14:paraId="3F8D56ED" w14:textId="77777777" w:rsidR="00592351" w:rsidRPr="00A165FB" w:rsidRDefault="00592351" w:rsidP="00592351">
      <w:pPr>
        <w:overflowPunct/>
        <w:autoSpaceDE/>
        <w:autoSpaceDN/>
        <w:adjustRightInd/>
        <w:ind w:left="2880"/>
        <w:textAlignment w:val="auto"/>
        <w:rPr>
          <w:rFonts w:ascii="Times New Roman" w:hAnsi="Times New Roman"/>
          <w:szCs w:val="24"/>
        </w:rPr>
      </w:pPr>
      <w:r w:rsidRPr="00A165FB">
        <w:rPr>
          <w:rFonts w:ascii="Times New Roman" w:hAnsi="Times New Roman"/>
          <w:szCs w:val="24"/>
        </w:rPr>
        <w:t>"Total Chlorine" means the sum of the free chlorine and the combined chlorine.</w:t>
      </w:r>
    </w:p>
    <w:p w14:paraId="2C4C88AE"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0F245919"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 xml:space="preserve">"Community Water Supply" or "CWS" </w:t>
      </w:r>
      <w:r w:rsidRPr="00A165FB">
        <w:rPr>
          <w:rFonts w:ascii="Times New Roman" w:hAnsi="Times New Roman"/>
          <w:iCs/>
          <w:szCs w:val="24"/>
        </w:rPr>
        <w:t>means</w:t>
      </w:r>
      <w:r w:rsidRPr="00A165FB">
        <w:rPr>
          <w:rFonts w:ascii="Times New Roman" w:hAnsi="Times New Roman"/>
          <w:i/>
          <w:szCs w:val="24"/>
        </w:rPr>
        <w:t xml:space="preserve"> a public water supply which serves or is intended to serve at least 15 service connections used by residents or regularly serves at least 25 residents</w:t>
      </w:r>
      <w:r w:rsidRPr="00A165FB">
        <w:rPr>
          <w:rFonts w:ascii="Times New Roman" w:hAnsi="Times New Roman"/>
          <w:szCs w:val="24"/>
        </w:rPr>
        <w:t xml:space="preserve">. [415 ILCS 5/3.145] </w:t>
      </w:r>
    </w:p>
    <w:p w14:paraId="007ADE6A" w14:textId="77777777" w:rsidR="00592351" w:rsidRPr="00A165FB" w:rsidRDefault="00592351" w:rsidP="00592351">
      <w:pPr>
        <w:overflowPunct/>
        <w:autoSpaceDE/>
        <w:autoSpaceDN/>
        <w:adjustRightInd/>
        <w:ind w:left="2160"/>
        <w:textAlignment w:val="auto"/>
        <w:rPr>
          <w:rFonts w:ascii="Times New Roman" w:hAnsi="Times New Roman"/>
          <w:szCs w:val="24"/>
        </w:rPr>
      </w:pPr>
    </w:p>
    <w:p w14:paraId="04B3432E"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 xml:space="preserve">"Confined Geologic Formations" are geologic water-bearing formations protected against the entrance of contamination by other geologic formations. </w:t>
      </w:r>
    </w:p>
    <w:p w14:paraId="6C24F7CD" w14:textId="77777777" w:rsidR="00592351" w:rsidRPr="00A165FB" w:rsidRDefault="00592351" w:rsidP="00592351">
      <w:pPr>
        <w:overflowPunct/>
        <w:autoSpaceDE/>
        <w:autoSpaceDN/>
        <w:adjustRightInd/>
        <w:ind w:left="2160"/>
        <w:textAlignment w:val="auto"/>
        <w:rPr>
          <w:rFonts w:ascii="Times New Roman" w:hAnsi="Times New Roman"/>
          <w:szCs w:val="24"/>
        </w:rPr>
      </w:pPr>
    </w:p>
    <w:p w14:paraId="614372BB"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"Conventional Filtration Treatment" means a series of processes, including coagulation, flocculation, sedimentation, and filtration resulting in substantial particulate removal.</w:t>
      </w:r>
    </w:p>
    <w:p w14:paraId="7395693D" w14:textId="77777777" w:rsidR="00592351" w:rsidRPr="00A165FB" w:rsidRDefault="00592351" w:rsidP="00592351">
      <w:pPr>
        <w:overflowPunct/>
        <w:autoSpaceDE/>
        <w:autoSpaceDN/>
        <w:adjustRightInd/>
        <w:ind w:left="2160"/>
        <w:textAlignment w:val="auto"/>
        <w:rPr>
          <w:rFonts w:ascii="Times New Roman" w:hAnsi="Times New Roman"/>
          <w:szCs w:val="24"/>
        </w:rPr>
      </w:pPr>
    </w:p>
    <w:p w14:paraId="45F34C49"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"Cross-connection" means any physical connection or arrangement between two otherwise separate piping systems where flow from one system to the other is possible.</w:t>
      </w:r>
    </w:p>
    <w:p w14:paraId="21C26191"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3925B15F"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"CT" or "</w:t>
      </w:r>
      <w:proofErr w:type="spellStart"/>
      <w:r w:rsidRPr="00A165FB">
        <w:rPr>
          <w:rFonts w:ascii="Times New Roman" w:hAnsi="Times New Roman"/>
          <w:szCs w:val="24"/>
        </w:rPr>
        <w:t>CT</w:t>
      </w:r>
      <w:r w:rsidRPr="00A165FB">
        <w:rPr>
          <w:rFonts w:ascii="Times New Roman" w:hAnsi="Times New Roman"/>
          <w:szCs w:val="24"/>
          <w:vertAlign w:val="subscript"/>
        </w:rPr>
        <w:t>calc</w:t>
      </w:r>
      <w:proofErr w:type="spellEnd"/>
      <w:r w:rsidRPr="00A165FB">
        <w:rPr>
          <w:rFonts w:ascii="Times New Roman" w:hAnsi="Times New Roman"/>
          <w:szCs w:val="24"/>
        </w:rPr>
        <w:t>" is the product of "residual disinfectant concentration" (RDC or C) in mg/L determined before or at the first customer, and the corresponding "disinfectant contact time" (T) in minutes.  If a supplier applies disinfectants at more than one point prior to the first customer, it must determine the CT of each disinfectant sequence before or at the first customer to determine the total percent inactivation or "total inactivation ratio".  In determining the total inactivation ratio, the supplier must determine the RDC of each disinfection sequence and corresponding contact time before any subsequent disinfection application points.</w:t>
      </w:r>
    </w:p>
    <w:p w14:paraId="76125E1A" w14:textId="77777777" w:rsidR="00592351" w:rsidRPr="00A165FB" w:rsidRDefault="00592351" w:rsidP="00592351">
      <w:pPr>
        <w:overflowPunct/>
        <w:autoSpaceDE/>
        <w:autoSpaceDN/>
        <w:adjustRightInd/>
        <w:textAlignment w:val="auto"/>
        <w:rPr>
          <w:rFonts w:ascii="Times New Roman" w:hAnsi="Times New Roman"/>
          <w:szCs w:val="24"/>
        </w:rPr>
      </w:pPr>
    </w:p>
    <w:p w14:paraId="39B10E6C"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 xml:space="preserve">"Disinfectant" means any agent, including chlorine, chlorine dioxide, chloramines, and ozone, added to water in any part of the </w:t>
      </w:r>
      <w:r w:rsidRPr="00A165FB">
        <w:rPr>
          <w:rFonts w:ascii="Times New Roman" w:hAnsi="Times New Roman"/>
          <w:szCs w:val="24"/>
        </w:rPr>
        <w:lastRenderedPageBreak/>
        <w:t xml:space="preserve">treatment or distribution process, that is intended to kill or inactivate pathogenic microorganisms. </w:t>
      </w:r>
    </w:p>
    <w:p w14:paraId="58830C31" w14:textId="77777777" w:rsidR="00592351" w:rsidRPr="00A165FB" w:rsidRDefault="00592351" w:rsidP="00592351">
      <w:pPr>
        <w:overflowPunct/>
        <w:autoSpaceDE/>
        <w:autoSpaceDN/>
        <w:adjustRightInd/>
        <w:ind w:left="2160"/>
        <w:textAlignment w:val="auto"/>
        <w:rPr>
          <w:rFonts w:ascii="Times New Roman" w:hAnsi="Times New Roman"/>
          <w:szCs w:val="24"/>
        </w:rPr>
      </w:pPr>
    </w:p>
    <w:p w14:paraId="36778E2A"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"DPD Method" means an analytical method for determining chlorine residual utilizing the reagent DPD (n-diethyl-p-phenylenediamine).</w:t>
      </w:r>
    </w:p>
    <w:p w14:paraId="2395BD59"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428DBBE0"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"Effective External Linkage" is the ability of a water system to communicate and exchange information with water customers, regulators, technical and financial assistance organizations, and other entities that routinely interact with the water system.</w:t>
      </w:r>
    </w:p>
    <w:p w14:paraId="526D5139"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p>
    <w:p w14:paraId="46D1D12C"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"Groundwater"</w:t>
      </w:r>
      <w:r w:rsidRPr="00A165FB">
        <w:rPr>
          <w:rFonts w:ascii="Times New Roman" w:hAnsi="Times New Roman"/>
          <w:i/>
          <w:iCs/>
          <w:szCs w:val="24"/>
        </w:rPr>
        <w:t xml:space="preserve"> </w:t>
      </w:r>
      <w:r w:rsidRPr="00A165FB">
        <w:rPr>
          <w:rFonts w:ascii="Times New Roman" w:hAnsi="Times New Roman"/>
          <w:szCs w:val="24"/>
        </w:rPr>
        <w:t>means</w:t>
      </w:r>
      <w:r w:rsidRPr="00A165FB">
        <w:rPr>
          <w:rFonts w:ascii="Times New Roman" w:hAnsi="Times New Roman"/>
          <w:i/>
          <w:iCs/>
          <w:szCs w:val="24"/>
        </w:rPr>
        <w:t xml:space="preserve"> underground water which occurs within the saturated zone and geologic materials where the fluid pressure in the pore space is equal to or greater than atmospheric pressure.</w:t>
      </w:r>
      <w:r w:rsidRPr="00A165FB">
        <w:rPr>
          <w:rFonts w:ascii="Times New Roman" w:hAnsi="Times New Roman"/>
          <w:szCs w:val="24"/>
        </w:rPr>
        <w:t xml:space="preserve"> [415 ILCS 5/3.210] </w:t>
      </w:r>
    </w:p>
    <w:p w14:paraId="7A525A2D"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445A5E58"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"Head" means the sum of the elevation head, pressure head, and velocity head at a given point in an aquifer.</w:t>
      </w:r>
    </w:p>
    <w:p w14:paraId="59E22252"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534B8126"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"Hydraulic Conductivity" means the rate of flow in gallons per day (gpd) through a cross section of one square foot (ft</w:t>
      </w:r>
      <w:r w:rsidRPr="00A165FB">
        <w:rPr>
          <w:rFonts w:ascii="Times New Roman" w:hAnsi="Times New Roman"/>
          <w:spacing w:val="-2"/>
          <w:szCs w:val="24"/>
          <w:vertAlign w:val="superscript"/>
        </w:rPr>
        <w:t>2</w:t>
      </w:r>
      <w:r w:rsidRPr="00A165FB">
        <w:rPr>
          <w:rFonts w:ascii="Times New Roman" w:hAnsi="Times New Roman"/>
          <w:spacing w:val="-2"/>
          <w:szCs w:val="24"/>
        </w:rPr>
        <w:t>) under a unit hydraulic gradient (gpd/ft</w:t>
      </w:r>
      <w:r w:rsidRPr="00A165FB">
        <w:rPr>
          <w:rFonts w:ascii="Times New Roman" w:hAnsi="Times New Roman"/>
          <w:spacing w:val="-2"/>
          <w:szCs w:val="24"/>
          <w:vertAlign w:val="superscript"/>
        </w:rPr>
        <w:t>2</w:t>
      </w:r>
      <w:r w:rsidRPr="00A165FB">
        <w:rPr>
          <w:rFonts w:ascii="Times New Roman" w:hAnsi="Times New Roman"/>
          <w:spacing w:val="-2"/>
          <w:szCs w:val="24"/>
        </w:rPr>
        <w:t>).</w:t>
      </w:r>
    </w:p>
    <w:p w14:paraId="12A67516"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16E67E26"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 xml:space="preserve">"Hydraulic Gradient" means the rate of change of total head per unit distance of flow </w:t>
      </w:r>
      <w:proofErr w:type="gramStart"/>
      <w:r w:rsidRPr="00A165FB">
        <w:rPr>
          <w:rFonts w:ascii="Times New Roman" w:hAnsi="Times New Roman"/>
          <w:spacing w:val="-2"/>
          <w:szCs w:val="24"/>
        </w:rPr>
        <w:t>in a given</w:t>
      </w:r>
      <w:proofErr w:type="gramEnd"/>
      <w:r w:rsidRPr="00A165FB">
        <w:rPr>
          <w:rFonts w:ascii="Times New Roman" w:hAnsi="Times New Roman"/>
          <w:spacing w:val="-2"/>
          <w:szCs w:val="24"/>
        </w:rPr>
        <w:t xml:space="preserve"> direction.</w:t>
      </w:r>
    </w:p>
    <w:p w14:paraId="23823147"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54A9307B"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 xml:space="preserve">"Infrastructure" means all mains, pipes, and structures through which water is obtained and distributed to the public, including wells and well structures, intakes and cribs, pumping stations, treatment plants, reservoirs, storage tanks, and appurtenances, collectively or severally, </w:t>
      </w:r>
      <w:proofErr w:type="gramStart"/>
      <w:r w:rsidRPr="00A165FB">
        <w:rPr>
          <w:rFonts w:ascii="Times New Roman" w:hAnsi="Times New Roman"/>
          <w:spacing w:val="-2"/>
          <w:szCs w:val="24"/>
        </w:rPr>
        <w:t>actually used</w:t>
      </w:r>
      <w:proofErr w:type="gramEnd"/>
      <w:r w:rsidRPr="00A165FB">
        <w:rPr>
          <w:rFonts w:ascii="Times New Roman" w:hAnsi="Times New Roman"/>
          <w:spacing w:val="-2"/>
          <w:szCs w:val="24"/>
        </w:rPr>
        <w:t xml:space="preserve"> or intended to be used to furnish water for drinking or general domestic use.</w:t>
      </w:r>
    </w:p>
    <w:p w14:paraId="79B5C7A8"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4DB9643A"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pacing w:val="-2"/>
          <w:szCs w:val="24"/>
        </w:rPr>
        <w:t>"</w:t>
      </w:r>
      <w:r w:rsidRPr="00A165FB">
        <w:rPr>
          <w:rFonts w:ascii="Times New Roman" w:hAnsi="Times New Roman"/>
          <w:szCs w:val="24"/>
        </w:rPr>
        <w:t>Interconnection</w:t>
      </w:r>
      <w:r w:rsidRPr="00A165FB">
        <w:rPr>
          <w:rFonts w:ascii="Times New Roman" w:hAnsi="Times New Roman"/>
          <w:spacing w:val="-2"/>
          <w:szCs w:val="24"/>
        </w:rPr>
        <w:t>"</w:t>
      </w:r>
      <w:r w:rsidRPr="00A165FB">
        <w:rPr>
          <w:rFonts w:ascii="Times New Roman" w:hAnsi="Times New Roman"/>
          <w:szCs w:val="24"/>
        </w:rPr>
        <w:t xml:space="preserve"> means a physical connection between two or more community water supply systems.</w:t>
      </w:r>
    </w:p>
    <w:p w14:paraId="5C46E9FF" w14:textId="77777777" w:rsidR="00592351" w:rsidRPr="00A165FB" w:rsidRDefault="00592351" w:rsidP="00592351">
      <w:pPr>
        <w:overflowPunct/>
        <w:autoSpaceDE/>
        <w:autoSpaceDN/>
        <w:adjustRightInd/>
        <w:jc w:val="right"/>
        <w:textAlignment w:val="auto"/>
        <w:rPr>
          <w:rFonts w:ascii="Times New Roman" w:hAnsi="Times New Roman"/>
          <w:szCs w:val="24"/>
        </w:rPr>
      </w:pPr>
    </w:p>
    <w:p w14:paraId="278BCF2E"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"Maximum Average Daily Demand" or "Maximum Demand" means the highest average daily production over seven consecutive days.</w:t>
      </w:r>
    </w:p>
    <w:p w14:paraId="3997CEA2" w14:textId="77777777" w:rsidR="00592351" w:rsidRPr="00A165FB" w:rsidRDefault="00592351" w:rsidP="00592351">
      <w:pPr>
        <w:overflowPunct/>
        <w:autoSpaceDE/>
        <w:autoSpaceDN/>
        <w:adjustRightInd/>
        <w:textAlignment w:val="auto"/>
        <w:rPr>
          <w:rFonts w:ascii="Times New Roman" w:hAnsi="Times New Roman"/>
          <w:szCs w:val="24"/>
        </w:rPr>
      </w:pPr>
    </w:p>
    <w:p w14:paraId="0FDEFC2A"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 xml:space="preserve">"New Community Water Supply" means, beginning after October 1, 1999, all new community water supplies and those water supplies that expand their infrastructure to serve or intend to serve at least 15 service connections used by residents or regularly serve at least 25 residents.  Any water supply that is not currently a community water </w:t>
      </w:r>
      <w:r w:rsidRPr="00A165FB">
        <w:rPr>
          <w:rFonts w:ascii="Times New Roman" w:hAnsi="Times New Roman"/>
          <w:spacing w:val="-2"/>
          <w:szCs w:val="24"/>
        </w:rPr>
        <w:lastRenderedPageBreak/>
        <w:t>supply but adds residents so that the total served is 25 residents or more without constructing additional infrastructure will become a community water supply but will not be required to demonstrate capacity under 35 Ill. Adm. Code 602.103 unless the community water supply is on restricted status as required by 35 Ill. Adm. Code 602.106.</w:t>
      </w:r>
    </w:p>
    <w:p w14:paraId="787C8C87"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p>
    <w:p w14:paraId="5D281CDD"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 xml:space="preserve">"Non-community Water Supply" means </w:t>
      </w:r>
      <w:r w:rsidRPr="00A165FB">
        <w:rPr>
          <w:rFonts w:ascii="Times New Roman" w:hAnsi="Times New Roman"/>
          <w:i/>
          <w:spacing w:val="-2"/>
          <w:szCs w:val="24"/>
        </w:rPr>
        <w:t>a public water supply that is not a community water supply</w:t>
      </w:r>
      <w:r w:rsidRPr="00A165FB">
        <w:rPr>
          <w:rFonts w:ascii="Times New Roman" w:hAnsi="Times New Roman"/>
          <w:spacing w:val="-2"/>
          <w:szCs w:val="24"/>
        </w:rPr>
        <w:t xml:space="preserve">.  [415 ILCS 5/3.145] </w:t>
      </w:r>
    </w:p>
    <w:p w14:paraId="66E83402"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752015E0"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 xml:space="preserve">"Official Custodian" means </w:t>
      </w:r>
      <w:r w:rsidRPr="00A165FB">
        <w:rPr>
          <w:rFonts w:ascii="Times New Roman" w:hAnsi="Times New Roman"/>
          <w:i/>
          <w:spacing w:val="-2"/>
          <w:szCs w:val="24"/>
        </w:rPr>
        <w:t>an individual who is an</w:t>
      </w:r>
      <w:r w:rsidRPr="00A165FB">
        <w:rPr>
          <w:rFonts w:ascii="Times New Roman" w:hAnsi="Times New Roman"/>
          <w:spacing w:val="-2"/>
          <w:szCs w:val="24"/>
        </w:rPr>
        <w:t xml:space="preserve"> officer of an </w:t>
      </w:r>
      <w:r w:rsidRPr="00A165FB">
        <w:rPr>
          <w:rFonts w:ascii="Times New Roman" w:hAnsi="Times New Roman"/>
          <w:i/>
          <w:spacing w:val="-2"/>
          <w:szCs w:val="24"/>
        </w:rPr>
        <w:t>entity that</w:t>
      </w:r>
      <w:r w:rsidRPr="00A165FB">
        <w:rPr>
          <w:rFonts w:ascii="Times New Roman" w:hAnsi="Times New Roman"/>
          <w:spacing w:val="-2"/>
          <w:szCs w:val="24"/>
        </w:rPr>
        <w:t xml:space="preserve"> is the owner of a </w:t>
      </w:r>
      <w:r w:rsidRPr="00A165FB">
        <w:rPr>
          <w:rFonts w:ascii="Times New Roman" w:hAnsi="Times New Roman"/>
          <w:i/>
          <w:spacing w:val="-2"/>
          <w:szCs w:val="24"/>
        </w:rPr>
        <w:t>community</w:t>
      </w:r>
      <w:r w:rsidRPr="00A165FB">
        <w:rPr>
          <w:rFonts w:ascii="Times New Roman" w:hAnsi="Times New Roman"/>
          <w:spacing w:val="-2"/>
          <w:szCs w:val="24"/>
        </w:rPr>
        <w:t xml:space="preserve"> water supply</w:t>
      </w:r>
      <w:r w:rsidRPr="00A165FB">
        <w:rPr>
          <w:rFonts w:ascii="Times New Roman" w:hAnsi="Times New Roman"/>
          <w:i/>
          <w:spacing w:val="-2"/>
          <w:szCs w:val="24"/>
        </w:rPr>
        <w:t xml:space="preserve"> and acts as the owner's agent in matters concerning the community water supply</w:t>
      </w:r>
      <w:r w:rsidRPr="00A165FB">
        <w:rPr>
          <w:rFonts w:ascii="Times New Roman" w:hAnsi="Times New Roman"/>
          <w:spacing w:val="-2"/>
          <w:szCs w:val="24"/>
        </w:rPr>
        <w:t>.  [415 ILCS 45/9.4]</w:t>
      </w:r>
    </w:p>
    <w:p w14:paraId="6AF43AD1" w14:textId="77777777" w:rsidR="00592351" w:rsidRPr="00A165FB" w:rsidRDefault="00592351" w:rsidP="00592351">
      <w:pPr>
        <w:overflowPunct/>
        <w:autoSpaceDE/>
        <w:autoSpaceDN/>
        <w:adjustRightInd/>
        <w:textAlignment w:val="auto"/>
        <w:rPr>
          <w:rFonts w:ascii="Times New Roman" w:hAnsi="Times New Roman"/>
          <w:szCs w:val="24"/>
        </w:rPr>
      </w:pPr>
    </w:p>
    <w:p w14:paraId="36815B4A"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"Porosity" means the percentage of the bulk volume of a rock or soil that is occupied by interstices, whether isolated or connected, as defined by the ratio of the pore volume to the total volume of a representative sample of the medium.</w:t>
      </w:r>
    </w:p>
    <w:p w14:paraId="1B97E700"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2D85988F"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"Public Water Supply" means</w:t>
      </w:r>
      <w:r w:rsidRPr="00A165FB">
        <w:rPr>
          <w:rFonts w:ascii="Times New Roman" w:hAnsi="Times New Roman"/>
          <w:i/>
          <w:iCs/>
          <w:szCs w:val="24"/>
        </w:rPr>
        <w:t xml:space="preserve"> 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least 60 days per year.</w:t>
      </w:r>
      <w:r w:rsidRPr="00A165FB">
        <w:rPr>
          <w:rFonts w:ascii="Times New Roman" w:hAnsi="Times New Roman"/>
          <w:szCs w:val="24"/>
        </w:rPr>
        <w:t xml:space="preserve"> [415 ILCS 5/3.365] </w:t>
      </w:r>
    </w:p>
    <w:p w14:paraId="793A6A35"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p>
    <w:p w14:paraId="51095F4D"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"Responsible Operator in Charge"</w:t>
      </w:r>
      <w:r w:rsidRPr="00A165FB">
        <w:rPr>
          <w:rFonts w:ascii="Times New Roman" w:hAnsi="Times New Roman"/>
          <w:iCs/>
          <w:spacing w:val="-2"/>
          <w:szCs w:val="24"/>
        </w:rPr>
        <w:t xml:space="preserve"> means</w:t>
      </w:r>
      <w:r w:rsidRPr="00A165FB">
        <w:rPr>
          <w:rFonts w:ascii="Times New Roman" w:hAnsi="Times New Roman"/>
          <w:i/>
          <w:spacing w:val="-2"/>
          <w:szCs w:val="24"/>
        </w:rPr>
        <w:t xml:space="preserve"> an individual who is designated as a Responsible Operator in Charge of a community water supply</w:t>
      </w:r>
      <w:r w:rsidRPr="00A165FB">
        <w:rPr>
          <w:rFonts w:ascii="Times New Roman" w:hAnsi="Times New Roman"/>
          <w:spacing w:val="-2"/>
          <w:szCs w:val="24"/>
        </w:rPr>
        <w:t xml:space="preserve"> </w:t>
      </w:r>
      <w:r w:rsidRPr="00A165FB">
        <w:rPr>
          <w:rFonts w:ascii="Times New Roman" w:hAnsi="Times New Roman"/>
          <w:szCs w:val="24"/>
        </w:rPr>
        <w:t>under</w:t>
      </w:r>
      <w:r w:rsidRPr="00A165FB">
        <w:rPr>
          <w:rFonts w:ascii="Times New Roman" w:hAnsi="Times New Roman"/>
          <w:spacing w:val="-2"/>
          <w:szCs w:val="24"/>
        </w:rPr>
        <w:t xml:space="preserve"> Section 1 of the Public Water Supply Operations Act [415 ILCS 45/1] and 35 Ill. Adm. Code 603. [415 ILCS 45/9.6]</w:t>
      </w:r>
    </w:p>
    <w:p w14:paraId="6F99E41D" w14:textId="77777777" w:rsidR="00592351" w:rsidRPr="00A165FB" w:rsidRDefault="00592351" w:rsidP="00592351">
      <w:pPr>
        <w:overflowPunct/>
        <w:autoSpaceDE/>
        <w:autoSpaceDN/>
        <w:adjustRightInd/>
        <w:textAlignment w:val="auto"/>
        <w:rPr>
          <w:rFonts w:ascii="Times New Roman" w:hAnsi="Times New Roman"/>
          <w:szCs w:val="24"/>
        </w:rPr>
      </w:pPr>
    </w:p>
    <w:p w14:paraId="7DD10FE3"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pacing w:val="-2"/>
          <w:szCs w:val="24"/>
        </w:rPr>
        <w:t>"</w:t>
      </w:r>
      <w:r w:rsidRPr="00A165FB">
        <w:rPr>
          <w:rFonts w:ascii="Times New Roman" w:hAnsi="Times New Roman"/>
          <w:szCs w:val="24"/>
        </w:rPr>
        <w:t>Satellite Supply</w:t>
      </w:r>
      <w:r w:rsidRPr="00A165FB">
        <w:rPr>
          <w:rFonts w:ascii="Times New Roman" w:hAnsi="Times New Roman"/>
          <w:spacing w:val="-2"/>
          <w:szCs w:val="24"/>
        </w:rPr>
        <w:t>"</w:t>
      </w:r>
      <w:r w:rsidRPr="00A165FB">
        <w:rPr>
          <w:rFonts w:ascii="Times New Roman" w:hAnsi="Times New Roman"/>
          <w:szCs w:val="24"/>
        </w:rPr>
        <w:t xml:space="preserve"> means any community water supply that:</w:t>
      </w:r>
    </w:p>
    <w:p w14:paraId="585B7245" w14:textId="77777777" w:rsidR="00592351" w:rsidRPr="00A165FB" w:rsidRDefault="00592351" w:rsidP="00592351">
      <w:pPr>
        <w:overflowPunct/>
        <w:autoSpaceDE/>
        <w:autoSpaceDN/>
        <w:adjustRightInd/>
        <w:ind w:left="2160"/>
        <w:textAlignment w:val="auto"/>
        <w:rPr>
          <w:rFonts w:ascii="Times New Roman" w:hAnsi="Times New Roman"/>
          <w:szCs w:val="24"/>
        </w:rPr>
      </w:pPr>
    </w:p>
    <w:p w14:paraId="473BB62E" w14:textId="77777777" w:rsidR="00592351" w:rsidRPr="00A165FB" w:rsidRDefault="00592351" w:rsidP="00592351">
      <w:pPr>
        <w:overflowPunct/>
        <w:autoSpaceDE/>
        <w:autoSpaceDN/>
        <w:adjustRightInd/>
        <w:ind w:left="2880"/>
        <w:textAlignment w:val="auto"/>
        <w:rPr>
          <w:rFonts w:ascii="Times New Roman" w:hAnsi="Times New Roman"/>
          <w:szCs w:val="24"/>
        </w:rPr>
      </w:pPr>
      <w:r w:rsidRPr="00A165FB">
        <w:rPr>
          <w:rFonts w:ascii="Times New Roman" w:hAnsi="Times New Roman"/>
          <w:szCs w:val="24"/>
        </w:rPr>
        <w:t xml:space="preserve">purchases all finished water from another community water </w:t>
      </w:r>
      <w:proofErr w:type="gramStart"/>
      <w:r w:rsidRPr="00A165FB">
        <w:rPr>
          <w:rFonts w:ascii="Times New Roman" w:hAnsi="Times New Roman"/>
          <w:szCs w:val="24"/>
        </w:rPr>
        <w:t>supply;</w:t>
      </w:r>
      <w:proofErr w:type="gramEnd"/>
    </w:p>
    <w:p w14:paraId="58C8D8E1" w14:textId="77777777" w:rsidR="00592351" w:rsidRPr="00A165FB" w:rsidRDefault="00592351" w:rsidP="00592351">
      <w:pPr>
        <w:overflowPunct/>
        <w:autoSpaceDE/>
        <w:autoSpaceDN/>
        <w:adjustRightInd/>
        <w:ind w:left="2160" w:firstLine="720"/>
        <w:textAlignment w:val="auto"/>
        <w:rPr>
          <w:rFonts w:ascii="Times New Roman" w:hAnsi="Times New Roman"/>
          <w:szCs w:val="24"/>
        </w:rPr>
      </w:pPr>
    </w:p>
    <w:p w14:paraId="2C35053C" w14:textId="77777777" w:rsidR="00592351" w:rsidRPr="00A165FB" w:rsidRDefault="00592351" w:rsidP="00592351">
      <w:pPr>
        <w:overflowPunct/>
        <w:autoSpaceDE/>
        <w:autoSpaceDN/>
        <w:adjustRightInd/>
        <w:ind w:left="2880"/>
        <w:textAlignment w:val="auto"/>
        <w:rPr>
          <w:rFonts w:ascii="Times New Roman" w:hAnsi="Times New Roman"/>
          <w:szCs w:val="24"/>
        </w:rPr>
      </w:pPr>
      <w:r w:rsidRPr="00A165FB">
        <w:rPr>
          <w:rFonts w:ascii="Times New Roman" w:hAnsi="Times New Roman"/>
          <w:szCs w:val="24"/>
        </w:rPr>
        <w:t>does not provide any treatment other than chlorination or corrosion control; and</w:t>
      </w:r>
    </w:p>
    <w:p w14:paraId="09168BF1" w14:textId="77777777" w:rsidR="00592351" w:rsidRPr="00A165FB" w:rsidRDefault="00592351" w:rsidP="00592351">
      <w:pPr>
        <w:overflowPunct/>
        <w:autoSpaceDE/>
        <w:autoSpaceDN/>
        <w:adjustRightInd/>
        <w:ind w:left="2160" w:firstLine="720"/>
        <w:textAlignment w:val="auto"/>
        <w:rPr>
          <w:rFonts w:ascii="Times New Roman" w:hAnsi="Times New Roman"/>
          <w:szCs w:val="24"/>
        </w:rPr>
      </w:pPr>
    </w:p>
    <w:p w14:paraId="4103586B" w14:textId="77777777" w:rsidR="00592351" w:rsidRPr="00A165FB" w:rsidRDefault="00592351" w:rsidP="00592351">
      <w:pPr>
        <w:overflowPunct/>
        <w:autoSpaceDE/>
        <w:autoSpaceDN/>
        <w:adjustRightInd/>
        <w:ind w:left="2160" w:firstLine="720"/>
        <w:textAlignment w:val="auto"/>
        <w:rPr>
          <w:rFonts w:ascii="Times New Roman" w:hAnsi="Times New Roman"/>
          <w:szCs w:val="24"/>
        </w:rPr>
      </w:pPr>
      <w:r w:rsidRPr="00A165FB">
        <w:rPr>
          <w:rFonts w:ascii="Times New Roman" w:hAnsi="Times New Roman"/>
          <w:szCs w:val="24"/>
        </w:rPr>
        <w:t>distributes finished water to the consumers.</w:t>
      </w:r>
    </w:p>
    <w:p w14:paraId="3863DFBB" w14:textId="77777777" w:rsidR="00592351" w:rsidRPr="00A165FB" w:rsidRDefault="00592351" w:rsidP="00592351">
      <w:pPr>
        <w:overflowPunct/>
        <w:autoSpaceDE/>
        <w:autoSpaceDN/>
        <w:adjustRightInd/>
        <w:ind w:left="2160"/>
        <w:textAlignment w:val="auto"/>
        <w:rPr>
          <w:rFonts w:ascii="Times New Roman" w:hAnsi="Times New Roman"/>
          <w:szCs w:val="24"/>
        </w:rPr>
      </w:pPr>
    </w:p>
    <w:p w14:paraId="6A8AE11F"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lastRenderedPageBreak/>
        <w:t xml:space="preserve">"Sell Water" means to deliver or provide potable water, obtained from a public water supply subject to this Chapter, to the consumer, who is then individually or specifically billed for water service, or where any monetary assessment is levied or required and specifically used for water service.  Water supply facilities owned or operated by political subdivisions, homeowners' associations, and not-for-profit associations, as well as privately owned utilities regulated by the Illinois Commerce Commission, are considered to sell water </w:t>
      </w:r>
      <w:proofErr w:type="gramStart"/>
      <w:r w:rsidRPr="00A165FB">
        <w:rPr>
          <w:rFonts w:ascii="Times New Roman" w:hAnsi="Times New Roman"/>
          <w:szCs w:val="24"/>
        </w:rPr>
        <w:t>whether or not</w:t>
      </w:r>
      <w:proofErr w:type="gramEnd"/>
      <w:r w:rsidRPr="00A165FB">
        <w:rPr>
          <w:rFonts w:ascii="Times New Roman" w:hAnsi="Times New Roman"/>
          <w:szCs w:val="24"/>
        </w:rPr>
        <w:t xml:space="preserve"> a charge is specifically made for water.</w:t>
      </w:r>
    </w:p>
    <w:p w14:paraId="6CEB5A72" w14:textId="77777777" w:rsidR="00592351" w:rsidRPr="00A165FB" w:rsidRDefault="00592351" w:rsidP="00592351">
      <w:pPr>
        <w:overflowPunct/>
        <w:autoSpaceDE/>
        <w:autoSpaceDN/>
        <w:adjustRightInd/>
        <w:ind w:left="2160"/>
        <w:textAlignment w:val="auto"/>
        <w:rPr>
          <w:rFonts w:ascii="Times New Roman" w:hAnsi="Times New Roman"/>
          <w:szCs w:val="24"/>
        </w:rPr>
      </w:pPr>
    </w:p>
    <w:p w14:paraId="1BF9AEBE" w14:textId="77777777" w:rsidR="00592351" w:rsidRPr="00A165FB" w:rsidRDefault="00592351" w:rsidP="00592351">
      <w:pPr>
        <w:overflowPunct/>
        <w:autoSpaceDE/>
        <w:autoSpaceDN/>
        <w:adjustRightInd/>
        <w:ind w:left="1440" w:firstLine="720"/>
        <w:textAlignment w:val="auto"/>
        <w:rPr>
          <w:rFonts w:ascii="Times New Roman" w:hAnsi="Times New Roman"/>
          <w:szCs w:val="24"/>
        </w:rPr>
      </w:pPr>
      <w:r w:rsidRPr="00A165FB">
        <w:rPr>
          <w:rFonts w:ascii="Times New Roman" w:hAnsi="Times New Roman"/>
          <w:szCs w:val="24"/>
        </w:rPr>
        <w:t>"SEP" means special exception permit.</w:t>
      </w:r>
    </w:p>
    <w:p w14:paraId="54B17515" w14:textId="77777777" w:rsidR="00592351" w:rsidRPr="00A165FB" w:rsidRDefault="00592351" w:rsidP="00592351">
      <w:pPr>
        <w:overflowPunct/>
        <w:autoSpaceDE/>
        <w:autoSpaceDN/>
        <w:adjustRightInd/>
        <w:textAlignment w:val="auto"/>
        <w:rPr>
          <w:rFonts w:ascii="Times New Roman" w:hAnsi="Times New Roman"/>
          <w:szCs w:val="24"/>
        </w:rPr>
      </w:pPr>
    </w:p>
    <w:p w14:paraId="36E57A1A"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 xml:space="preserve">"Service Connection" is the opening, including all fittings and appurtenances, at the water main through which water is supplied to the user through a water service line. </w:t>
      </w:r>
    </w:p>
    <w:p w14:paraId="1C89F843"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7405DA62"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"Storage Coefficient" means the volume of water an aquifer releases from or takes into storage per unit surface area of the aquifer per unit change in head.</w:t>
      </w:r>
    </w:p>
    <w:p w14:paraId="1F97DCB6" w14:textId="77777777" w:rsidR="00592351" w:rsidRPr="00A165FB" w:rsidRDefault="00592351" w:rsidP="00592351">
      <w:pPr>
        <w:overflowPunct/>
        <w:autoSpaceDE/>
        <w:autoSpaceDN/>
        <w:adjustRightInd/>
        <w:textAlignment w:val="auto"/>
        <w:rPr>
          <w:rFonts w:ascii="Times New Roman" w:hAnsi="Times New Roman"/>
          <w:szCs w:val="24"/>
        </w:rPr>
      </w:pPr>
    </w:p>
    <w:p w14:paraId="1FFAF661"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 xml:space="preserve">"Surface Water" means all tributary streams and drainage basins, including natural lakes and artificial reservoirs, which may affect a specific water supply above the point of water supply intake. </w:t>
      </w:r>
    </w:p>
    <w:p w14:paraId="79CAACEB" w14:textId="77777777" w:rsidR="00592351" w:rsidRPr="00A165FB" w:rsidRDefault="00592351" w:rsidP="00592351">
      <w:pPr>
        <w:overflowPunct/>
        <w:autoSpaceDE/>
        <w:autoSpaceDN/>
        <w:adjustRightInd/>
        <w:textAlignment w:val="auto"/>
        <w:rPr>
          <w:rFonts w:ascii="Times New Roman" w:hAnsi="Times New Roman"/>
          <w:szCs w:val="24"/>
        </w:rPr>
      </w:pPr>
    </w:p>
    <w:p w14:paraId="6F58B0B9"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 xml:space="preserve">"Surface Water Supply Source" means any surface water used as a water source for a public water supply. </w:t>
      </w:r>
    </w:p>
    <w:p w14:paraId="3880A510" w14:textId="77777777" w:rsidR="00592351" w:rsidRPr="00A165FB" w:rsidRDefault="00592351" w:rsidP="00592351">
      <w:pPr>
        <w:overflowPunct/>
        <w:autoSpaceDE/>
        <w:autoSpaceDN/>
        <w:adjustRightInd/>
        <w:textAlignment w:val="auto"/>
        <w:rPr>
          <w:rFonts w:ascii="Times New Roman" w:hAnsi="Times New Roman"/>
          <w:szCs w:val="24"/>
        </w:rPr>
      </w:pPr>
    </w:p>
    <w:p w14:paraId="3A493A65" w14:textId="77777777" w:rsidR="00592351" w:rsidRPr="00A165FB" w:rsidRDefault="00592351" w:rsidP="00592351">
      <w:pPr>
        <w:overflowPunct/>
        <w:autoSpaceDE/>
        <w:autoSpaceDN/>
        <w:adjustRightInd/>
        <w:ind w:left="1440" w:firstLine="720"/>
        <w:textAlignment w:val="auto"/>
        <w:rPr>
          <w:rFonts w:ascii="Times New Roman" w:hAnsi="Times New Roman"/>
          <w:szCs w:val="24"/>
        </w:rPr>
      </w:pPr>
      <w:r w:rsidRPr="00A165FB">
        <w:rPr>
          <w:rFonts w:ascii="Times New Roman" w:hAnsi="Times New Roman"/>
          <w:szCs w:val="24"/>
        </w:rPr>
        <w:t xml:space="preserve">"Supply" means a community water supply. </w:t>
      </w:r>
    </w:p>
    <w:p w14:paraId="2651F788" w14:textId="77777777" w:rsidR="00592351" w:rsidRPr="00A165FB" w:rsidRDefault="00592351" w:rsidP="00592351">
      <w:pPr>
        <w:overflowPunct/>
        <w:autoSpaceDE/>
        <w:autoSpaceDN/>
        <w:adjustRightInd/>
        <w:textAlignment w:val="auto"/>
        <w:rPr>
          <w:rFonts w:ascii="Times New Roman" w:hAnsi="Times New Roman"/>
          <w:szCs w:val="24"/>
        </w:rPr>
      </w:pPr>
    </w:p>
    <w:p w14:paraId="3191D0C8"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"Transmissivity" means the rate in gallons per minute (</w:t>
      </w:r>
      <w:proofErr w:type="spellStart"/>
      <w:r w:rsidRPr="00A165FB">
        <w:rPr>
          <w:rFonts w:ascii="Times New Roman" w:hAnsi="Times New Roman"/>
          <w:spacing w:val="-2"/>
          <w:szCs w:val="24"/>
        </w:rPr>
        <w:t>gpm</w:t>
      </w:r>
      <w:proofErr w:type="spellEnd"/>
      <w:r w:rsidRPr="00A165FB">
        <w:rPr>
          <w:rFonts w:ascii="Times New Roman" w:hAnsi="Times New Roman"/>
          <w:spacing w:val="-2"/>
          <w:szCs w:val="24"/>
        </w:rPr>
        <w:t>), at which water is transmitted horizontally through a unit width by the total saturated thickness of an aquifer, in feet (ft), under a unit hydraulic gradient (</w:t>
      </w:r>
      <w:proofErr w:type="spellStart"/>
      <w:r w:rsidRPr="00A165FB">
        <w:rPr>
          <w:rFonts w:ascii="Times New Roman" w:hAnsi="Times New Roman"/>
          <w:spacing w:val="-2"/>
          <w:szCs w:val="24"/>
        </w:rPr>
        <w:t>gpm</w:t>
      </w:r>
      <w:proofErr w:type="spellEnd"/>
      <w:r w:rsidRPr="00A165FB">
        <w:rPr>
          <w:rFonts w:ascii="Times New Roman" w:hAnsi="Times New Roman"/>
          <w:spacing w:val="-2"/>
          <w:szCs w:val="24"/>
        </w:rPr>
        <w:t>/ft).</w:t>
      </w:r>
    </w:p>
    <w:p w14:paraId="42036139"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16B59603" w14:textId="77777777" w:rsidR="00592351" w:rsidRPr="00A165FB" w:rsidRDefault="00592351" w:rsidP="00592351">
      <w:pPr>
        <w:overflowPunct/>
        <w:autoSpaceDE/>
        <w:autoSpaceDN/>
        <w:adjustRightInd/>
        <w:ind w:left="2160"/>
        <w:textAlignment w:val="auto"/>
        <w:rPr>
          <w:rFonts w:ascii="Times New Roman" w:hAnsi="Times New Roman"/>
          <w:szCs w:val="24"/>
        </w:rPr>
      </w:pPr>
      <w:r w:rsidRPr="00A165FB">
        <w:rPr>
          <w:rFonts w:ascii="Times New Roman" w:hAnsi="Times New Roman"/>
          <w:szCs w:val="24"/>
        </w:rPr>
        <w:t xml:space="preserve">"Water Main" means any pipe </w:t>
      </w:r>
      <w:r>
        <w:rPr>
          <w:rFonts w:ascii="Times New Roman" w:hAnsi="Times New Roman"/>
          <w:szCs w:val="24"/>
        </w:rPr>
        <w:t>for</w:t>
      </w:r>
      <w:r w:rsidRPr="00A165FB">
        <w:rPr>
          <w:rFonts w:ascii="Times New Roman" w:hAnsi="Times New Roman"/>
          <w:szCs w:val="24"/>
        </w:rPr>
        <w:t xml:space="preserve"> distributing potable water that serves or is accessible to more than one property, dwelling, or rental unit and is exterior to buildings. </w:t>
      </w:r>
    </w:p>
    <w:p w14:paraId="4F489D72"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2FCD0CA3"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 xml:space="preserve">"Water Service Line" means any pipe from the water main or source of potable water supply that serves or is accessible to not more than one property, dwelling or rental unit of the user. </w:t>
      </w:r>
    </w:p>
    <w:p w14:paraId="686A841B"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595AF72B"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 xml:space="preserve">"Well Hydraulics" means equations that are applied to understand the effect that a pumping well structure has on inducing the movement of water through permeable rock formations and certain </w:t>
      </w:r>
      <w:r w:rsidRPr="00A165FB">
        <w:rPr>
          <w:rFonts w:ascii="Times New Roman" w:hAnsi="Times New Roman"/>
          <w:spacing w:val="-2"/>
          <w:szCs w:val="24"/>
        </w:rPr>
        <w:lastRenderedPageBreak/>
        <w:t xml:space="preserve">aquifer properties to determine the rate of withdrawal of the well.  This term is inclusive of equations that quantify wellbore skin effects/well loss. </w:t>
      </w:r>
    </w:p>
    <w:p w14:paraId="11C91406"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p>
    <w:p w14:paraId="6A11F721"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"Wellhead Protection Area" or "WHPA" means the surface and subsurface recharge area surrounding a community water supply well or well field, delineated outside of any applicable setback zones (</w:t>
      </w:r>
      <w:r w:rsidRPr="00A165FB">
        <w:rPr>
          <w:rFonts w:ascii="Times New Roman" w:hAnsi="Times New Roman"/>
          <w:szCs w:val="24"/>
        </w:rPr>
        <w:t>under</w:t>
      </w:r>
      <w:r w:rsidRPr="00A165FB">
        <w:rPr>
          <w:rFonts w:ascii="Times New Roman" w:hAnsi="Times New Roman"/>
          <w:spacing w:val="-2"/>
          <w:szCs w:val="24"/>
        </w:rPr>
        <w:t xml:space="preserve"> Section 17.1 of the Act) established </w:t>
      </w:r>
      <w:r w:rsidRPr="00A165FB">
        <w:rPr>
          <w:rFonts w:ascii="Times New Roman" w:hAnsi="Times New Roman"/>
          <w:szCs w:val="24"/>
        </w:rPr>
        <w:t>under</w:t>
      </w:r>
      <w:r w:rsidRPr="00A165FB">
        <w:rPr>
          <w:rFonts w:ascii="Times New Roman" w:hAnsi="Times New Roman"/>
          <w:spacing w:val="-2"/>
          <w:szCs w:val="24"/>
        </w:rPr>
        <w:t xml:space="preserve"> Illinois' Wellhead Protection Program, through which contaminants are reasonably likely to move toward the well or well field.</w:t>
      </w:r>
    </w:p>
    <w:p w14:paraId="4E429BBB"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p>
    <w:p w14:paraId="6C5D409A"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"Wellhead Protection Measures" means management practices needed to mitigate existing and future threats to the water quality within the delineated WHPA.</w:t>
      </w:r>
    </w:p>
    <w:p w14:paraId="508454D2"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7FB6E64F" w14:textId="77777777" w:rsidR="00592351" w:rsidRPr="00A165FB" w:rsidRDefault="00592351" w:rsidP="00592351">
      <w:pPr>
        <w:overflowPunct/>
        <w:autoSpaceDE/>
        <w:autoSpaceDN/>
        <w:adjustRightInd/>
        <w:ind w:left="2160"/>
        <w:textAlignment w:val="auto"/>
        <w:rPr>
          <w:rFonts w:ascii="Times New Roman" w:hAnsi="Times New Roman"/>
          <w:spacing w:val="-2"/>
          <w:szCs w:val="24"/>
        </w:rPr>
      </w:pPr>
      <w:r w:rsidRPr="00A165FB">
        <w:rPr>
          <w:rFonts w:ascii="Times New Roman" w:hAnsi="Times New Roman"/>
          <w:spacing w:val="-2"/>
          <w:szCs w:val="24"/>
        </w:rPr>
        <w:t>"Wellhead Protection Program" means the Wellhead Protection Program for the State of Illinois, approved by USEPA under section 1428 of the SDWA (42 U.S.C. 300h-7).</w:t>
      </w:r>
    </w:p>
    <w:p w14:paraId="26AE65BA" w14:textId="77777777" w:rsidR="00592351" w:rsidRPr="00A165FB" w:rsidRDefault="00592351" w:rsidP="00592351">
      <w:pPr>
        <w:overflowPunct/>
        <w:autoSpaceDE/>
        <w:autoSpaceDN/>
        <w:adjustRightInd/>
        <w:textAlignment w:val="auto"/>
        <w:rPr>
          <w:rFonts w:ascii="Times New Roman" w:hAnsi="Times New Roman"/>
          <w:spacing w:val="-2"/>
          <w:szCs w:val="24"/>
        </w:rPr>
      </w:pPr>
    </w:p>
    <w:p w14:paraId="0B816252" w14:textId="77777777" w:rsidR="00592351" w:rsidRPr="00A165FB" w:rsidRDefault="00592351" w:rsidP="00592351">
      <w:pPr>
        <w:overflowPunct/>
        <w:autoSpaceDE/>
        <w:autoSpaceDN/>
        <w:adjustRightInd/>
        <w:ind w:left="1440" w:hanging="720"/>
        <w:textAlignment w:val="auto"/>
        <w:rPr>
          <w:rFonts w:ascii="Times New Roman" w:hAnsi="Times New Roman"/>
          <w:szCs w:val="24"/>
        </w:rPr>
      </w:pPr>
      <w:r w:rsidRPr="00A165FB">
        <w:rPr>
          <w:rFonts w:ascii="Times New Roman" w:hAnsi="Times New Roman"/>
          <w:spacing w:val="-2"/>
          <w:szCs w:val="24"/>
        </w:rPr>
        <w:t>b)</w:t>
      </w:r>
      <w:r w:rsidRPr="00A165FB">
        <w:rPr>
          <w:rFonts w:ascii="Times New Roman" w:hAnsi="Times New Roman"/>
          <w:spacing w:val="-2"/>
          <w:szCs w:val="24"/>
        </w:rPr>
        <w:tab/>
      </w:r>
      <w:r w:rsidRPr="00A165FB">
        <w:rPr>
          <w:rFonts w:ascii="Times New Roman" w:hAnsi="Times New Roman"/>
          <w:szCs w:val="24"/>
        </w:rPr>
        <w:t>Terms not specifically defined in subsection (a), will have the meanings ascribed in 35 Ill. Adm. Code 611.</w:t>
      </w:r>
    </w:p>
    <w:p w14:paraId="7DA59DC8" w14:textId="77777777" w:rsidR="00592351" w:rsidRPr="00A165FB" w:rsidRDefault="00592351" w:rsidP="00592351">
      <w:pPr>
        <w:overflowPunct/>
        <w:autoSpaceDE/>
        <w:autoSpaceDN/>
        <w:adjustRightInd/>
        <w:textAlignment w:val="auto"/>
        <w:rPr>
          <w:rFonts w:ascii="Times New Roman" w:hAnsi="Times New Roman"/>
          <w:szCs w:val="24"/>
        </w:rPr>
      </w:pPr>
    </w:p>
    <w:p w14:paraId="55A2F21F" w14:textId="77777777" w:rsidR="00592351" w:rsidRPr="00A165FB" w:rsidRDefault="00592351" w:rsidP="00592351">
      <w:pPr>
        <w:overflowPunct/>
        <w:autoSpaceDE/>
        <w:autoSpaceDN/>
        <w:adjustRightInd/>
        <w:ind w:left="1440" w:hanging="720"/>
        <w:textAlignment w:val="auto"/>
        <w:rPr>
          <w:rFonts w:ascii="Times New Roman" w:hAnsi="Times New Roman"/>
          <w:szCs w:val="24"/>
        </w:rPr>
      </w:pPr>
      <w:r w:rsidRPr="00A165FB">
        <w:rPr>
          <w:rFonts w:ascii="Times New Roman" w:hAnsi="Times New Roman"/>
          <w:szCs w:val="24"/>
        </w:rPr>
        <w:t>c)</w:t>
      </w:r>
      <w:r w:rsidRPr="00A165FB">
        <w:rPr>
          <w:rFonts w:ascii="Times New Roman" w:hAnsi="Times New Roman"/>
          <w:szCs w:val="24"/>
        </w:rPr>
        <w:tab/>
        <w:t>Terms not specifically defined in subsection (a) or (b) will have the meanings specified in The Water Dictionary, incorporated by reference in Section 601.115.</w:t>
      </w:r>
    </w:p>
    <w:p w14:paraId="672F81D3" w14:textId="77777777" w:rsidR="00592351" w:rsidRPr="00A165FB" w:rsidRDefault="00592351" w:rsidP="00592351">
      <w:pPr>
        <w:overflowPunct/>
        <w:autoSpaceDE/>
        <w:autoSpaceDN/>
        <w:adjustRightInd/>
        <w:textAlignment w:val="auto"/>
        <w:rPr>
          <w:rFonts w:ascii="Times New Roman" w:hAnsi="Times New Roman"/>
          <w:szCs w:val="24"/>
        </w:rPr>
      </w:pPr>
    </w:p>
    <w:p w14:paraId="0AF6F07E" w14:textId="24947171" w:rsidR="0058430F" w:rsidRPr="008757E4" w:rsidRDefault="00592351" w:rsidP="005923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sidRPr="00A165FB">
        <w:rPr>
          <w:rFonts w:ascii="Times New Roman" w:hAnsi="Times New Roman"/>
          <w:szCs w:val="24"/>
        </w:rPr>
        <w:tab/>
        <w:t xml:space="preserve">(Source:  Amended at 47 Ill. Reg. </w:t>
      </w:r>
      <w:r>
        <w:rPr>
          <w:rFonts w:ascii="Times New Roman" w:hAnsi="Times New Roman"/>
          <w:szCs w:val="24"/>
        </w:rPr>
        <w:t>7424</w:t>
      </w:r>
      <w:r w:rsidRPr="00A165FB">
        <w:rPr>
          <w:rFonts w:ascii="Times New Roman" w:hAnsi="Times New Roman"/>
          <w:szCs w:val="24"/>
        </w:rPr>
        <w:t xml:space="preserve">, effective </w:t>
      </w:r>
      <w:r>
        <w:t>May 16, 2023</w:t>
      </w:r>
      <w:r w:rsidRPr="00A165FB">
        <w:rPr>
          <w:rFonts w:ascii="Times New Roman" w:hAnsi="Times New Roman"/>
          <w:szCs w:val="24"/>
        </w:rPr>
        <w:t>)</w:t>
      </w:r>
    </w:p>
    <w:p w14:paraId="3E74C9D2" w14:textId="77777777" w:rsidR="00CE3732" w:rsidRPr="008757E4" w:rsidRDefault="00CE3732" w:rsidP="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Cs w:val="24"/>
        </w:rPr>
      </w:pPr>
    </w:p>
    <w:p w14:paraId="3B6AADCB" w14:textId="77777777" w:rsidR="00592351" w:rsidRPr="00A165FB" w:rsidRDefault="00592351" w:rsidP="00592351">
      <w:pPr>
        <w:rPr>
          <w:rFonts w:ascii="Times New Roman" w:hAnsi="Times New Roman"/>
          <w:b/>
          <w:szCs w:val="24"/>
        </w:rPr>
      </w:pPr>
      <w:r w:rsidRPr="00A165FB">
        <w:rPr>
          <w:rFonts w:ascii="Times New Roman" w:hAnsi="Times New Roman"/>
          <w:b/>
          <w:szCs w:val="24"/>
        </w:rPr>
        <w:t xml:space="preserve">Section </w:t>
      </w:r>
      <w:proofErr w:type="gramStart"/>
      <w:r w:rsidRPr="00A165FB">
        <w:rPr>
          <w:rFonts w:ascii="Times New Roman" w:hAnsi="Times New Roman"/>
          <w:b/>
          <w:szCs w:val="24"/>
        </w:rPr>
        <w:t>601.115  Incorporations</w:t>
      </w:r>
      <w:proofErr w:type="gramEnd"/>
      <w:r w:rsidRPr="00A165FB">
        <w:rPr>
          <w:rFonts w:ascii="Times New Roman" w:hAnsi="Times New Roman"/>
          <w:b/>
          <w:szCs w:val="24"/>
        </w:rPr>
        <w:t xml:space="preserve"> by Reference  </w:t>
      </w:r>
    </w:p>
    <w:p w14:paraId="069A05DD" w14:textId="77777777" w:rsidR="00592351" w:rsidRPr="00A165FB" w:rsidRDefault="00592351" w:rsidP="00592351">
      <w:pPr>
        <w:rPr>
          <w:rFonts w:ascii="Times New Roman" w:hAnsi="Times New Roman"/>
          <w:szCs w:val="24"/>
        </w:rPr>
      </w:pPr>
    </w:p>
    <w:p w14:paraId="5DDF9CD7" w14:textId="77777777" w:rsidR="00592351" w:rsidRPr="00A165FB" w:rsidRDefault="00592351" w:rsidP="00592351">
      <w:pPr>
        <w:ind w:left="1440" w:hanging="720"/>
        <w:rPr>
          <w:rFonts w:ascii="Times New Roman" w:hAnsi="Times New Roman"/>
          <w:szCs w:val="24"/>
        </w:rPr>
      </w:pPr>
      <w:r w:rsidRPr="00A165FB">
        <w:rPr>
          <w:rFonts w:ascii="Times New Roman" w:hAnsi="Times New Roman"/>
          <w:szCs w:val="24"/>
        </w:rPr>
        <w:t>a)</w:t>
      </w:r>
      <w:r w:rsidRPr="00A165FB">
        <w:rPr>
          <w:rFonts w:ascii="Times New Roman" w:hAnsi="Times New Roman"/>
          <w:szCs w:val="24"/>
        </w:rPr>
        <w:tab/>
        <w:t xml:space="preserve">Abbreviations and </w:t>
      </w:r>
      <w:proofErr w:type="gramStart"/>
      <w:r w:rsidRPr="00A165FB">
        <w:rPr>
          <w:rFonts w:ascii="Times New Roman" w:hAnsi="Times New Roman"/>
          <w:szCs w:val="24"/>
        </w:rPr>
        <w:t>Short-name</w:t>
      </w:r>
      <w:proofErr w:type="gramEnd"/>
      <w:r w:rsidRPr="00A165FB">
        <w:rPr>
          <w:rFonts w:ascii="Times New Roman" w:hAnsi="Times New Roman"/>
          <w:szCs w:val="24"/>
        </w:rPr>
        <w:t xml:space="preserve"> Listing of References.  The following names and abbreviated names are used in this Chapter to refer to materials incorporated by reference:</w:t>
      </w:r>
    </w:p>
    <w:p w14:paraId="6690CEBA" w14:textId="77777777" w:rsidR="00592351" w:rsidRPr="00A165FB" w:rsidRDefault="00592351" w:rsidP="00592351">
      <w:pPr>
        <w:rPr>
          <w:rFonts w:ascii="Times New Roman" w:hAnsi="Times New Roman"/>
          <w:szCs w:val="24"/>
        </w:rPr>
      </w:pPr>
    </w:p>
    <w:p w14:paraId="5C57A19E"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"ANSI" means those standards published by American National Standards Institute.</w:t>
      </w:r>
    </w:p>
    <w:p w14:paraId="28E00164" w14:textId="77777777" w:rsidR="00592351" w:rsidRPr="00A165FB" w:rsidRDefault="00592351" w:rsidP="00592351">
      <w:pPr>
        <w:rPr>
          <w:rFonts w:ascii="Times New Roman" w:hAnsi="Times New Roman"/>
          <w:szCs w:val="24"/>
        </w:rPr>
      </w:pPr>
    </w:p>
    <w:p w14:paraId="34A22EBF"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"ASME" means the American Society of Mechanical Engineers.</w:t>
      </w:r>
    </w:p>
    <w:p w14:paraId="4CE831EC" w14:textId="77777777" w:rsidR="00592351" w:rsidRPr="00A165FB" w:rsidRDefault="00592351" w:rsidP="00592351">
      <w:pPr>
        <w:rPr>
          <w:rFonts w:ascii="Times New Roman" w:hAnsi="Times New Roman"/>
          <w:szCs w:val="24"/>
        </w:rPr>
      </w:pPr>
    </w:p>
    <w:p w14:paraId="02D01117"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"ASTM" means those standards published by ASTM International (formerly the American Society for Testing and Materials).</w:t>
      </w:r>
    </w:p>
    <w:p w14:paraId="032C577B" w14:textId="77777777" w:rsidR="00592351" w:rsidRPr="00A165FB" w:rsidRDefault="00592351" w:rsidP="00592351">
      <w:pPr>
        <w:rPr>
          <w:rFonts w:ascii="Times New Roman" w:hAnsi="Times New Roman"/>
          <w:szCs w:val="24"/>
        </w:rPr>
      </w:pPr>
    </w:p>
    <w:p w14:paraId="5724BF09"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means those standards published by the American Water Works Association.</w:t>
      </w:r>
    </w:p>
    <w:p w14:paraId="37C19355" w14:textId="77777777" w:rsidR="00592351" w:rsidRPr="00A165FB" w:rsidRDefault="00592351" w:rsidP="00592351">
      <w:pPr>
        <w:ind w:left="2160"/>
        <w:rPr>
          <w:rFonts w:ascii="Times New Roman" w:hAnsi="Times New Roman"/>
          <w:szCs w:val="24"/>
        </w:rPr>
      </w:pPr>
    </w:p>
    <w:p w14:paraId="183DF8A0"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lastRenderedPageBreak/>
        <w:t>"NSF" means those standards published by NSF Internation</w:t>
      </w:r>
      <w:r>
        <w:rPr>
          <w:rFonts w:ascii="Times New Roman" w:hAnsi="Times New Roman"/>
          <w:szCs w:val="24"/>
        </w:rPr>
        <w:t>al</w:t>
      </w:r>
      <w:r w:rsidRPr="00A165FB">
        <w:rPr>
          <w:rFonts w:ascii="Times New Roman" w:hAnsi="Times New Roman"/>
          <w:szCs w:val="24"/>
        </w:rPr>
        <w:t xml:space="preserve"> (formerly the National Sanitation Foundation).</w:t>
      </w:r>
    </w:p>
    <w:p w14:paraId="1C77D650" w14:textId="77777777" w:rsidR="00592351" w:rsidRPr="00A165FB" w:rsidRDefault="00592351" w:rsidP="00592351">
      <w:pPr>
        <w:rPr>
          <w:rFonts w:ascii="Times New Roman" w:hAnsi="Times New Roman"/>
          <w:szCs w:val="24"/>
        </w:rPr>
      </w:pPr>
    </w:p>
    <w:p w14:paraId="3C6579C7"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"Recommended Standards" means "Recommended Standards for Water Works − Policies for the Review and Approval of Plans and Specifications for Public Water Supplies".</w:t>
      </w:r>
    </w:p>
    <w:p w14:paraId="1BFDA269" w14:textId="77777777" w:rsidR="00592351" w:rsidRPr="00A165FB" w:rsidRDefault="00592351" w:rsidP="00592351">
      <w:pPr>
        <w:rPr>
          <w:rFonts w:ascii="Times New Roman" w:hAnsi="Times New Roman"/>
          <w:szCs w:val="24"/>
        </w:rPr>
      </w:pPr>
    </w:p>
    <w:p w14:paraId="6C4C44D3" w14:textId="77777777" w:rsidR="00592351" w:rsidRPr="00A165FB" w:rsidRDefault="00592351" w:rsidP="00592351">
      <w:pPr>
        <w:ind w:firstLine="720"/>
        <w:rPr>
          <w:rFonts w:ascii="Times New Roman" w:hAnsi="Times New Roman"/>
          <w:szCs w:val="24"/>
        </w:rPr>
      </w:pPr>
      <w:r w:rsidRPr="00A165FB">
        <w:rPr>
          <w:rFonts w:ascii="Times New Roman" w:hAnsi="Times New Roman"/>
          <w:szCs w:val="24"/>
        </w:rPr>
        <w:t>b)</w:t>
      </w:r>
      <w:r w:rsidRPr="00A165FB">
        <w:rPr>
          <w:rFonts w:ascii="Times New Roman" w:hAnsi="Times New Roman"/>
          <w:szCs w:val="24"/>
        </w:rPr>
        <w:tab/>
        <w:t>The Board incorporates the following materials by reference:</w:t>
      </w:r>
    </w:p>
    <w:p w14:paraId="44F932B6" w14:textId="77777777" w:rsidR="00592351" w:rsidRPr="00A165FB" w:rsidRDefault="00592351" w:rsidP="00592351">
      <w:pPr>
        <w:rPr>
          <w:rFonts w:ascii="Times New Roman" w:hAnsi="Times New Roman"/>
          <w:szCs w:val="24"/>
        </w:rPr>
      </w:pPr>
    </w:p>
    <w:p w14:paraId="271B44DD" w14:textId="77777777" w:rsidR="00592351" w:rsidRPr="00A165FB" w:rsidRDefault="00592351" w:rsidP="00592351">
      <w:pPr>
        <w:ind w:left="1440"/>
        <w:rPr>
          <w:rFonts w:ascii="Times New Roman" w:hAnsi="Times New Roman"/>
          <w:szCs w:val="24"/>
        </w:rPr>
      </w:pPr>
      <w:bookmarkStart w:id="1" w:name="_Hlk517356397"/>
      <w:r w:rsidRPr="00A165FB">
        <w:rPr>
          <w:rFonts w:ascii="Times New Roman" w:hAnsi="Times New Roman"/>
          <w:szCs w:val="24"/>
        </w:rPr>
        <w:t>ASME. American Society of Mechanical Engineers, Two Park Avenue, New York NY</w:t>
      </w:r>
      <w:r>
        <w:rPr>
          <w:rFonts w:ascii="Times New Roman" w:hAnsi="Times New Roman"/>
          <w:szCs w:val="24"/>
        </w:rPr>
        <w:t xml:space="preserve"> </w:t>
      </w:r>
      <w:r w:rsidRPr="00A165FB">
        <w:rPr>
          <w:rFonts w:ascii="Times New Roman" w:hAnsi="Times New Roman"/>
          <w:szCs w:val="24"/>
        </w:rPr>
        <w:t xml:space="preserve"> 10016, (800) 843-2763, www.asme.org.</w:t>
      </w:r>
    </w:p>
    <w:p w14:paraId="5C2D9678" w14:textId="77777777" w:rsidR="00592351" w:rsidRPr="00A165FB" w:rsidRDefault="00592351" w:rsidP="00592351">
      <w:pPr>
        <w:rPr>
          <w:rFonts w:ascii="Times New Roman" w:hAnsi="Times New Roman"/>
          <w:szCs w:val="24"/>
        </w:rPr>
      </w:pPr>
    </w:p>
    <w:p w14:paraId="5BF25EAC"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ASME BPVC-VIII-1-2015, Boiler &amp; Pressure Vessel Code (BPVC), Section VIII—Rules for Construction of Pressure Vessels, Division 1: Rules for Construction and Pressure Vessels, 2015.</w:t>
      </w:r>
    </w:p>
    <w:p w14:paraId="7C26C798" w14:textId="77777777" w:rsidR="00592351" w:rsidRPr="00A165FB" w:rsidRDefault="00592351" w:rsidP="00592351">
      <w:pPr>
        <w:ind w:left="1440"/>
        <w:rPr>
          <w:rFonts w:ascii="Times New Roman" w:hAnsi="Times New Roman"/>
          <w:szCs w:val="24"/>
        </w:rPr>
      </w:pPr>
    </w:p>
    <w:p w14:paraId="76C40D9F" w14:textId="77777777" w:rsidR="00592351" w:rsidRPr="00A165FB" w:rsidRDefault="00592351" w:rsidP="00592351">
      <w:pPr>
        <w:ind w:left="1440"/>
        <w:rPr>
          <w:rFonts w:ascii="Times New Roman" w:hAnsi="Times New Roman"/>
          <w:szCs w:val="24"/>
        </w:rPr>
      </w:pPr>
      <w:r w:rsidRPr="00A165FB">
        <w:rPr>
          <w:rFonts w:ascii="Times New Roman" w:hAnsi="Times New Roman"/>
          <w:szCs w:val="24"/>
        </w:rPr>
        <w:t xml:space="preserve">ASTM. American Society for Testing and Materials, 100 Barr Harbor Drive, PO Box C700, West Conshohocken PA </w:t>
      </w:r>
      <w:r>
        <w:rPr>
          <w:rFonts w:ascii="Times New Roman" w:hAnsi="Times New Roman"/>
          <w:szCs w:val="24"/>
        </w:rPr>
        <w:t xml:space="preserve"> </w:t>
      </w:r>
      <w:r w:rsidRPr="00A165FB">
        <w:rPr>
          <w:rFonts w:ascii="Times New Roman" w:hAnsi="Times New Roman"/>
          <w:szCs w:val="24"/>
        </w:rPr>
        <w:t>19428-2959, (610)832</w:t>
      </w:r>
      <w:r w:rsidRPr="00A165FB">
        <w:rPr>
          <w:rFonts w:ascii="Times New Roman" w:hAnsi="Times New Roman"/>
          <w:szCs w:val="24"/>
        </w:rPr>
        <w:noBreakHyphen/>
        <w:t>9500.</w:t>
      </w:r>
    </w:p>
    <w:p w14:paraId="5A4B9342" w14:textId="77777777" w:rsidR="00592351" w:rsidRPr="00A165FB" w:rsidRDefault="00592351" w:rsidP="00592351">
      <w:pPr>
        <w:rPr>
          <w:rFonts w:ascii="Times New Roman" w:hAnsi="Times New Roman"/>
          <w:szCs w:val="24"/>
        </w:rPr>
      </w:pPr>
    </w:p>
    <w:p w14:paraId="205D269E"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ASTM C 76-16, Standard Specification for Reinforced Concrete Culvert, Storm Drain, and Sewer Pipe, approved November 1, 2016.</w:t>
      </w:r>
    </w:p>
    <w:p w14:paraId="309F347F" w14:textId="77777777" w:rsidR="00592351" w:rsidRPr="00A165FB" w:rsidRDefault="00592351" w:rsidP="00592351">
      <w:pPr>
        <w:ind w:left="2160"/>
        <w:rPr>
          <w:rFonts w:ascii="Times New Roman" w:hAnsi="Times New Roman"/>
          <w:szCs w:val="24"/>
        </w:rPr>
      </w:pPr>
    </w:p>
    <w:p w14:paraId="66ADAF58"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ASTM C 361-16, Standard Specification for Reinforced Concrete Low-Head Pressure Pipe, approved September 1, 2016.</w:t>
      </w:r>
    </w:p>
    <w:p w14:paraId="302CC08D" w14:textId="77777777" w:rsidR="00592351" w:rsidRPr="00A165FB" w:rsidRDefault="00592351" w:rsidP="00592351">
      <w:pPr>
        <w:ind w:left="1440" w:firstLine="720"/>
        <w:rPr>
          <w:rFonts w:ascii="Times New Roman" w:hAnsi="Times New Roman"/>
          <w:szCs w:val="24"/>
        </w:rPr>
      </w:pPr>
    </w:p>
    <w:p w14:paraId="3FE3A52F"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ASTM C 443-12, Standard Specification for Joints for Concrete Pipe and Manholes, Using Rubber Gaskets, approved September 1, 2012.</w:t>
      </w:r>
    </w:p>
    <w:p w14:paraId="1B44CC40" w14:textId="77777777" w:rsidR="00592351" w:rsidRPr="00A165FB" w:rsidRDefault="00592351" w:rsidP="00592351">
      <w:pPr>
        <w:rPr>
          <w:rFonts w:ascii="Times New Roman" w:hAnsi="Times New Roman"/>
          <w:szCs w:val="24"/>
        </w:rPr>
      </w:pPr>
    </w:p>
    <w:p w14:paraId="395C745D"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 xml:space="preserve">ASTM D 1784-11, Standard Specification for Rigid </w:t>
      </w:r>
      <w:proofErr w:type="gramStart"/>
      <w:r w:rsidRPr="00A165FB">
        <w:rPr>
          <w:rFonts w:ascii="Times New Roman" w:hAnsi="Times New Roman"/>
          <w:szCs w:val="24"/>
        </w:rPr>
        <w:t>Poly(</w:t>
      </w:r>
      <w:proofErr w:type="gramEnd"/>
      <w:r w:rsidRPr="00A165FB">
        <w:rPr>
          <w:rFonts w:ascii="Times New Roman" w:hAnsi="Times New Roman"/>
          <w:szCs w:val="24"/>
        </w:rPr>
        <w:t>Vinyl Chloride) (PVC) Compounds and Chlorinated Poly(Vinyl Chloride) (CPVC) Compounds, approved May 1, 2011.</w:t>
      </w:r>
    </w:p>
    <w:p w14:paraId="2AE8E7B5" w14:textId="77777777" w:rsidR="00592351" w:rsidRPr="00A165FB" w:rsidRDefault="00592351" w:rsidP="00592351">
      <w:pPr>
        <w:rPr>
          <w:rFonts w:ascii="Times New Roman" w:hAnsi="Times New Roman"/>
          <w:szCs w:val="24"/>
        </w:rPr>
      </w:pPr>
    </w:p>
    <w:p w14:paraId="440DCF03"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 xml:space="preserve">ASTM D 1785-15, Standard Specification for </w:t>
      </w:r>
      <w:proofErr w:type="gramStart"/>
      <w:r w:rsidRPr="00A165FB">
        <w:rPr>
          <w:rFonts w:ascii="Times New Roman" w:hAnsi="Times New Roman"/>
          <w:szCs w:val="24"/>
        </w:rPr>
        <w:t>Poly(</w:t>
      </w:r>
      <w:proofErr w:type="gramEnd"/>
      <w:r w:rsidRPr="00A165FB">
        <w:rPr>
          <w:rFonts w:ascii="Times New Roman" w:hAnsi="Times New Roman"/>
          <w:szCs w:val="24"/>
        </w:rPr>
        <w:t>Vinyl Chloride) (PVC) Plastic Pipe, Schedules 40, 80, and 120, approved August 1, 2015.</w:t>
      </w:r>
    </w:p>
    <w:p w14:paraId="60CB9222" w14:textId="77777777" w:rsidR="00592351" w:rsidRPr="00A165FB" w:rsidRDefault="00592351" w:rsidP="00592351">
      <w:pPr>
        <w:rPr>
          <w:rFonts w:ascii="Times New Roman" w:hAnsi="Times New Roman"/>
          <w:szCs w:val="24"/>
        </w:rPr>
      </w:pPr>
    </w:p>
    <w:p w14:paraId="7CB21FB4"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 xml:space="preserve">ASTM D 2241-09, Standard Specification for </w:t>
      </w:r>
      <w:proofErr w:type="gramStart"/>
      <w:r w:rsidRPr="00A165FB">
        <w:rPr>
          <w:rFonts w:ascii="Times New Roman" w:hAnsi="Times New Roman"/>
          <w:szCs w:val="24"/>
        </w:rPr>
        <w:t>Poly(</w:t>
      </w:r>
      <w:proofErr w:type="gramEnd"/>
      <w:r w:rsidRPr="00A165FB">
        <w:rPr>
          <w:rFonts w:ascii="Times New Roman" w:hAnsi="Times New Roman"/>
          <w:szCs w:val="24"/>
        </w:rPr>
        <w:t>Vinyl Chloride) (PVC) Pressure-Rated Pipe (SDR Series), approved December 1, 2009.</w:t>
      </w:r>
    </w:p>
    <w:p w14:paraId="5877382C" w14:textId="77777777" w:rsidR="00592351" w:rsidRPr="00A165FB" w:rsidRDefault="00592351" w:rsidP="00592351">
      <w:pPr>
        <w:ind w:left="2160"/>
        <w:rPr>
          <w:rFonts w:ascii="Times New Roman" w:hAnsi="Times New Roman"/>
          <w:szCs w:val="24"/>
        </w:rPr>
      </w:pPr>
    </w:p>
    <w:p w14:paraId="70B2CC85"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lastRenderedPageBreak/>
        <w:t xml:space="preserve">ASTM D 2464-15, Standard Specification for Threaded </w:t>
      </w:r>
      <w:proofErr w:type="gramStart"/>
      <w:r w:rsidRPr="00A165FB">
        <w:rPr>
          <w:rFonts w:ascii="Times New Roman" w:hAnsi="Times New Roman"/>
          <w:szCs w:val="24"/>
        </w:rPr>
        <w:t>Poly(</w:t>
      </w:r>
      <w:proofErr w:type="gramEnd"/>
      <w:r w:rsidRPr="00A165FB">
        <w:rPr>
          <w:rFonts w:ascii="Times New Roman" w:hAnsi="Times New Roman"/>
          <w:szCs w:val="24"/>
        </w:rPr>
        <w:t>Vinyl Chloride) (PVC) Plastic Pipe Fittings, Schedule 80, approved March 1, 2015.</w:t>
      </w:r>
    </w:p>
    <w:p w14:paraId="165CF0AC" w14:textId="77777777" w:rsidR="00592351" w:rsidRPr="00A165FB" w:rsidRDefault="00592351" w:rsidP="00592351">
      <w:pPr>
        <w:ind w:left="2160"/>
        <w:rPr>
          <w:rFonts w:ascii="Times New Roman" w:hAnsi="Times New Roman"/>
          <w:szCs w:val="24"/>
        </w:rPr>
      </w:pPr>
    </w:p>
    <w:p w14:paraId="0689AEC2"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 xml:space="preserve">ASTM D 2466-15, Standard Specification for </w:t>
      </w:r>
      <w:proofErr w:type="gramStart"/>
      <w:r w:rsidRPr="00A165FB">
        <w:rPr>
          <w:rFonts w:ascii="Times New Roman" w:hAnsi="Times New Roman"/>
          <w:szCs w:val="24"/>
        </w:rPr>
        <w:t>Poly(</w:t>
      </w:r>
      <w:proofErr w:type="gramEnd"/>
      <w:r w:rsidRPr="00A165FB">
        <w:rPr>
          <w:rFonts w:ascii="Times New Roman" w:hAnsi="Times New Roman"/>
          <w:szCs w:val="24"/>
        </w:rPr>
        <w:t>Vinyl Chloride) (PVC) Plastic Pipe Fittings, Schedule 40, approved March 1, 2015.</w:t>
      </w:r>
    </w:p>
    <w:p w14:paraId="6B020BC3" w14:textId="77777777" w:rsidR="00592351" w:rsidRPr="00A165FB" w:rsidRDefault="00592351" w:rsidP="00592351">
      <w:pPr>
        <w:ind w:left="2160"/>
        <w:rPr>
          <w:rFonts w:ascii="Times New Roman" w:hAnsi="Times New Roman"/>
          <w:szCs w:val="24"/>
        </w:rPr>
      </w:pPr>
    </w:p>
    <w:p w14:paraId="488A1606"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 xml:space="preserve">ASTM D 2467-15, Standard Specification for </w:t>
      </w:r>
      <w:proofErr w:type="gramStart"/>
      <w:r w:rsidRPr="00A165FB">
        <w:rPr>
          <w:rFonts w:ascii="Times New Roman" w:hAnsi="Times New Roman"/>
          <w:szCs w:val="24"/>
        </w:rPr>
        <w:t>Poly(</w:t>
      </w:r>
      <w:proofErr w:type="gramEnd"/>
      <w:r w:rsidRPr="00A165FB">
        <w:rPr>
          <w:rFonts w:ascii="Times New Roman" w:hAnsi="Times New Roman"/>
          <w:szCs w:val="24"/>
        </w:rPr>
        <w:t>Vinyl Chloride) (PVC) Plastic Pipe Fittings, Schedule 80, approved March 1, 2015.</w:t>
      </w:r>
    </w:p>
    <w:p w14:paraId="747BCA74" w14:textId="77777777" w:rsidR="00592351" w:rsidRPr="00A165FB" w:rsidRDefault="00592351" w:rsidP="00592351">
      <w:pPr>
        <w:ind w:left="2160"/>
        <w:rPr>
          <w:rFonts w:ascii="Times New Roman" w:hAnsi="Times New Roman"/>
          <w:szCs w:val="24"/>
        </w:rPr>
      </w:pPr>
    </w:p>
    <w:p w14:paraId="4C12C205"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 xml:space="preserve">ASTM D 2564-12, Standard Specification for Solvent Cements for </w:t>
      </w:r>
      <w:proofErr w:type="gramStart"/>
      <w:r w:rsidRPr="00A165FB">
        <w:rPr>
          <w:rFonts w:ascii="Times New Roman" w:hAnsi="Times New Roman"/>
          <w:szCs w:val="24"/>
        </w:rPr>
        <w:t>Poly(</w:t>
      </w:r>
      <w:proofErr w:type="gramEnd"/>
      <w:r w:rsidRPr="00A165FB">
        <w:rPr>
          <w:rFonts w:ascii="Times New Roman" w:hAnsi="Times New Roman"/>
          <w:szCs w:val="24"/>
        </w:rPr>
        <w:t>Vinyl Chloride) (PVC) Plastic Piping Systems, approved August 1, 2012.</w:t>
      </w:r>
    </w:p>
    <w:p w14:paraId="06AA19A7" w14:textId="77777777" w:rsidR="00592351" w:rsidRPr="00A165FB" w:rsidRDefault="00592351" w:rsidP="00592351">
      <w:pPr>
        <w:rPr>
          <w:rFonts w:ascii="Times New Roman" w:hAnsi="Times New Roman"/>
          <w:szCs w:val="24"/>
        </w:rPr>
      </w:pPr>
    </w:p>
    <w:p w14:paraId="46A6DB5B"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ASTM D 3139-11, Standard Specification for Joints for Plastic Pressure Pipes Using Flexible Elastomeric Seals, February 1, 2011.</w:t>
      </w:r>
    </w:p>
    <w:p w14:paraId="0A3A1B09" w14:textId="77777777" w:rsidR="00592351" w:rsidRPr="00A165FB" w:rsidRDefault="00592351" w:rsidP="00592351">
      <w:pPr>
        <w:ind w:left="2160"/>
        <w:rPr>
          <w:rFonts w:ascii="Times New Roman" w:hAnsi="Times New Roman"/>
          <w:b/>
          <w:szCs w:val="24"/>
        </w:rPr>
      </w:pPr>
    </w:p>
    <w:p w14:paraId="722BEE1A"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 xml:space="preserve">ASTM F 437-15, Standard Specification for Threaded Chlorinated </w:t>
      </w:r>
      <w:proofErr w:type="gramStart"/>
      <w:r w:rsidRPr="00A165FB">
        <w:rPr>
          <w:rFonts w:ascii="Times New Roman" w:hAnsi="Times New Roman"/>
          <w:szCs w:val="24"/>
        </w:rPr>
        <w:t>Poly(</w:t>
      </w:r>
      <w:proofErr w:type="gramEnd"/>
      <w:r w:rsidRPr="00A165FB">
        <w:rPr>
          <w:rFonts w:ascii="Times New Roman" w:hAnsi="Times New Roman"/>
          <w:szCs w:val="24"/>
        </w:rPr>
        <w:t>Vinyl Chloride) (CPVC) Plastic Pipe Fittings, Schedule 80, approved March 1, 2015.</w:t>
      </w:r>
    </w:p>
    <w:p w14:paraId="1A5A4060" w14:textId="77777777" w:rsidR="00592351" w:rsidRPr="00A165FB" w:rsidRDefault="00592351" w:rsidP="00592351">
      <w:pPr>
        <w:ind w:left="2160"/>
        <w:rPr>
          <w:rFonts w:ascii="Times New Roman" w:hAnsi="Times New Roman"/>
          <w:szCs w:val="24"/>
        </w:rPr>
      </w:pPr>
    </w:p>
    <w:p w14:paraId="13647021"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 xml:space="preserve">ASTM F 438-15, Standard Specification for Socket-Type Chlorinated </w:t>
      </w:r>
      <w:proofErr w:type="gramStart"/>
      <w:r w:rsidRPr="00A165FB">
        <w:rPr>
          <w:rFonts w:ascii="Times New Roman" w:hAnsi="Times New Roman"/>
          <w:szCs w:val="24"/>
        </w:rPr>
        <w:t>Poly(</w:t>
      </w:r>
      <w:proofErr w:type="gramEnd"/>
      <w:r w:rsidRPr="00A165FB">
        <w:rPr>
          <w:rFonts w:ascii="Times New Roman" w:hAnsi="Times New Roman"/>
          <w:szCs w:val="24"/>
        </w:rPr>
        <w:t>Vinyl Chloride) (CPVC) Plastic Pipe Fittings, Schedule 40, approved March 1, 2015.</w:t>
      </w:r>
    </w:p>
    <w:p w14:paraId="0F2E5FE2" w14:textId="77777777" w:rsidR="00592351" w:rsidRPr="00A165FB" w:rsidRDefault="00592351" w:rsidP="00592351">
      <w:pPr>
        <w:ind w:left="2160"/>
        <w:rPr>
          <w:rFonts w:ascii="Times New Roman" w:hAnsi="Times New Roman"/>
          <w:szCs w:val="24"/>
        </w:rPr>
      </w:pPr>
    </w:p>
    <w:p w14:paraId="012115EE"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ASTM F 439-13, Standard Specification for Chlorinated Poly (Vinyl Chloride) (CPVC) Plastic Pipe Fittings, Schedule 80, approved August 1, 2013.</w:t>
      </w:r>
    </w:p>
    <w:p w14:paraId="6D53011B" w14:textId="77777777" w:rsidR="00592351" w:rsidRPr="00A165FB" w:rsidRDefault="00592351" w:rsidP="00592351">
      <w:pPr>
        <w:rPr>
          <w:rFonts w:ascii="Times New Roman" w:hAnsi="Times New Roman"/>
          <w:szCs w:val="24"/>
        </w:rPr>
      </w:pPr>
    </w:p>
    <w:p w14:paraId="245E6B1D"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 xml:space="preserve">ASTM F 441/F 441M–15, Standard Specification for Chlorinated </w:t>
      </w:r>
      <w:proofErr w:type="gramStart"/>
      <w:r w:rsidRPr="00A165FB">
        <w:rPr>
          <w:rFonts w:ascii="Times New Roman" w:hAnsi="Times New Roman"/>
          <w:szCs w:val="24"/>
        </w:rPr>
        <w:t>Poly(</w:t>
      </w:r>
      <w:proofErr w:type="gramEnd"/>
      <w:r w:rsidRPr="00A165FB">
        <w:rPr>
          <w:rFonts w:ascii="Times New Roman" w:hAnsi="Times New Roman"/>
          <w:szCs w:val="24"/>
        </w:rPr>
        <w:t>Vinyl Chloride) (CPVC) Plastic Pipe, Schedules 40 and 80, approved August 1, 2015.</w:t>
      </w:r>
    </w:p>
    <w:p w14:paraId="553FF1C1" w14:textId="77777777" w:rsidR="00592351" w:rsidRPr="00A165FB" w:rsidRDefault="00592351" w:rsidP="00592351">
      <w:pPr>
        <w:rPr>
          <w:rFonts w:ascii="Times New Roman" w:hAnsi="Times New Roman"/>
          <w:szCs w:val="24"/>
        </w:rPr>
      </w:pPr>
    </w:p>
    <w:p w14:paraId="112A5820"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 xml:space="preserve">ASTM F 442/F 442M-13, Standard Specification for Chlorinated </w:t>
      </w:r>
      <w:proofErr w:type="gramStart"/>
      <w:r w:rsidRPr="00A165FB">
        <w:rPr>
          <w:rFonts w:ascii="Times New Roman" w:hAnsi="Times New Roman"/>
          <w:szCs w:val="24"/>
        </w:rPr>
        <w:t>Poly(</w:t>
      </w:r>
      <w:proofErr w:type="gramEnd"/>
      <w:r w:rsidRPr="00A165FB">
        <w:rPr>
          <w:rFonts w:ascii="Times New Roman" w:hAnsi="Times New Roman"/>
          <w:szCs w:val="24"/>
        </w:rPr>
        <w:t>Vinyl Chloride) (CPVC) Plastic Pipe (SDR–PR), approved June 1, 2013.</w:t>
      </w:r>
    </w:p>
    <w:p w14:paraId="20838364" w14:textId="77777777" w:rsidR="00592351" w:rsidRPr="00A165FB" w:rsidRDefault="00592351" w:rsidP="00592351">
      <w:pPr>
        <w:rPr>
          <w:rFonts w:ascii="Times New Roman" w:hAnsi="Times New Roman"/>
          <w:szCs w:val="24"/>
        </w:rPr>
      </w:pPr>
    </w:p>
    <w:p w14:paraId="70545CE8"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ASTM F 477-14, Standard Specification for Elastomeric Seals (Gaskets) for Joining Plastic Pipe, approved September 15, 2014.</w:t>
      </w:r>
    </w:p>
    <w:p w14:paraId="6F7D185B" w14:textId="77777777" w:rsidR="00592351" w:rsidRPr="00A165FB" w:rsidRDefault="00592351" w:rsidP="00592351">
      <w:pPr>
        <w:rPr>
          <w:rFonts w:ascii="Times New Roman" w:hAnsi="Times New Roman"/>
          <w:szCs w:val="24"/>
        </w:rPr>
      </w:pPr>
    </w:p>
    <w:p w14:paraId="2D1C4070"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ASTM F 493-14, Standard Specification for Solvent Cements for Chlorinated Poly (Vinyl Chloride) (CPVC) Plastic Pipe and Fittings, approved November 1, 2014.</w:t>
      </w:r>
    </w:p>
    <w:p w14:paraId="2FE0D963" w14:textId="77777777" w:rsidR="00592351" w:rsidRPr="00A165FB" w:rsidRDefault="00592351" w:rsidP="00592351">
      <w:pPr>
        <w:rPr>
          <w:rFonts w:ascii="Times New Roman" w:hAnsi="Times New Roman"/>
          <w:szCs w:val="24"/>
        </w:rPr>
      </w:pPr>
    </w:p>
    <w:p w14:paraId="6000767E"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lastRenderedPageBreak/>
        <w:t>ASTM F 1216-16, Standard Practice for Rehabilitation of Existing Pipelines and Conduits by the Inversion and Curing of a Resin-Impregnated Tube, approved August 1, 2016.</w:t>
      </w:r>
    </w:p>
    <w:bookmarkEnd w:id="1"/>
    <w:p w14:paraId="0CCE9D36" w14:textId="77777777" w:rsidR="00592351" w:rsidRPr="00A165FB" w:rsidRDefault="00592351" w:rsidP="00592351">
      <w:pPr>
        <w:ind w:left="2160"/>
        <w:rPr>
          <w:rFonts w:ascii="Times New Roman" w:hAnsi="Times New Roman"/>
          <w:szCs w:val="24"/>
        </w:rPr>
      </w:pPr>
    </w:p>
    <w:p w14:paraId="6D71E77F" w14:textId="77777777" w:rsidR="00592351" w:rsidRPr="00A165FB" w:rsidRDefault="00592351" w:rsidP="00592351">
      <w:pPr>
        <w:ind w:left="1440"/>
        <w:rPr>
          <w:rFonts w:ascii="Times New Roman" w:hAnsi="Times New Roman"/>
          <w:szCs w:val="24"/>
        </w:rPr>
      </w:pPr>
      <w:bookmarkStart w:id="2" w:name="_Hlk517356505"/>
      <w:r w:rsidRPr="00A165FB">
        <w:rPr>
          <w:rFonts w:ascii="Times New Roman" w:hAnsi="Times New Roman"/>
          <w:szCs w:val="24"/>
        </w:rPr>
        <w:t xml:space="preserve">AWWA. American Water Works Association et al., 6666 West Quincy Ave., Denver CO </w:t>
      </w:r>
      <w:r>
        <w:rPr>
          <w:rFonts w:ascii="Times New Roman" w:hAnsi="Times New Roman"/>
          <w:szCs w:val="24"/>
        </w:rPr>
        <w:t xml:space="preserve"> </w:t>
      </w:r>
      <w:r w:rsidRPr="00A165FB">
        <w:rPr>
          <w:rFonts w:ascii="Times New Roman" w:hAnsi="Times New Roman"/>
          <w:szCs w:val="24"/>
        </w:rPr>
        <w:t>80235, (303)794-7711.</w:t>
      </w:r>
    </w:p>
    <w:bookmarkEnd w:id="2"/>
    <w:p w14:paraId="45CAECE5" w14:textId="77777777" w:rsidR="00592351" w:rsidRPr="00A165FB" w:rsidRDefault="00592351" w:rsidP="00592351">
      <w:pPr>
        <w:rPr>
          <w:rFonts w:ascii="Times New Roman" w:hAnsi="Times New Roman"/>
          <w:szCs w:val="24"/>
        </w:rPr>
      </w:pPr>
    </w:p>
    <w:p w14:paraId="14EEED7A"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A100-06, Water Wells, approved February 2, 2006, effective August 1, 2006.</w:t>
      </w:r>
    </w:p>
    <w:p w14:paraId="2D192475" w14:textId="77777777" w:rsidR="00592351" w:rsidRPr="00A165FB" w:rsidRDefault="00592351" w:rsidP="00592351">
      <w:pPr>
        <w:rPr>
          <w:rFonts w:ascii="Times New Roman" w:hAnsi="Times New Roman"/>
          <w:szCs w:val="24"/>
        </w:rPr>
      </w:pPr>
    </w:p>
    <w:p w14:paraId="38986CC1"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B100-09, Granular Filter Material, approved January 25, 2009, effective March 1, 2010.</w:t>
      </w:r>
    </w:p>
    <w:p w14:paraId="4A90F032" w14:textId="77777777" w:rsidR="00592351" w:rsidRPr="00A165FB" w:rsidRDefault="00592351" w:rsidP="00592351">
      <w:pPr>
        <w:rPr>
          <w:rFonts w:ascii="Times New Roman" w:hAnsi="Times New Roman"/>
          <w:szCs w:val="24"/>
        </w:rPr>
      </w:pPr>
    </w:p>
    <w:p w14:paraId="355B7DF7"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C151/A21.51-09, Ductile-Iron Pipe, Centrifugally Cast, approved January 25, 2009, effective September 1, 2009.</w:t>
      </w:r>
    </w:p>
    <w:p w14:paraId="11FC315E" w14:textId="77777777" w:rsidR="00592351" w:rsidRPr="00A165FB" w:rsidRDefault="00592351" w:rsidP="00592351">
      <w:pPr>
        <w:rPr>
          <w:rFonts w:ascii="Times New Roman" w:hAnsi="Times New Roman"/>
          <w:szCs w:val="24"/>
        </w:rPr>
      </w:pPr>
    </w:p>
    <w:p w14:paraId="12FEA550"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C200-12, Steel Water Pipe, 6 In. (150 mm) and Larger, approved June 10, 2012, effective September 1, 2012.</w:t>
      </w:r>
    </w:p>
    <w:p w14:paraId="4E18B073" w14:textId="77777777" w:rsidR="00592351" w:rsidRPr="00A165FB" w:rsidRDefault="00592351" w:rsidP="00592351">
      <w:pPr>
        <w:rPr>
          <w:rFonts w:ascii="Times New Roman" w:hAnsi="Times New Roman"/>
          <w:szCs w:val="24"/>
        </w:rPr>
      </w:pPr>
    </w:p>
    <w:p w14:paraId="24360312"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C301-07, Prestressed Concrete Pressure Pipe, Steel-Cylinder Type, approved January 21, 2007, effective June 1, 2007.</w:t>
      </w:r>
    </w:p>
    <w:p w14:paraId="47209478" w14:textId="77777777" w:rsidR="00592351" w:rsidRPr="00A165FB" w:rsidRDefault="00592351" w:rsidP="00592351">
      <w:pPr>
        <w:rPr>
          <w:rFonts w:ascii="Times New Roman" w:hAnsi="Times New Roman"/>
          <w:szCs w:val="24"/>
        </w:rPr>
      </w:pPr>
    </w:p>
    <w:p w14:paraId="47EC8BA5"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C651-05, Disinfecting Water Mains, approved January 16, 2005, effective June 1, 2005.</w:t>
      </w:r>
    </w:p>
    <w:p w14:paraId="58B620CA" w14:textId="77777777" w:rsidR="00592351" w:rsidRPr="00A165FB" w:rsidRDefault="00592351" w:rsidP="00592351">
      <w:pPr>
        <w:rPr>
          <w:rFonts w:ascii="Times New Roman" w:hAnsi="Times New Roman"/>
          <w:szCs w:val="24"/>
        </w:rPr>
      </w:pPr>
    </w:p>
    <w:p w14:paraId="5E14DC25"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C652-11, Disinfection of Water Storage Facilities, approved June 12, 2011, effective October 1, 2011.</w:t>
      </w:r>
    </w:p>
    <w:p w14:paraId="614E4D75" w14:textId="77777777" w:rsidR="00592351" w:rsidRPr="00A165FB" w:rsidRDefault="00592351" w:rsidP="00592351">
      <w:pPr>
        <w:rPr>
          <w:rFonts w:ascii="Times New Roman" w:hAnsi="Times New Roman"/>
          <w:szCs w:val="24"/>
        </w:rPr>
      </w:pPr>
    </w:p>
    <w:p w14:paraId="13FE6F6D"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C653-03, Disinfection of Water Treatment Plants, approved January 19, 2003, effective June 1, 2003.</w:t>
      </w:r>
    </w:p>
    <w:p w14:paraId="23056DFC" w14:textId="77777777" w:rsidR="00592351" w:rsidRPr="00A165FB" w:rsidRDefault="00592351" w:rsidP="00592351">
      <w:pPr>
        <w:rPr>
          <w:rFonts w:ascii="Times New Roman" w:hAnsi="Times New Roman"/>
          <w:szCs w:val="24"/>
        </w:rPr>
      </w:pPr>
    </w:p>
    <w:p w14:paraId="225917AB"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C654-03, Disinfection of Wells, approved January 19, 2003, effective November 1, 2003.</w:t>
      </w:r>
    </w:p>
    <w:p w14:paraId="4EEDBAA9" w14:textId="77777777" w:rsidR="00592351" w:rsidRPr="00A165FB" w:rsidRDefault="00592351" w:rsidP="00592351">
      <w:pPr>
        <w:rPr>
          <w:rFonts w:ascii="Times New Roman" w:hAnsi="Times New Roman"/>
          <w:szCs w:val="24"/>
        </w:rPr>
      </w:pPr>
    </w:p>
    <w:p w14:paraId="111EC070"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C900-07 Polyvinyl Chloride (PVC) Pressure Pipe and Fabricated Fittings, 4 In. Through 12 In. (100 mm Through 300 mm), for Water Transmission and Distribution, 2007.</w:t>
      </w:r>
    </w:p>
    <w:p w14:paraId="63C93066" w14:textId="77777777" w:rsidR="00592351" w:rsidRPr="00A165FB" w:rsidRDefault="00592351" w:rsidP="00592351">
      <w:pPr>
        <w:rPr>
          <w:rFonts w:ascii="Times New Roman" w:hAnsi="Times New Roman"/>
          <w:szCs w:val="24"/>
        </w:rPr>
      </w:pPr>
    </w:p>
    <w:p w14:paraId="38529D3C"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C905-10, Polyvinyl Chloride (PVC) Pressure Pipe and Fabricated Fittings, 14 In. Through 48 In. (350 mm Through 1,200 mm), approved January 17, 2010, effective April 1, 2010.</w:t>
      </w:r>
    </w:p>
    <w:p w14:paraId="5466DB04" w14:textId="77777777" w:rsidR="00592351" w:rsidRPr="00A165FB" w:rsidRDefault="00592351" w:rsidP="00592351">
      <w:pPr>
        <w:rPr>
          <w:rFonts w:ascii="Times New Roman" w:hAnsi="Times New Roman"/>
          <w:szCs w:val="24"/>
        </w:rPr>
      </w:pPr>
    </w:p>
    <w:p w14:paraId="08ED0897"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C906-07 Polyethylene (PE) Pressure Pipe and Fittings, 4 In. (100 mm) Through 63 In. (1,600 mm) for Water Distribution and Transmission, 2007.</w:t>
      </w:r>
    </w:p>
    <w:p w14:paraId="086F3E0F" w14:textId="77777777" w:rsidR="00592351" w:rsidRPr="00A165FB" w:rsidRDefault="00592351" w:rsidP="00592351">
      <w:pPr>
        <w:rPr>
          <w:rFonts w:ascii="Times New Roman" w:hAnsi="Times New Roman"/>
          <w:szCs w:val="24"/>
        </w:rPr>
      </w:pPr>
    </w:p>
    <w:p w14:paraId="2EAC7794" w14:textId="77777777" w:rsidR="00592351" w:rsidRPr="00A165FB" w:rsidRDefault="00592351" w:rsidP="00592351">
      <w:pPr>
        <w:ind w:left="2160"/>
        <w:rPr>
          <w:rFonts w:ascii="Times New Roman" w:hAnsi="Times New Roman"/>
          <w:szCs w:val="24"/>
        </w:rPr>
      </w:pPr>
      <w:bookmarkStart w:id="3" w:name="_Hlk517356530"/>
      <w:r w:rsidRPr="00A165FB">
        <w:rPr>
          <w:rFonts w:ascii="Times New Roman" w:hAnsi="Times New Roman"/>
          <w:szCs w:val="24"/>
        </w:rPr>
        <w:lastRenderedPageBreak/>
        <w:t>AWWA C907-12 Injection-Molded Polyvinyl Chloride (PVC) Pressure Fittings, 4 In. Through 12 In. (100 mm Through 300 mm), for Water, Wastewater, and Reclaimed Water Service, effective March 1, 2012.</w:t>
      </w:r>
    </w:p>
    <w:p w14:paraId="29743019" w14:textId="77777777" w:rsidR="00592351" w:rsidRPr="00A165FB" w:rsidRDefault="00592351" w:rsidP="00592351">
      <w:pPr>
        <w:rPr>
          <w:rFonts w:ascii="Times New Roman" w:hAnsi="Times New Roman"/>
          <w:szCs w:val="24"/>
        </w:rPr>
      </w:pPr>
    </w:p>
    <w:p w14:paraId="696605EC"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C909-09 Molecularly Oriented Polyvinyl Chloride (PVCO) Pressure Pipe, 4 In. through 24 In. (100 mm through 600 mm) for Water, Wastewater, and Reclaimed Water Service, effective March 1, 2010.</w:t>
      </w:r>
    </w:p>
    <w:p w14:paraId="09FE1C95" w14:textId="77777777" w:rsidR="00592351" w:rsidRPr="00A165FB" w:rsidRDefault="00592351" w:rsidP="00592351">
      <w:pPr>
        <w:rPr>
          <w:rFonts w:ascii="Times New Roman" w:hAnsi="Times New Roman"/>
          <w:szCs w:val="24"/>
        </w:rPr>
      </w:pPr>
    </w:p>
    <w:p w14:paraId="749B3E8B"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D100-11, Welded Carbon Steel Tanks for Storage, approved January 23, 2011, effective July 1, 2011.</w:t>
      </w:r>
    </w:p>
    <w:p w14:paraId="02BB401A" w14:textId="77777777" w:rsidR="00592351" w:rsidRPr="00A165FB" w:rsidRDefault="00592351" w:rsidP="00592351">
      <w:pPr>
        <w:rPr>
          <w:rFonts w:ascii="Times New Roman" w:hAnsi="Times New Roman"/>
          <w:szCs w:val="24"/>
        </w:rPr>
      </w:pPr>
    </w:p>
    <w:p w14:paraId="6496E49C"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D103-09, Factory Coated Bolted Carbon Steel Tanks for Water Storage, approved January 25, 2009, effective November 1, 2009.</w:t>
      </w:r>
    </w:p>
    <w:p w14:paraId="0BCD133D" w14:textId="77777777" w:rsidR="00592351" w:rsidRPr="00A165FB" w:rsidRDefault="00592351" w:rsidP="00592351">
      <w:pPr>
        <w:rPr>
          <w:rFonts w:ascii="Times New Roman" w:hAnsi="Times New Roman"/>
          <w:szCs w:val="24"/>
        </w:rPr>
      </w:pPr>
    </w:p>
    <w:p w14:paraId="5567B81E"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AWWA D107-10, Composite Elevated Tanks for Water Storage, approved January 17, 2010, effective December 1, 2010.</w:t>
      </w:r>
    </w:p>
    <w:p w14:paraId="070F3024" w14:textId="77777777" w:rsidR="00592351" w:rsidRPr="00A165FB" w:rsidRDefault="00592351" w:rsidP="00592351">
      <w:pPr>
        <w:rPr>
          <w:rFonts w:ascii="Times New Roman" w:hAnsi="Times New Roman"/>
          <w:szCs w:val="24"/>
        </w:rPr>
      </w:pPr>
    </w:p>
    <w:p w14:paraId="6CB6955D"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"Improving Clearwell Design for CT Compliance" (1999).</w:t>
      </w:r>
    </w:p>
    <w:bookmarkEnd w:id="3"/>
    <w:p w14:paraId="338D0B25" w14:textId="77777777" w:rsidR="00592351" w:rsidRPr="00A165FB" w:rsidRDefault="00592351" w:rsidP="00592351">
      <w:pPr>
        <w:rPr>
          <w:rFonts w:ascii="Times New Roman" w:hAnsi="Times New Roman"/>
          <w:szCs w:val="24"/>
        </w:rPr>
      </w:pPr>
    </w:p>
    <w:p w14:paraId="44F155BF" w14:textId="77777777" w:rsidR="00592351" w:rsidRPr="00A165FB" w:rsidRDefault="00592351" w:rsidP="00592351">
      <w:pPr>
        <w:ind w:left="1440" w:firstLine="720"/>
        <w:rPr>
          <w:rFonts w:ascii="Times New Roman" w:hAnsi="Times New Roman"/>
          <w:szCs w:val="24"/>
        </w:rPr>
      </w:pPr>
      <w:r w:rsidRPr="00A165FB">
        <w:rPr>
          <w:rFonts w:ascii="Times New Roman" w:hAnsi="Times New Roman"/>
          <w:szCs w:val="24"/>
        </w:rPr>
        <w:t>"The Water Dictionary", 2</w:t>
      </w:r>
      <w:r w:rsidRPr="00A165FB">
        <w:rPr>
          <w:rFonts w:ascii="Times New Roman" w:hAnsi="Times New Roman"/>
          <w:szCs w:val="24"/>
          <w:vertAlign w:val="superscript"/>
        </w:rPr>
        <w:t>nd</w:t>
      </w:r>
      <w:r w:rsidRPr="00A165FB">
        <w:rPr>
          <w:rFonts w:ascii="Times New Roman" w:hAnsi="Times New Roman"/>
          <w:szCs w:val="24"/>
        </w:rPr>
        <w:t xml:space="preserve"> Edition, 2010.</w:t>
      </w:r>
    </w:p>
    <w:p w14:paraId="797348EA" w14:textId="77777777" w:rsidR="00592351" w:rsidRPr="00A165FB" w:rsidRDefault="00592351" w:rsidP="00592351">
      <w:pPr>
        <w:rPr>
          <w:rFonts w:ascii="Times New Roman" w:hAnsi="Times New Roman"/>
          <w:szCs w:val="24"/>
        </w:rPr>
      </w:pPr>
    </w:p>
    <w:p w14:paraId="56C1329E" w14:textId="77777777" w:rsidR="00592351" w:rsidRPr="00A165FB" w:rsidRDefault="00592351" w:rsidP="00592351">
      <w:pPr>
        <w:ind w:left="1440"/>
        <w:rPr>
          <w:rFonts w:ascii="Times New Roman" w:hAnsi="Times New Roman"/>
          <w:szCs w:val="24"/>
        </w:rPr>
      </w:pPr>
      <w:bookmarkStart w:id="4" w:name="_Hlk517356567"/>
      <w:r w:rsidRPr="00A165FB">
        <w:rPr>
          <w:rFonts w:ascii="Times New Roman" w:hAnsi="Times New Roman"/>
          <w:szCs w:val="24"/>
        </w:rPr>
        <w:t>The Chlorine Institute, 1300 Wilson Boulevard, Suite 525, Arlington VA</w:t>
      </w:r>
      <w:r>
        <w:rPr>
          <w:rFonts w:ascii="Times New Roman" w:hAnsi="Times New Roman"/>
          <w:szCs w:val="24"/>
        </w:rPr>
        <w:t xml:space="preserve"> </w:t>
      </w:r>
      <w:r w:rsidRPr="00A165FB">
        <w:rPr>
          <w:rFonts w:ascii="Times New Roman" w:hAnsi="Times New Roman"/>
          <w:szCs w:val="24"/>
        </w:rPr>
        <w:t xml:space="preserve"> 22209, (703) 894-4140, pubs@CL2.com.</w:t>
      </w:r>
    </w:p>
    <w:p w14:paraId="4CBFA9BF" w14:textId="77777777" w:rsidR="00592351" w:rsidRPr="00A165FB" w:rsidRDefault="00592351" w:rsidP="00592351">
      <w:pPr>
        <w:rPr>
          <w:rFonts w:ascii="Times New Roman" w:hAnsi="Times New Roman"/>
          <w:szCs w:val="24"/>
        </w:rPr>
      </w:pPr>
    </w:p>
    <w:p w14:paraId="6FDFCFC3"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Pamphlet 6: Piping Systems for Dry Chlorine, Edition 16, March 2013.</w:t>
      </w:r>
    </w:p>
    <w:p w14:paraId="783261B3" w14:textId="77777777" w:rsidR="00592351" w:rsidRPr="00A165FB" w:rsidRDefault="00592351" w:rsidP="00592351">
      <w:pPr>
        <w:rPr>
          <w:rFonts w:ascii="Times New Roman" w:hAnsi="Times New Roman"/>
          <w:szCs w:val="24"/>
        </w:rPr>
      </w:pPr>
    </w:p>
    <w:p w14:paraId="3FDB0597" w14:textId="77777777" w:rsidR="00592351" w:rsidRPr="00A165FB" w:rsidRDefault="00592351" w:rsidP="00592351">
      <w:pPr>
        <w:ind w:left="1440"/>
        <w:rPr>
          <w:rFonts w:ascii="Times New Roman" w:hAnsi="Times New Roman"/>
          <w:szCs w:val="24"/>
        </w:rPr>
      </w:pPr>
      <w:r w:rsidRPr="00A165FB">
        <w:rPr>
          <w:rFonts w:ascii="Times New Roman" w:hAnsi="Times New Roman"/>
          <w:szCs w:val="24"/>
        </w:rPr>
        <w:t xml:space="preserve">NSF International, 789 N. </w:t>
      </w:r>
      <w:proofErr w:type="spellStart"/>
      <w:r w:rsidRPr="00A165FB">
        <w:rPr>
          <w:rFonts w:ascii="Times New Roman" w:hAnsi="Times New Roman"/>
          <w:szCs w:val="24"/>
        </w:rPr>
        <w:t>Dixboro</w:t>
      </w:r>
      <w:proofErr w:type="spellEnd"/>
      <w:r w:rsidRPr="00A165FB">
        <w:rPr>
          <w:rFonts w:ascii="Times New Roman" w:hAnsi="Times New Roman"/>
          <w:szCs w:val="24"/>
        </w:rPr>
        <w:t xml:space="preserve"> Road, Ann Arbor MI</w:t>
      </w:r>
      <w:r>
        <w:rPr>
          <w:rFonts w:ascii="Times New Roman" w:hAnsi="Times New Roman"/>
          <w:szCs w:val="24"/>
        </w:rPr>
        <w:t xml:space="preserve"> </w:t>
      </w:r>
      <w:r w:rsidRPr="00A165FB">
        <w:rPr>
          <w:rFonts w:ascii="Times New Roman" w:hAnsi="Times New Roman"/>
          <w:szCs w:val="24"/>
        </w:rPr>
        <w:t xml:space="preserve"> 48105, (734)769-8010.</w:t>
      </w:r>
    </w:p>
    <w:p w14:paraId="50724B8B" w14:textId="77777777" w:rsidR="00592351" w:rsidRPr="00A165FB" w:rsidRDefault="00592351" w:rsidP="00592351">
      <w:pPr>
        <w:ind w:left="2160"/>
        <w:rPr>
          <w:rFonts w:ascii="Times New Roman" w:hAnsi="Times New Roman"/>
          <w:szCs w:val="24"/>
        </w:rPr>
      </w:pPr>
    </w:p>
    <w:p w14:paraId="4BC8FD98"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NSF/ANSI 14-2012 Plastics Piping System Components and Related Materials, March 2013.</w:t>
      </w:r>
    </w:p>
    <w:p w14:paraId="78B591D9" w14:textId="77777777" w:rsidR="00592351" w:rsidRPr="00A165FB" w:rsidRDefault="00592351" w:rsidP="00592351">
      <w:pPr>
        <w:rPr>
          <w:rFonts w:ascii="Times New Roman" w:hAnsi="Times New Roman"/>
          <w:szCs w:val="24"/>
        </w:rPr>
      </w:pPr>
    </w:p>
    <w:p w14:paraId="68A925AB"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 xml:space="preserve">NSF/ANSI 60-2014 Drinking Water Treatment Chemicals − Health Effects, April 2014. </w:t>
      </w:r>
    </w:p>
    <w:p w14:paraId="3C170A6E" w14:textId="77777777" w:rsidR="00592351" w:rsidRPr="00A165FB" w:rsidRDefault="00592351" w:rsidP="00592351">
      <w:pPr>
        <w:rPr>
          <w:rFonts w:ascii="Times New Roman" w:hAnsi="Times New Roman"/>
          <w:szCs w:val="24"/>
        </w:rPr>
      </w:pPr>
    </w:p>
    <w:p w14:paraId="5AF7FAB9"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NSF/ANSI 61-2014 Drinking Water System Components − Health Effects, March 2014.</w:t>
      </w:r>
    </w:p>
    <w:p w14:paraId="765A6019" w14:textId="77777777" w:rsidR="00592351" w:rsidRPr="00A165FB" w:rsidRDefault="00592351" w:rsidP="00592351">
      <w:pPr>
        <w:rPr>
          <w:rFonts w:ascii="Times New Roman" w:hAnsi="Times New Roman"/>
          <w:szCs w:val="24"/>
        </w:rPr>
      </w:pPr>
    </w:p>
    <w:p w14:paraId="04259792"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NSF/ANSI 372-2011 Drinking Water System Components—Lead Content, July 2013.</w:t>
      </w:r>
    </w:p>
    <w:bookmarkEnd w:id="4"/>
    <w:p w14:paraId="31347283" w14:textId="77777777" w:rsidR="00592351" w:rsidRPr="00A165FB" w:rsidRDefault="00592351" w:rsidP="00592351">
      <w:pPr>
        <w:rPr>
          <w:rFonts w:ascii="Times New Roman" w:hAnsi="Times New Roman"/>
          <w:szCs w:val="24"/>
        </w:rPr>
      </w:pPr>
    </w:p>
    <w:p w14:paraId="4419E774" w14:textId="77777777" w:rsidR="00592351" w:rsidRPr="00A165FB" w:rsidRDefault="00592351" w:rsidP="00592351">
      <w:pPr>
        <w:ind w:left="1440"/>
        <w:rPr>
          <w:rFonts w:ascii="Times New Roman" w:hAnsi="Times New Roman"/>
          <w:szCs w:val="24"/>
        </w:rPr>
      </w:pPr>
      <w:r w:rsidRPr="00A165FB">
        <w:rPr>
          <w:rFonts w:ascii="Times New Roman" w:hAnsi="Times New Roman"/>
          <w:szCs w:val="24"/>
        </w:rPr>
        <w:lastRenderedPageBreak/>
        <w:t xml:space="preserve">"Recommended Standards for Water Works – Policies for the Review and Approval of Plans and Specifications for Public Water Supplies", 2012 Edition, Great Lakes − Upper Mississippi River Board of State and Provincial Public Health and Environmental Managers, Health Research Inc., Health Education Services Division, 821 Corning Tower, Albany NY </w:t>
      </w:r>
      <w:r>
        <w:rPr>
          <w:rFonts w:ascii="Times New Roman" w:hAnsi="Times New Roman"/>
          <w:szCs w:val="24"/>
        </w:rPr>
        <w:t xml:space="preserve"> </w:t>
      </w:r>
      <w:r w:rsidRPr="00A165FB">
        <w:rPr>
          <w:rFonts w:ascii="Times New Roman" w:hAnsi="Times New Roman"/>
          <w:szCs w:val="24"/>
        </w:rPr>
        <w:t>12237, (518)431-1200.</w:t>
      </w:r>
    </w:p>
    <w:p w14:paraId="30D11B24" w14:textId="77777777" w:rsidR="00592351" w:rsidRPr="00A165FB" w:rsidRDefault="00592351" w:rsidP="00592351">
      <w:pPr>
        <w:rPr>
          <w:rFonts w:ascii="Times New Roman" w:hAnsi="Times New Roman"/>
          <w:szCs w:val="24"/>
        </w:rPr>
      </w:pPr>
    </w:p>
    <w:p w14:paraId="610B114A" w14:textId="77777777" w:rsidR="00592351" w:rsidRPr="00A165FB" w:rsidRDefault="00592351" w:rsidP="00592351">
      <w:pPr>
        <w:ind w:left="1440"/>
        <w:rPr>
          <w:rFonts w:ascii="Times New Roman" w:hAnsi="Times New Roman"/>
          <w:szCs w:val="24"/>
        </w:rPr>
      </w:pPr>
      <w:r w:rsidRPr="00A165FB">
        <w:rPr>
          <w:rFonts w:ascii="Times New Roman" w:hAnsi="Times New Roman"/>
          <w:szCs w:val="24"/>
        </w:rPr>
        <w:t>"Standard Specifications for Water and Sewer Main Construction in Illinois", 7</w:t>
      </w:r>
      <w:r w:rsidRPr="00A165FB">
        <w:rPr>
          <w:rFonts w:ascii="Times New Roman" w:hAnsi="Times New Roman"/>
          <w:szCs w:val="24"/>
          <w:vertAlign w:val="superscript"/>
        </w:rPr>
        <w:t>th</w:t>
      </w:r>
      <w:r w:rsidRPr="00A165FB">
        <w:rPr>
          <w:rFonts w:ascii="Times New Roman" w:hAnsi="Times New Roman"/>
          <w:szCs w:val="24"/>
        </w:rPr>
        <w:t xml:space="preserve"> Edition, 2014, Illinois Society of Professional Engineers, 100 East Washington Street, Springfield IL </w:t>
      </w:r>
      <w:r>
        <w:rPr>
          <w:rFonts w:ascii="Times New Roman" w:hAnsi="Times New Roman"/>
          <w:szCs w:val="24"/>
        </w:rPr>
        <w:t xml:space="preserve"> </w:t>
      </w:r>
      <w:r w:rsidRPr="00A165FB">
        <w:rPr>
          <w:rFonts w:ascii="Times New Roman" w:hAnsi="Times New Roman"/>
          <w:szCs w:val="24"/>
        </w:rPr>
        <w:t>62701, (217)544-7424.</w:t>
      </w:r>
    </w:p>
    <w:p w14:paraId="00A31C3A" w14:textId="77777777" w:rsidR="00592351" w:rsidRPr="00A165FB" w:rsidRDefault="00592351" w:rsidP="00592351">
      <w:pPr>
        <w:rPr>
          <w:rFonts w:ascii="Times New Roman" w:hAnsi="Times New Roman"/>
          <w:szCs w:val="24"/>
        </w:rPr>
      </w:pPr>
    </w:p>
    <w:p w14:paraId="0C7E9678" w14:textId="77777777" w:rsidR="00592351" w:rsidRPr="00A165FB" w:rsidRDefault="00592351" w:rsidP="00592351">
      <w:pPr>
        <w:ind w:left="1440"/>
        <w:rPr>
          <w:rFonts w:ascii="Times New Roman" w:hAnsi="Times New Roman"/>
          <w:szCs w:val="24"/>
        </w:rPr>
      </w:pPr>
      <w:bookmarkStart w:id="5" w:name="_Hlk517356609"/>
      <w:r w:rsidRPr="00A165FB">
        <w:rPr>
          <w:rFonts w:ascii="Times New Roman" w:hAnsi="Times New Roman"/>
          <w:szCs w:val="24"/>
        </w:rPr>
        <w:t xml:space="preserve">USEPA, NSCEP. United States Environmental Protection Agency, National Service Center for Environmental Publications, P.O. Box 42419, Cincinnati, OH </w:t>
      </w:r>
      <w:r>
        <w:rPr>
          <w:rFonts w:ascii="Times New Roman" w:hAnsi="Times New Roman"/>
          <w:szCs w:val="24"/>
        </w:rPr>
        <w:t xml:space="preserve"> </w:t>
      </w:r>
      <w:r w:rsidRPr="00A165FB">
        <w:rPr>
          <w:rFonts w:ascii="Times New Roman" w:hAnsi="Times New Roman"/>
          <w:szCs w:val="24"/>
        </w:rPr>
        <w:t xml:space="preserve">45242-0419 (accessible online and available by download from </w:t>
      </w:r>
      <w:hyperlink r:id="rId5" w:history="1">
        <w:r w:rsidRPr="00A165FB">
          <w:rPr>
            <w:rStyle w:val="Hyperlink"/>
            <w:rFonts w:ascii="Times New Roman" w:hAnsi="Times New Roman"/>
            <w:szCs w:val="24"/>
          </w:rPr>
          <w:t>http://www.epa.gov/nscep/</w:t>
        </w:r>
      </w:hyperlink>
      <w:r w:rsidRPr="00A165FB">
        <w:rPr>
          <w:rFonts w:ascii="Times New Roman" w:hAnsi="Times New Roman"/>
          <w:szCs w:val="24"/>
        </w:rPr>
        <w:t>).</w:t>
      </w:r>
    </w:p>
    <w:p w14:paraId="6F5F3250" w14:textId="77777777" w:rsidR="00592351" w:rsidRPr="00A165FB" w:rsidRDefault="00592351" w:rsidP="00592351">
      <w:pPr>
        <w:ind w:left="1440"/>
        <w:rPr>
          <w:rFonts w:ascii="Times New Roman" w:hAnsi="Times New Roman"/>
          <w:szCs w:val="24"/>
        </w:rPr>
      </w:pPr>
    </w:p>
    <w:p w14:paraId="321A1FA9"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Disinfection Profiling and Benchmarking Guidance Manual, August 1999, EPA 815-R-99-013.</w:t>
      </w:r>
    </w:p>
    <w:p w14:paraId="2F3D6A8A" w14:textId="77777777" w:rsidR="00592351" w:rsidRPr="00A165FB" w:rsidRDefault="00592351" w:rsidP="00592351">
      <w:pPr>
        <w:ind w:left="2160"/>
        <w:rPr>
          <w:rFonts w:ascii="Times New Roman" w:hAnsi="Times New Roman"/>
          <w:szCs w:val="24"/>
        </w:rPr>
      </w:pPr>
    </w:p>
    <w:p w14:paraId="622D094C" w14:textId="77777777" w:rsidR="00592351" w:rsidRPr="00A165FB" w:rsidRDefault="00592351" w:rsidP="00592351">
      <w:pPr>
        <w:ind w:left="2160"/>
        <w:rPr>
          <w:rFonts w:ascii="Times New Roman" w:hAnsi="Times New Roman"/>
          <w:szCs w:val="24"/>
        </w:rPr>
      </w:pPr>
      <w:r w:rsidRPr="00A165FB">
        <w:rPr>
          <w:rFonts w:ascii="Times New Roman" w:hAnsi="Times New Roman"/>
          <w:szCs w:val="24"/>
        </w:rPr>
        <w:t>Optimal Corrosion Control Treatment Evaluation Technical Recommendations for Primacy Agencies and Public Water Systems, March 2016, EPA 816-B-16-003.</w:t>
      </w:r>
    </w:p>
    <w:bookmarkEnd w:id="5"/>
    <w:p w14:paraId="74CA884A" w14:textId="77777777" w:rsidR="00592351" w:rsidRPr="00A165FB" w:rsidRDefault="00592351" w:rsidP="00592351">
      <w:pPr>
        <w:rPr>
          <w:rFonts w:ascii="Times New Roman" w:hAnsi="Times New Roman"/>
          <w:szCs w:val="24"/>
        </w:rPr>
      </w:pPr>
    </w:p>
    <w:p w14:paraId="18DB7D5D" w14:textId="77777777" w:rsidR="00592351" w:rsidRPr="00A165FB" w:rsidRDefault="00592351" w:rsidP="00592351">
      <w:pPr>
        <w:ind w:left="1440" w:hanging="720"/>
        <w:rPr>
          <w:rFonts w:ascii="Times New Roman" w:hAnsi="Times New Roman"/>
          <w:szCs w:val="24"/>
        </w:rPr>
      </w:pPr>
      <w:r w:rsidRPr="00A165FB">
        <w:rPr>
          <w:rFonts w:ascii="Times New Roman" w:hAnsi="Times New Roman"/>
          <w:szCs w:val="24"/>
        </w:rPr>
        <w:t>c)</w:t>
      </w:r>
      <w:r w:rsidRPr="00A165FB">
        <w:rPr>
          <w:rFonts w:ascii="Times New Roman" w:hAnsi="Times New Roman"/>
          <w:szCs w:val="24"/>
        </w:rPr>
        <w:tab/>
        <w:t>No later amendments to or editions of the materials listed in subsection (b) are incorporated.</w:t>
      </w:r>
    </w:p>
    <w:p w14:paraId="376523A4" w14:textId="77777777" w:rsidR="00592351" w:rsidRPr="00A165FB" w:rsidRDefault="00592351" w:rsidP="00592351">
      <w:pPr>
        <w:ind w:left="1440" w:hanging="720"/>
        <w:rPr>
          <w:rFonts w:ascii="Times New Roman" w:hAnsi="Times New Roman"/>
          <w:szCs w:val="24"/>
        </w:rPr>
      </w:pPr>
    </w:p>
    <w:p w14:paraId="1E1D1C5C" w14:textId="3E150FAA" w:rsidR="001766BD" w:rsidRPr="008757E4" w:rsidRDefault="00592351" w:rsidP="00592351">
      <w:pPr>
        <w:spacing w:after="240"/>
        <w:ind w:left="1440" w:hanging="720"/>
        <w:rPr>
          <w:rFonts w:ascii="Times New Roman" w:hAnsi="Times New Roman"/>
          <w:szCs w:val="24"/>
        </w:rPr>
      </w:pPr>
      <w:r w:rsidRPr="00A165FB">
        <w:rPr>
          <w:rFonts w:ascii="Times New Roman" w:hAnsi="Times New Roman"/>
          <w:szCs w:val="24"/>
        </w:rPr>
        <w:t xml:space="preserve">(Source:  Amended at 47 Ill. Reg. </w:t>
      </w:r>
      <w:r>
        <w:rPr>
          <w:rFonts w:ascii="Times New Roman" w:hAnsi="Times New Roman"/>
          <w:szCs w:val="24"/>
        </w:rPr>
        <w:t>7424</w:t>
      </w:r>
      <w:r w:rsidRPr="00A165FB">
        <w:rPr>
          <w:rFonts w:ascii="Times New Roman" w:hAnsi="Times New Roman"/>
          <w:szCs w:val="24"/>
        </w:rPr>
        <w:t xml:space="preserve">, effective </w:t>
      </w:r>
      <w:r>
        <w:t>May 16, 2023</w:t>
      </w:r>
      <w:r w:rsidRPr="00A165FB">
        <w:rPr>
          <w:rFonts w:ascii="Times New Roman" w:hAnsi="Times New Roman"/>
          <w:szCs w:val="24"/>
        </w:rPr>
        <w:t>)</w:t>
      </w:r>
    </w:p>
    <w:p w14:paraId="5DD5C96A" w14:textId="77777777" w:rsidR="00CE3732" w:rsidRPr="008757E4" w:rsidRDefault="00CE3732" w:rsidP="00CE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pacing w:val="-2"/>
          <w:szCs w:val="24"/>
        </w:rPr>
      </w:pPr>
    </w:p>
    <w:p w14:paraId="6D9CD919" w14:textId="77777777" w:rsidR="0058430F" w:rsidRPr="008757E4" w:rsidRDefault="0058430F">
      <w:pPr>
        <w:rPr>
          <w:rFonts w:ascii="Times New Roman" w:hAnsi="Times New Roman"/>
          <w:szCs w:val="24"/>
        </w:rPr>
      </w:pPr>
    </w:p>
    <w:p w14:paraId="495FF991" w14:textId="77777777" w:rsidR="00592351" w:rsidRPr="00A165FB" w:rsidRDefault="00CE3732" w:rsidP="00592351">
      <w:pPr>
        <w:rPr>
          <w:rFonts w:ascii="Times New Roman" w:hAnsi="Times New Roman"/>
          <w:b/>
          <w:szCs w:val="24"/>
        </w:rPr>
      </w:pPr>
      <w:r w:rsidRPr="008757E4">
        <w:rPr>
          <w:rFonts w:ascii="Times New Roman" w:hAnsi="Times New Roman"/>
          <w:spacing w:val="-2"/>
          <w:szCs w:val="24"/>
        </w:rPr>
        <w:br w:type="page"/>
      </w:r>
      <w:r w:rsidR="00592351" w:rsidRPr="00A165FB">
        <w:rPr>
          <w:rFonts w:ascii="Times New Roman" w:hAnsi="Times New Roman"/>
          <w:b/>
          <w:szCs w:val="24"/>
        </w:rPr>
        <w:lastRenderedPageBreak/>
        <w:t>Section 601.APPENDIX A   References to Former Rules (Repealed)</w:t>
      </w:r>
    </w:p>
    <w:p w14:paraId="01F5FD02" w14:textId="77777777" w:rsidR="00592351" w:rsidRPr="00A165FB" w:rsidRDefault="00592351" w:rsidP="00592351">
      <w:pPr>
        <w:rPr>
          <w:rFonts w:ascii="Times New Roman" w:hAnsi="Times New Roman"/>
          <w:szCs w:val="24"/>
        </w:rPr>
      </w:pPr>
    </w:p>
    <w:p w14:paraId="5274B251" w14:textId="54F7D439" w:rsidR="0058430F" w:rsidRPr="008757E4" w:rsidRDefault="00592351" w:rsidP="00592351">
      <w:pPr>
        <w:rPr>
          <w:rFonts w:ascii="Times New Roman" w:hAnsi="Times New Roman"/>
          <w:szCs w:val="24"/>
        </w:rPr>
      </w:pPr>
      <w:r w:rsidRPr="00A165FB">
        <w:rPr>
          <w:rFonts w:ascii="Times New Roman" w:hAnsi="Times New Roman"/>
          <w:szCs w:val="24"/>
        </w:rPr>
        <w:t xml:space="preserve">(Source:  Repealed at 47 Ill. Reg. </w:t>
      </w:r>
      <w:r>
        <w:rPr>
          <w:rFonts w:ascii="Times New Roman" w:hAnsi="Times New Roman"/>
          <w:szCs w:val="24"/>
        </w:rPr>
        <w:t>7424</w:t>
      </w:r>
      <w:r w:rsidRPr="00A165FB">
        <w:rPr>
          <w:rFonts w:ascii="Times New Roman" w:hAnsi="Times New Roman"/>
          <w:szCs w:val="24"/>
        </w:rPr>
        <w:t xml:space="preserve">, effective </w:t>
      </w:r>
      <w:r>
        <w:t>May 16, 2023</w:t>
      </w:r>
      <w:r w:rsidRPr="00A165FB">
        <w:rPr>
          <w:rFonts w:ascii="Times New Roman" w:hAnsi="Times New Roman"/>
          <w:szCs w:val="24"/>
        </w:rPr>
        <w:t>)</w:t>
      </w:r>
    </w:p>
    <w:p w14:paraId="61E9BA72" w14:textId="77777777" w:rsidR="0058430F" w:rsidRPr="008757E4" w:rsidRDefault="0058430F">
      <w:pPr>
        <w:rPr>
          <w:rFonts w:ascii="Times New Roman" w:hAnsi="Times New Roman"/>
          <w:szCs w:val="24"/>
        </w:rPr>
      </w:pPr>
    </w:p>
    <w:sectPr w:rsidR="0058430F" w:rsidRPr="008757E4" w:rsidSect="0059235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22548"/>
    <w:multiLevelType w:val="hybridMultilevel"/>
    <w:tmpl w:val="BD1C8044"/>
    <w:lvl w:ilvl="0" w:tplc="F086FF8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6408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07F08"/>
    <w:rsid w:val="00123FB6"/>
    <w:rsid w:val="001766BD"/>
    <w:rsid w:val="00275AAF"/>
    <w:rsid w:val="0058430F"/>
    <w:rsid w:val="00592351"/>
    <w:rsid w:val="00715483"/>
    <w:rsid w:val="008757E4"/>
    <w:rsid w:val="00A07F08"/>
    <w:rsid w:val="00CE3732"/>
    <w:rsid w:val="00E8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BF947"/>
  <w15:docId w15:val="{160E8006-8248-4FDB-B3D8-3ABC3C28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pPr>
    <w:rPr>
      <w:b/>
      <w:spacing w:val="-2"/>
    </w:rPr>
  </w:style>
  <w:style w:type="paragraph" w:styleId="ListParagraph">
    <w:name w:val="List Paragraph"/>
    <w:basedOn w:val="Normal"/>
    <w:uiPriority w:val="34"/>
    <w:qFormat/>
    <w:rsid w:val="00123FB6"/>
    <w:pPr>
      <w:overflowPunct/>
      <w:autoSpaceDE/>
      <w:autoSpaceDN/>
      <w:adjustRightInd/>
      <w:ind w:left="720"/>
      <w:contextualSpacing/>
      <w:textAlignment w:val="auto"/>
    </w:pPr>
    <w:rPr>
      <w:rFonts w:ascii="Times New Roman" w:hAnsi="Times New Roman"/>
      <w:szCs w:val="24"/>
    </w:rPr>
  </w:style>
  <w:style w:type="table" w:styleId="TableGrid">
    <w:name w:val="Table Grid"/>
    <w:basedOn w:val="TableNormal"/>
    <w:uiPriority w:val="59"/>
    <w:rsid w:val="00123FB6"/>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76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nsc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3847</Words>
  <Characters>21929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PCB</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from JCAR text to Word by Kevin St. Angel on 5/3/96</dc:description>
  <cp:lastModifiedBy>Brown, Don</cp:lastModifiedBy>
  <cp:revision>5</cp:revision>
  <cp:lastPrinted>1900-01-01T06:00:00Z</cp:lastPrinted>
  <dcterms:created xsi:type="dcterms:W3CDTF">2019-07-26T16:40:00Z</dcterms:created>
  <dcterms:modified xsi:type="dcterms:W3CDTF">2025-02-19T22:08:00Z</dcterms:modified>
</cp:coreProperties>
</file>