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9DFC4" w14:textId="77777777" w:rsidR="00811B45" w:rsidRDefault="00811B45">
      <w:pPr>
        <w:overflowPunct/>
        <w:autoSpaceDE/>
        <w:autoSpaceDN/>
        <w:adjustRightInd/>
        <w:jc w:val="center"/>
        <w:textAlignment w:val="auto"/>
        <w:rPr>
          <w:rFonts w:ascii="Times New Roman" w:hAnsi="Times New Roman"/>
          <w:b/>
          <w:szCs w:val="24"/>
        </w:rPr>
      </w:pPr>
      <w:r>
        <w:rPr>
          <w:rFonts w:ascii="Times New Roman" w:hAnsi="Times New Roman"/>
          <w:b/>
        </w:rPr>
        <w:t xml:space="preserve">TITLE 35:  ENVIRONMENTAL PROTECTION </w:t>
      </w:r>
    </w:p>
    <w:p w14:paraId="5D9A5704" w14:textId="77777777" w:rsidR="00811B45" w:rsidRDefault="00811B45">
      <w:pPr>
        <w:jc w:val="center"/>
        <w:rPr>
          <w:rFonts w:ascii="Times New Roman" w:hAnsi="Times New Roman"/>
          <w:b/>
        </w:rPr>
      </w:pPr>
      <w:r>
        <w:rPr>
          <w:rFonts w:ascii="Times New Roman" w:hAnsi="Times New Roman"/>
          <w:b/>
        </w:rPr>
        <w:t>SUBTITLE C:  WATER POLLUTION</w:t>
      </w:r>
    </w:p>
    <w:p w14:paraId="05091531" w14:textId="77777777" w:rsidR="00811B45" w:rsidRDefault="00811B45">
      <w:pPr>
        <w:jc w:val="center"/>
        <w:rPr>
          <w:rFonts w:ascii="Times New Roman" w:hAnsi="Times New Roman"/>
          <w:b/>
        </w:rPr>
      </w:pPr>
      <w:r>
        <w:rPr>
          <w:rFonts w:ascii="Times New Roman" w:hAnsi="Times New Roman"/>
          <w:b/>
        </w:rPr>
        <w:t>CHAPTER I:  POLLUTION CONTROL BOARD</w:t>
      </w:r>
    </w:p>
    <w:p w14:paraId="487E9905" w14:textId="77777777" w:rsidR="00811B45" w:rsidRDefault="00811B45">
      <w:pPr>
        <w:jc w:val="center"/>
        <w:rPr>
          <w:rFonts w:ascii="Times New Roman" w:eastAsia="Arial Unicode MS" w:hAnsi="Times New Roman"/>
          <w:b/>
        </w:rPr>
      </w:pPr>
    </w:p>
    <w:p w14:paraId="3BC132B4" w14:textId="77777777" w:rsidR="00811B45" w:rsidRDefault="00811B45">
      <w:pPr>
        <w:pStyle w:val="Heading3"/>
        <w:spacing w:before="0" w:after="0"/>
        <w:rPr>
          <w:rFonts w:ascii="Times New Roman" w:eastAsia="Arial Unicode MS" w:hAnsi="Times New Roman"/>
        </w:rPr>
      </w:pPr>
      <w:r>
        <w:rPr>
          <w:rFonts w:ascii="Times New Roman" w:hAnsi="Times New Roman"/>
        </w:rPr>
        <w:t>PART 304</w:t>
      </w:r>
    </w:p>
    <w:p w14:paraId="7DC2EDB7" w14:textId="77777777" w:rsidR="00811B45" w:rsidRDefault="00811B45">
      <w:pPr>
        <w:pStyle w:val="Heading3"/>
        <w:spacing w:before="0" w:after="0"/>
        <w:rPr>
          <w:rFonts w:ascii="Times New Roman" w:eastAsia="Arial Unicode MS" w:hAnsi="Times New Roman"/>
        </w:rPr>
      </w:pPr>
      <w:r>
        <w:rPr>
          <w:rFonts w:ascii="Times New Roman" w:hAnsi="Times New Roman"/>
        </w:rPr>
        <w:t>EFFLUENT STANDARDS</w:t>
      </w:r>
    </w:p>
    <w:p w14:paraId="3A268CE0" w14:textId="77777777" w:rsidR="00811B45" w:rsidRDefault="00811B45">
      <w:pPr>
        <w:jc w:val="center"/>
        <w:rPr>
          <w:rFonts w:ascii="Times New Roman" w:hAnsi="Times New Roman"/>
          <w:b/>
        </w:rPr>
      </w:pPr>
    </w:p>
    <w:p w14:paraId="73F74FE7" w14:textId="77777777" w:rsidR="00811B45" w:rsidRDefault="00811B45">
      <w:pPr>
        <w:jc w:val="center"/>
        <w:rPr>
          <w:rFonts w:ascii="Times New Roman" w:hAnsi="Times New Roman"/>
          <w:b/>
        </w:rPr>
      </w:pPr>
    </w:p>
    <w:p w14:paraId="71C14BA6" w14:textId="77777777" w:rsidR="00811B45" w:rsidRDefault="00811B45">
      <w:pPr>
        <w:jc w:val="center"/>
        <w:rPr>
          <w:rFonts w:ascii="Times New Roman" w:hAnsi="Times New Roman"/>
          <w:b/>
        </w:rPr>
      </w:pPr>
      <w:r>
        <w:rPr>
          <w:rFonts w:ascii="Times New Roman" w:hAnsi="Times New Roman"/>
          <w:b/>
        </w:rPr>
        <w:t>SUBPART A:  GENERAL EFFLUENT STANDARDS</w:t>
      </w:r>
    </w:p>
    <w:p w14:paraId="4E5F182D" w14:textId="77777777" w:rsidR="00132097" w:rsidRPr="001D0A65" w:rsidRDefault="00132097" w:rsidP="00132097">
      <w:pPr>
        <w:pStyle w:val="Header"/>
        <w:tabs>
          <w:tab w:val="left" w:pos="720"/>
        </w:tabs>
        <w:suppressAutoHyphens/>
        <w:rPr>
          <w:rFonts w:ascii="Times New Roman" w:hAnsi="Times New Roman"/>
          <w:szCs w:val="24"/>
        </w:rPr>
      </w:pPr>
      <w:r w:rsidRPr="001D0A65">
        <w:rPr>
          <w:rFonts w:ascii="Times New Roman" w:hAnsi="Times New Roman"/>
          <w:szCs w:val="24"/>
        </w:rPr>
        <w:t>Section</w:t>
      </w:r>
    </w:p>
    <w:p w14:paraId="312F428D"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304.101</w:t>
      </w:r>
      <w:r w:rsidRPr="001D0A65">
        <w:rPr>
          <w:rFonts w:ascii="Times New Roman" w:hAnsi="Times New Roman"/>
          <w:szCs w:val="24"/>
        </w:rPr>
        <w:tab/>
        <w:t>Preamble</w:t>
      </w:r>
    </w:p>
    <w:p w14:paraId="7D18EAA5"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304.102</w:t>
      </w:r>
      <w:r w:rsidRPr="001D0A65">
        <w:rPr>
          <w:rFonts w:ascii="Times New Roman" w:hAnsi="Times New Roman"/>
          <w:szCs w:val="24"/>
        </w:rPr>
        <w:tab/>
        <w:t>Dilution</w:t>
      </w:r>
    </w:p>
    <w:p w14:paraId="3FEEAA76"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304.103</w:t>
      </w:r>
      <w:r w:rsidRPr="001D0A65">
        <w:rPr>
          <w:rFonts w:ascii="Times New Roman" w:hAnsi="Times New Roman"/>
          <w:szCs w:val="24"/>
        </w:rPr>
        <w:tab/>
        <w:t>Background Concentrations</w:t>
      </w:r>
    </w:p>
    <w:p w14:paraId="420E47B6"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304.104</w:t>
      </w:r>
      <w:r w:rsidRPr="001D0A65">
        <w:rPr>
          <w:rFonts w:ascii="Times New Roman" w:hAnsi="Times New Roman"/>
          <w:szCs w:val="24"/>
        </w:rPr>
        <w:tab/>
        <w:t>Averaging</w:t>
      </w:r>
    </w:p>
    <w:p w14:paraId="38E1D899"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304.105</w:t>
      </w:r>
      <w:r w:rsidRPr="001D0A65">
        <w:rPr>
          <w:rFonts w:ascii="Times New Roman" w:hAnsi="Times New Roman"/>
          <w:szCs w:val="24"/>
        </w:rPr>
        <w:tab/>
        <w:t>Violation of Water Quality Standards</w:t>
      </w:r>
    </w:p>
    <w:p w14:paraId="4B3F4A5C"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304.106</w:t>
      </w:r>
      <w:r w:rsidRPr="001D0A65">
        <w:rPr>
          <w:rFonts w:ascii="Times New Roman" w:hAnsi="Times New Roman"/>
          <w:szCs w:val="24"/>
        </w:rPr>
        <w:tab/>
        <w:t>Offensive Discharges</w:t>
      </w:r>
    </w:p>
    <w:p w14:paraId="56149106"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304.120</w:t>
      </w:r>
      <w:r w:rsidRPr="001D0A65">
        <w:rPr>
          <w:rFonts w:ascii="Times New Roman" w:hAnsi="Times New Roman"/>
          <w:szCs w:val="24"/>
        </w:rPr>
        <w:tab/>
        <w:t>Deoxygenating Wastes</w:t>
      </w:r>
    </w:p>
    <w:p w14:paraId="6E0C78B4"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304.121</w:t>
      </w:r>
      <w:r w:rsidRPr="001D0A65">
        <w:rPr>
          <w:rFonts w:ascii="Times New Roman" w:hAnsi="Times New Roman"/>
          <w:szCs w:val="24"/>
        </w:rPr>
        <w:tab/>
        <w:t>Bacteria</w:t>
      </w:r>
    </w:p>
    <w:p w14:paraId="6F7F9650"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304.122</w:t>
      </w:r>
      <w:r w:rsidRPr="001D0A65">
        <w:rPr>
          <w:rFonts w:ascii="Times New Roman" w:hAnsi="Times New Roman"/>
          <w:szCs w:val="24"/>
        </w:rPr>
        <w:tab/>
        <w:t xml:space="preserve">Total Ammonia Nitrogen </w:t>
      </w:r>
    </w:p>
    <w:p w14:paraId="0CB65DE5"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304.123</w:t>
      </w:r>
      <w:r w:rsidRPr="001D0A65">
        <w:rPr>
          <w:rFonts w:ascii="Times New Roman" w:hAnsi="Times New Roman"/>
          <w:szCs w:val="24"/>
        </w:rPr>
        <w:tab/>
        <w:t xml:space="preserve">Phosphorus </w:t>
      </w:r>
    </w:p>
    <w:p w14:paraId="4B3CE425"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304.124</w:t>
      </w:r>
      <w:r w:rsidRPr="001D0A65">
        <w:rPr>
          <w:rFonts w:ascii="Times New Roman" w:hAnsi="Times New Roman"/>
          <w:szCs w:val="24"/>
        </w:rPr>
        <w:tab/>
        <w:t>Additional Contaminants</w:t>
      </w:r>
    </w:p>
    <w:p w14:paraId="7A0943FE"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304.125</w:t>
      </w:r>
      <w:r w:rsidRPr="001D0A65">
        <w:rPr>
          <w:rFonts w:ascii="Times New Roman" w:hAnsi="Times New Roman"/>
          <w:szCs w:val="24"/>
        </w:rPr>
        <w:tab/>
        <w:t>pH</w:t>
      </w:r>
    </w:p>
    <w:p w14:paraId="50825E55"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304.126</w:t>
      </w:r>
      <w:r w:rsidRPr="001D0A65">
        <w:rPr>
          <w:rFonts w:ascii="Times New Roman" w:hAnsi="Times New Roman"/>
          <w:szCs w:val="24"/>
        </w:rPr>
        <w:tab/>
        <w:t>Mercury</w:t>
      </w:r>
    </w:p>
    <w:p w14:paraId="3469D4D9"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304.140</w:t>
      </w:r>
      <w:r w:rsidRPr="001D0A65">
        <w:rPr>
          <w:rFonts w:ascii="Times New Roman" w:hAnsi="Times New Roman"/>
          <w:szCs w:val="24"/>
        </w:rPr>
        <w:tab/>
        <w:t>Delays in Upgrading (Repealed)</w:t>
      </w:r>
    </w:p>
    <w:p w14:paraId="5B1746DF"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304.141</w:t>
      </w:r>
      <w:r w:rsidRPr="001D0A65">
        <w:rPr>
          <w:rFonts w:ascii="Times New Roman" w:hAnsi="Times New Roman"/>
          <w:szCs w:val="24"/>
        </w:rPr>
        <w:tab/>
        <w:t>NPDES Effluent Standards</w:t>
      </w:r>
    </w:p>
    <w:p w14:paraId="2706C223"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304.142</w:t>
      </w:r>
      <w:r w:rsidRPr="001D0A65">
        <w:rPr>
          <w:rFonts w:ascii="Times New Roman" w:hAnsi="Times New Roman"/>
          <w:szCs w:val="24"/>
        </w:rPr>
        <w:tab/>
        <w:t>New Source Performance Standards (Repealed)</w:t>
      </w:r>
    </w:p>
    <w:p w14:paraId="49528C7C" w14:textId="77777777" w:rsidR="00132097" w:rsidRPr="001D0A65" w:rsidRDefault="00132097" w:rsidP="00132097">
      <w:pPr>
        <w:suppressAutoHyphens/>
        <w:rPr>
          <w:rFonts w:ascii="Times New Roman" w:hAnsi="Times New Roman"/>
          <w:szCs w:val="24"/>
        </w:rPr>
      </w:pPr>
    </w:p>
    <w:p w14:paraId="7EE44DBB" w14:textId="77777777" w:rsidR="00132097" w:rsidRPr="001D0A65" w:rsidRDefault="00132097" w:rsidP="00132097">
      <w:pPr>
        <w:pStyle w:val="SUBPART"/>
        <w:suppressAutoHyphens/>
        <w:rPr>
          <w:rFonts w:ascii="Times New Roman" w:hAnsi="Times New Roman"/>
          <w:b w:val="0"/>
          <w:bCs/>
          <w:szCs w:val="24"/>
        </w:rPr>
      </w:pPr>
      <w:r w:rsidRPr="001D0A65">
        <w:rPr>
          <w:rFonts w:ascii="Times New Roman" w:hAnsi="Times New Roman"/>
          <w:b w:val="0"/>
          <w:bCs/>
          <w:szCs w:val="24"/>
        </w:rPr>
        <w:t>SUBPART B:  SITE SPECIFIC RULES AND EXCEPTIONS NOT OF GENERAL APPLICABILITY</w:t>
      </w:r>
    </w:p>
    <w:p w14:paraId="1786F33A" w14:textId="77777777" w:rsidR="00132097" w:rsidRPr="001D0A65" w:rsidRDefault="00132097" w:rsidP="00132097">
      <w:pPr>
        <w:suppressAutoHyphens/>
        <w:rPr>
          <w:rFonts w:ascii="Times New Roman" w:hAnsi="Times New Roman"/>
          <w:szCs w:val="24"/>
        </w:rPr>
      </w:pPr>
      <w:r w:rsidRPr="001D0A65">
        <w:rPr>
          <w:rFonts w:ascii="Times New Roman" w:hAnsi="Times New Roman"/>
          <w:szCs w:val="24"/>
        </w:rPr>
        <w:t>Section</w:t>
      </w:r>
    </w:p>
    <w:p w14:paraId="2F2DA7F3" w14:textId="77777777" w:rsidR="00132097" w:rsidRPr="001D0A65" w:rsidRDefault="00132097" w:rsidP="00132097">
      <w:pPr>
        <w:tabs>
          <w:tab w:val="left" w:pos="1440"/>
        </w:tabs>
        <w:suppressAutoHyphens/>
        <w:ind w:left="1440" w:hanging="1440"/>
        <w:rPr>
          <w:rFonts w:ascii="Times New Roman" w:hAnsi="Times New Roman"/>
          <w:szCs w:val="24"/>
        </w:rPr>
      </w:pPr>
      <w:r w:rsidRPr="001D0A65">
        <w:rPr>
          <w:rFonts w:ascii="Times New Roman" w:hAnsi="Times New Roman"/>
          <w:szCs w:val="24"/>
        </w:rPr>
        <w:t>304.201</w:t>
      </w:r>
      <w:r w:rsidRPr="001D0A65">
        <w:rPr>
          <w:rFonts w:ascii="Times New Roman" w:hAnsi="Times New Roman"/>
          <w:szCs w:val="24"/>
        </w:rPr>
        <w:tab/>
        <w:t>Wastewater Treatment Plant Discharges of the Metropolitan Water Reclamation District of Greater Chicago</w:t>
      </w:r>
    </w:p>
    <w:p w14:paraId="0590F1BE"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304.202</w:t>
      </w:r>
      <w:r w:rsidRPr="001D0A65">
        <w:rPr>
          <w:rFonts w:ascii="Times New Roman" w:hAnsi="Times New Roman"/>
          <w:szCs w:val="24"/>
        </w:rPr>
        <w:tab/>
        <w:t>Chlor-alkali Mercury Discharges in St. Clair County</w:t>
      </w:r>
    </w:p>
    <w:p w14:paraId="2496BF0C"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304.203</w:t>
      </w:r>
      <w:r w:rsidRPr="001D0A65">
        <w:rPr>
          <w:rFonts w:ascii="Times New Roman" w:hAnsi="Times New Roman"/>
          <w:szCs w:val="24"/>
        </w:rPr>
        <w:tab/>
        <w:t>Copper Discharges by Olin Corporation</w:t>
      </w:r>
    </w:p>
    <w:p w14:paraId="462BEB9A" w14:textId="77777777" w:rsidR="00132097" w:rsidRPr="00827AD4" w:rsidRDefault="00132097" w:rsidP="00132097">
      <w:pPr>
        <w:tabs>
          <w:tab w:val="left" w:pos="1440"/>
        </w:tabs>
        <w:suppressAutoHyphens/>
        <w:rPr>
          <w:rFonts w:ascii="Times New Roman" w:hAnsi="Times New Roman"/>
          <w:szCs w:val="24"/>
        </w:rPr>
      </w:pPr>
      <w:r w:rsidRPr="001D0A65">
        <w:rPr>
          <w:rFonts w:ascii="Times New Roman" w:hAnsi="Times New Roman"/>
          <w:szCs w:val="24"/>
        </w:rPr>
        <w:t>304.204</w:t>
      </w:r>
      <w:r w:rsidRPr="001D0A65">
        <w:rPr>
          <w:rFonts w:ascii="Times New Roman" w:hAnsi="Times New Roman"/>
          <w:szCs w:val="24"/>
        </w:rPr>
        <w:tab/>
      </w:r>
      <w:proofErr w:type="spellStart"/>
      <w:r w:rsidRPr="00827AD4">
        <w:rPr>
          <w:rFonts w:ascii="Times New Roman" w:hAnsi="Times New Roman"/>
          <w:szCs w:val="24"/>
        </w:rPr>
        <w:t>Schoenberger</w:t>
      </w:r>
      <w:proofErr w:type="spellEnd"/>
      <w:r w:rsidRPr="00827AD4">
        <w:rPr>
          <w:rFonts w:ascii="Times New Roman" w:hAnsi="Times New Roman"/>
          <w:szCs w:val="24"/>
        </w:rPr>
        <w:t xml:space="preserve"> Creek:  Groundwater Discharges</w:t>
      </w:r>
    </w:p>
    <w:p w14:paraId="1DFA4E49"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304.205</w:t>
      </w:r>
      <w:r w:rsidRPr="00827AD4">
        <w:rPr>
          <w:rFonts w:ascii="Times New Roman" w:hAnsi="Times New Roman"/>
          <w:szCs w:val="24"/>
        </w:rPr>
        <w:tab/>
        <w:t>John Deere Foundry Discharge</w:t>
      </w:r>
      <w:r>
        <w:rPr>
          <w:rFonts w:ascii="Times New Roman" w:hAnsi="Times New Roman"/>
          <w:szCs w:val="24"/>
        </w:rPr>
        <w:t>s</w:t>
      </w:r>
      <w:r w:rsidRPr="00827AD4">
        <w:rPr>
          <w:rFonts w:ascii="Times New Roman" w:hAnsi="Times New Roman"/>
          <w:szCs w:val="24"/>
        </w:rPr>
        <w:t xml:space="preserve"> (Repealed) </w:t>
      </w:r>
    </w:p>
    <w:p w14:paraId="269A0A1B"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304.206</w:t>
      </w:r>
      <w:r w:rsidRPr="00827AD4">
        <w:rPr>
          <w:rFonts w:ascii="Times New Roman" w:hAnsi="Times New Roman"/>
          <w:szCs w:val="24"/>
        </w:rPr>
        <w:tab/>
        <w:t>Alton Water Company Treatment Plant Discharges</w:t>
      </w:r>
    </w:p>
    <w:p w14:paraId="7E828180"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304.207</w:t>
      </w:r>
      <w:r w:rsidRPr="00827AD4">
        <w:rPr>
          <w:rFonts w:ascii="Times New Roman" w:hAnsi="Times New Roman"/>
          <w:szCs w:val="24"/>
        </w:rPr>
        <w:tab/>
        <w:t>Galesburg Sanitary District Deoxygenating Wastes Discharges</w:t>
      </w:r>
    </w:p>
    <w:p w14:paraId="6FAF0794"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304.208</w:t>
      </w:r>
      <w:r w:rsidRPr="00827AD4">
        <w:rPr>
          <w:rFonts w:ascii="Times New Roman" w:hAnsi="Times New Roman"/>
          <w:szCs w:val="24"/>
        </w:rPr>
        <w:tab/>
        <w:t>City of Lockport Treatment Plant Discharges</w:t>
      </w:r>
    </w:p>
    <w:p w14:paraId="28C2B12D"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304.209</w:t>
      </w:r>
      <w:r w:rsidRPr="00827AD4">
        <w:rPr>
          <w:rFonts w:ascii="Times New Roman" w:hAnsi="Times New Roman"/>
          <w:szCs w:val="24"/>
        </w:rPr>
        <w:tab/>
        <w:t>Wood River Station Total Suspended Solids Discharges</w:t>
      </w:r>
    </w:p>
    <w:p w14:paraId="5013E14A"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304.210</w:t>
      </w:r>
      <w:r w:rsidRPr="00827AD4">
        <w:rPr>
          <w:rFonts w:ascii="Times New Roman" w:hAnsi="Times New Roman"/>
          <w:szCs w:val="24"/>
        </w:rPr>
        <w:tab/>
        <w:t>Alton Wastewater Treatment Plant Discharges</w:t>
      </w:r>
    </w:p>
    <w:p w14:paraId="25B6BAD6" w14:textId="77777777" w:rsidR="00132097" w:rsidRPr="00827AD4" w:rsidRDefault="00132097" w:rsidP="00132097">
      <w:pPr>
        <w:tabs>
          <w:tab w:val="left" w:pos="1440"/>
        </w:tabs>
        <w:suppressAutoHyphens/>
        <w:ind w:left="1440" w:hanging="1440"/>
        <w:rPr>
          <w:rFonts w:ascii="Times New Roman" w:hAnsi="Times New Roman"/>
          <w:szCs w:val="24"/>
        </w:rPr>
      </w:pPr>
      <w:r w:rsidRPr="00827AD4">
        <w:rPr>
          <w:rFonts w:ascii="Times New Roman" w:hAnsi="Times New Roman"/>
          <w:szCs w:val="24"/>
        </w:rPr>
        <w:t>304.211</w:t>
      </w:r>
      <w:r w:rsidRPr="00827AD4">
        <w:rPr>
          <w:rFonts w:ascii="Times New Roman" w:hAnsi="Times New Roman"/>
          <w:szCs w:val="24"/>
        </w:rPr>
        <w:tab/>
        <w:t xml:space="preserve">Discharges </w:t>
      </w:r>
      <w:proofErr w:type="gramStart"/>
      <w:r w:rsidRPr="00827AD4">
        <w:rPr>
          <w:rFonts w:ascii="Times New Roman" w:hAnsi="Times New Roman"/>
          <w:szCs w:val="24"/>
        </w:rPr>
        <w:t>From</w:t>
      </w:r>
      <w:proofErr w:type="gramEnd"/>
      <w:r w:rsidRPr="00827AD4">
        <w:rPr>
          <w:rFonts w:ascii="Times New Roman" w:hAnsi="Times New Roman"/>
          <w:szCs w:val="24"/>
        </w:rPr>
        <w:t xml:space="preserve"> Borden Chemicals and Plastics Operating Limited Partnership Into an Unnamed Tributary of Long Point Slough (Repealed)</w:t>
      </w:r>
    </w:p>
    <w:p w14:paraId="6E2A6D3F"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304.212</w:t>
      </w:r>
      <w:r w:rsidRPr="00827AD4">
        <w:rPr>
          <w:rFonts w:ascii="Times New Roman" w:hAnsi="Times New Roman"/>
          <w:szCs w:val="24"/>
        </w:rPr>
        <w:tab/>
        <w:t>Sanitary District of Decatur Discharges</w:t>
      </w:r>
    </w:p>
    <w:p w14:paraId="6CADEAFE"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304.213</w:t>
      </w:r>
      <w:r w:rsidRPr="00827AD4">
        <w:rPr>
          <w:rFonts w:ascii="Times New Roman" w:hAnsi="Times New Roman"/>
          <w:szCs w:val="24"/>
        </w:rPr>
        <w:tab/>
        <w:t>PDV Midwest Refining, L.L.C. Refinery Ammonia Discharge (Repealed)</w:t>
      </w:r>
    </w:p>
    <w:p w14:paraId="671CFBB2" w14:textId="77777777" w:rsidR="00132097" w:rsidRPr="00827AD4" w:rsidRDefault="00132097" w:rsidP="00132097">
      <w:pPr>
        <w:tabs>
          <w:tab w:val="left" w:pos="1440"/>
        </w:tabs>
        <w:suppressAutoHyphens/>
        <w:rPr>
          <w:rFonts w:ascii="Times New Roman" w:hAnsi="Times New Roman"/>
          <w:szCs w:val="24"/>
        </w:rPr>
      </w:pPr>
      <w:r w:rsidRPr="001D0A65">
        <w:rPr>
          <w:rFonts w:ascii="Times New Roman" w:hAnsi="Times New Roman"/>
          <w:szCs w:val="24"/>
        </w:rPr>
        <w:t>304.214</w:t>
      </w:r>
      <w:r w:rsidRPr="001D0A65">
        <w:rPr>
          <w:rFonts w:ascii="Times New Roman" w:hAnsi="Times New Roman"/>
          <w:szCs w:val="24"/>
        </w:rPr>
        <w:tab/>
        <w:t xml:space="preserve">Mobil Oil Refinery Ammonia Discharge </w:t>
      </w:r>
      <w:r w:rsidRPr="00827AD4">
        <w:rPr>
          <w:rFonts w:ascii="Times New Roman" w:hAnsi="Times New Roman"/>
          <w:szCs w:val="24"/>
        </w:rPr>
        <w:t>(Repealed)</w:t>
      </w:r>
    </w:p>
    <w:p w14:paraId="5DF0CB61"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lastRenderedPageBreak/>
        <w:t>304.215</w:t>
      </w:r>
      <w:r w:rsidRPr="00827AD4">
        <w:rPr>
          <w:rFonts w:ascii="Times New Roman" w:hAnsi="Times New Roman"/>
          <w:szCs w:val="24"/>
        </w:rPr>
        <w:tab/>
        <w:t>City of Tuscola Wastewater Treatment Facility Discharges</w:t>
      </w:r>
    </w:p>
    <w:p w14:paraId="79B741C5"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304.216</w:t>
      </w:r>
      <w:r w:rsidRPr="00827AD4">
        <w:rPr>
          <w:rFonts w:ascii="Times New Roman" w:hAnsi="Times New Roman"/>
          <w:szCs w:val="24"/>
        </w:rPr>
        <w:tab/>
        <w:t>Newton Station Suspended Solids Discharges</w:t>
      </w:r>
    </w:p>
    <w:p w14:paraId="0663143D"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304.218</w:t>
      </w:r>
      <w:r w:rsidRPr="00827AD4">
        <w:rPr>
          <w:rFonts w:ascii="Times New Roman" w:hAnsi="Times New Roman"/>
          <w:szCs w:val="24"/>
        </w:rPr>
        <w:tab/>
        <w:t>City of Pana Phosphorus Discharge</w:t>
      </w:r>
    </w:p>
    <w:p w14:paraId="220C0A68"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304.219</w:t>
      </w:r>
      <w:r w:rsidRPr="00827AD4">
        <w:rPr>
          <w:rFonts w:ascii="Times New Roman" w:hAnsi="Times New Roman"/>
          <w:szCs w:val="24"/>
        </w:rPr>
        <w:tab/>
        <w:t>North Shore Water Reclamation District Phosphorus Discharges</w:t>
      </w:r>
    </w:p>
    <w:p w14:paraId="42F7EBA2"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304.220</w:t>
      </w:r>
      <w:r w:rsidRPr="00827AD4">
        <w:rPr>
          <w:rFonts w:ascii="Times New Roman" w:hAnsi="Times New Roman"/>
          <w:szCs w:val="24"/>
        </w:rPr>
        <w:tab/>
        <w:t>East St. Louis Treatment Facility, Illinois-American Water Company (Repealed)</w:t>
      </w:r>
    </w:p>
    <w:p w14:paraId="3C177401"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304.221</w:t>
      </w:r>
      <w:r w:rsidRPr="001D0A65">
        <w:rPr>
          <w:rFonts w:ascii="Times New Roman" w:hAnsi="Times New Roman"/>
          <w:szCs w:val="24"/>
        </w:rPr>
        <w:tab/>
        <w:t>Ringwood Drive Manufacturing Facility in McHenry County</w:t>
      </w:r>
    </w:p>
    <w:p w14:paraId="6ACA0F25"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304.222</w:t>
      </w:r>
      <w:r w:rsidRPr="001D0A65">
        <w:rPr>
          <w:rFonts w:ascii="Times New Roman" w:hAnsi="Times New Roman"/>
          <w:szCs w:val="24"/>
        </w:rPr>
        <w:tab/>
        <w:t>Intermittent Discharge of TRC</w:t>
      </w:r>
    </w:p>
    <w:p w14:paraId="64B3F4E7" w14:textId="77777777" w:rsidR="00132097" w:rsidRPr="001D0A65" w:rsidRDefault="00132097" w:rsidP="00132097">
      <w:pPr>
        <w:tabs>
          <w:tab w:val="left" w:pos="1440"/>
        </w:tabs>
        <w:rPr>
          <w:rFonts w:ascii="Times New Roman" w:hAnsi="Times New Roman"/>
          <w:szCs w:val="24"/>
        </w:rPr>
      </w:pPr>
      <w:r w:rsidRPr="001D0A65">
        <w:rPr>
          <w:rFonts w:ascii="Times New Roman" w:hAnsi="Times New Roman"/>
          <w:szCs w:val="24"/>
        </w:rPr>
        <w:t>304.224</w:t>
      </w:r>
      <w:r w:rsidRPr="001D0A65">
        <w:rPr>
          <w:rFonts w:ascii="Times New Roman" w:hAnsi="Times New Roman"/>
          <w:szCs w:val="24"/>
        </w:rPr>
        <w:tab/>
        <w:t>Effluent Disinfection</w:t>
      </w:r>
    </w:p>
    <w:p w14:paraId="66C72280" w14:textId="77777777" w:rsidR="00132097" w:rsidRPr="001D0A65" w:rsidRDefault="00132097" w:rsidP="00132097">
      <w:pPr>
        <w:suppressAutoHyphens/>
        <w:ind w:left="720" w:right="720"/>
        <w:jc w:val="center"/>
        <w:rPr>
          <w:rFonts w:ascii="Times New Roman" w:hAnsi="Times New Roman"/>
          <w:szCs w:val="24"/>
        </w:rPr>
      </w:pPr>
    </w:p>
    <w:p w14:paraId="00836783" w14:textId="77777777" w:rsidR="00132097" w:rsidRPr="001D0A65" w:rsidRDefault="00132097" w:rsidP="00132097">
      <w:pPr>
        <w:suppressAutoHyphens/>
        <w:ind w:left="720" w:right="720"/>
        <w:jc w:val="center"/>
        <w:rPr>
          <w:rFonts w:ascii="Times New Roman" w:hAnsi="Times New Roman"/>
          <w:szCs w:val="24"/>
        </w:rPr>
      </w:pPr>
      <w:r w:rsidRPr="001D0A65">
        <w:rPr>
          <w:rFonts w:ascii="Times New Roman" w:hAnsi="Times New Roman"/>
          <w:szCs w:val="24"/>
        </w:rPr>
        <w:t>SUBPART C:  TEMPORARY EFFLUENT STANDARDS</w:t>
      </w:r>
    </w:p>
    <w:p w14:paraId="4C26CC5A" w14:textId="77777777" w:rsidR="00132097" w:rsidRPr="001D0A65" w:rsidRDefault="00132097" w:rsidP="00132097">
      <w:pPr>
        <w:suppressAutoHyphens/>
        <w:rPr>
          <w:rFonts w:ascii="Times New Roman" w:hAnsi="Times New Roman"/>
          <w:b/>
          <w:bCs/>
          <w:szCs w:val="24"/>
        </w:rPr>
      </w:pPr>
    </w:p>
    <w:p w14:paraId="077A88A5" w14:textId="77777777" w:rsidR="00132097" w:rsidRPr="001D0A65" w:rsidRDefault="00132097" w:rsidP="00132097">
      <w:pPr>
        <w:suppressAutoHyphens/>
        <w:rPr>
          <w:rFonts w:ascii="Times New Roman" w:hAnsi="Times New Roman"/>
          <w:szCs w:val="24"/>
        </w:rPr>
      </w:pPr>
      <w:r w:rsidRPr="001D0A65">
        <w:rPr>
          <w:rFonts w:ascii="Times New Roman" w:hAnsi="Times New Roman"/>
          <w:szCs w:val="24"/>
        </w:rPr>
        <w:t>Section</w:t>
      </w:r>
    </w:p>
    <w:p w14:paraId="02D8C8C2" w14:textId="77777777" w:rsidR="00132097" w:rsidRPr="001D0A65" w:rsidRDefault="00132097" w:rsidP="00132097">
      <w:pPr>
        <w:tabs>
          <w:tab w:val="left" w:pos="1440"/>
        </w:tabs>
        <w:suppressAutoHyphens/>
        <w:rPr>
          <w:rFonts w:ascii="Times New Roman" w:hAnsi="Times New Roman"/>
          <w:szCs w:val="24"/>
        </w:rPr>
      </w:pPr>
      <w:r w:rsidRPr="001D0A65">
        <w:rPr>
          <w:rFonts w:ascii="Times New Roman" w:hAnsi="Times New Roman"/>
          <w:szCs w:val="24"/>
        </w:rPr>
        <w:t>304.301</w:t>
      </w:r>
      <w:r w:rsidRPr="001D0A65">
        <w:rPr>
          <w:rFonts w:ascii="Times New Roman" w:hAnsi="Times New Roman"/>
          <w:szCs w:val="24"/>
        </w:rPr>
        <w:tab/>
        <w:t>Exception for Ammonia Nitrogen Water Quality Violations (Repealed)</w:t>
      </w:r>
    </w:p>
    <w:p w14:paraId="519A7166" w14:textId="77777777" w:rsidR="00132097" w:rsidRPr="00827AD4" w:rsidRDefault="00132097" w:rsidP="00132097">
      <w:pPr>
        <w:tabs>
          <w:tab w:val="left" w:pos="1440"/>
        </w:tabs>
        <w:suppressAutoHyphens/>
        <w:rPr>
          <w:rFonts w:ascii="Times New Roman" w:hAnsi="Times New Roman"/>
          <w:szCs w:val="24"/>
        </w:rPr>
      </w:pPr>
      <w:r w:rsidRPr="001D0A65">
        <w:rPr>
          <w:rFonts w:ascii="Times New Roman" w:hAnsi="Times New Roman"/>
          <w:szCs w:val="24"/>
        </w:rPr>
        <w:t>304.302</w:t>
      </w:r>
      <w:r w:rsidRPr="001D0A65">
        <w:rPr>
          <w:rFonts w:ascii="Times New Roman" w:hAnsi="Times New Roman"/>
          <w:szCs w:val="24"/>
        </w:rPr>
        <w:tab/>
        <w:t xml:space="preserve">City of Joliet East Side Wastewater Treatment Plant </w:t>
      </w:r>
      <w:r w:rsidRPr="00827AD4">
        <w:rPr>
          <w:rFonts w:ascii="Times New Roman" w:hAnsi="Times New Roman"/>
          <w:szCs w:val="24"/>
        </w:rPr>
        <w:t>(Repealed)</w:t>
      </w:r>
    </w:p>
    <w:p w14:paraId="2CFD355E" w14:textId="77777777" w:rsidR="00132097" w:rsidRPr="00827AD4" w:rsidRDefault="00132097" w:rsidP="00132097">
      <w:pPr>
        <w:tabs>
          <w:tab w:val="left" w:pos="1440"/>
        </w:tabs>
        <w:suppressAutoHyphens/>
        <w:rPr>
          <w:rFonts w:ascii="Times New Roman" w:hAnsi="Times New Roman"/>
          <w:szCs w:val="24"/>
        </w:rPr>
      </w:pPr>
      <w:r w:rsidRPr="00827AD4">
        <w:rPr>
          <w:rFonts w:ascii="Times New Roman" w:hAnsi="Times New Roman"/>
          <w:szCs w:val="24"/>
        </w:rPr>
        <w:t>304.303</w:t>
      </w:r>
      <w:r w:rsidRPr="00827AD4">
        <w:rPr>
          <w:rFonts w:ascii="Times New Roman" w:hAnsi="Times New Roman"/>
          <w:szCs w:val="24"/>
        </w:rPr>
        <w:tab/>
      </w:r>
      <w:proofErr w:type="spellStart"/>
      <w:r w:rsidRPr="00827AD4">
        <w:rPr>
          <w:rFonts w:ascii="Times New Roman" w:hAnsi="Times New Roman"/>
          <w:szCs w:val="24"/>
        </w:rPr>
        <w:t>Amerock</w:t>
      </w:r>
      <w:proofErr w:type="spellEnd"/>
      <w:r w:rsidRPr="00827AD4">
        <w:rPr>
          <w:rFonts w:ascii="Times New Roman" w:hAnsi="Times New Roman"/>
          <w:szCs w:val="24"/>
        </w:rPr>
        <w:t xml:space="preserve"> Corporation, Rockford Facility (Repealed)</w:t>
      </w:r>
    </w:p>
    <w:p w14:paraId="08F5236E" w14:textId="77777777" w:rsidR="00132097" w:rsidRPr="00827AD4" w:rsidRDefault="00132097" w:rsidP="00132097">
      <w:pPr>
        <w:suppressAutoHyphens/>
        <w:rPr>
          <w:rFonts w:ascii="Times New Roman" w:hAnsi="Times New Roman"/>
          <w:szCs w:val="24"/>
        </w:rPr>
      </w:pPr>
    </w:p>
    <w:p w14:paraId="3F5CE2FE" w14:textId="77777777" w:rsidR="00132097" w:rsidRPr="00827AD4" w:rsidRDefault="00132097" w:rsidP="00132097">
      <w:pPr>
        <w:tabs>
          <w:tab w:val="left" w:pos="2178"/>
        </w:tabs>
        <w:suppressAutoHyphens/>
        <w:rPr>
          <w:rFonts w:ascii="Times New Roman" w:hAnsi="Times New Roman"/>
          <w:szCs w:val="24"/>
        </w:rPr>
      </w:pPr>
      <w:r w:rsidRPr="00827AD4">
        <w:rPr>
          <w:rFonts w:ascii="Times New Roman" w:hAnsi="Times New Roman"/>
          <w:szCs w:val="24"/>
        </w:rPr>
        <w:t>304.APPENDIX A</w:t>
      </w:r>
      <w:r w:rsidRPr="00827AD4">
        <w:rPr>
          <w:rFonts w:ascii="Times New Roman" w:hAnsi="Times New Roman"/>
          <w:szCs w:val="24"/>
        </w:rPr>
        <w:tab/>
        <w:t>References to Previous Rules (Repealed)</w:t>
      </w:r>
    </w:p>
    <w:p w14:paraId="697CEE4E" w14:textId="77777777" w:rsidR="00132097" w:rsidRPr="001D0A65" w:rsidRDefault="00132097" w:rsidP="00132097">
      <w:pPr>
        <w:suppressAutoHyphens/>
        <w:rPr>
          <w:rFonts w:ascii="Times New Roman" w:hAnsi="Times New Roman"/>
          <w:szCs w:val="24"/>
        </w:rPr>
      </w:pPr>
    </w:p>
    <w:p w14:paraId="78CF23D6" w14:textId="77777777" w:rsidR="00132097" w:rsidRPr="001D0A65" w:rsidRDefault="00132097" w:rsidP="00132097">
      <w:pPr>
        <w:suppressAutoHyphens/>
        <w:rPr>
          <w:rFonts w:ascii="Times New Roman" w:hAnsi="Times New Roman"/>
          <w:szCs w:val="24"/>
        </w:rPr>
      </w:pPr>
      <w:r w:rsidRPr="001D0A65">
        <w:rPr>
          <w:rFonts w:ascii="Times New Roman" w:hAnsi="Times New Roman"/>
          <w:szCs w:val="24"/>
        </w:rPr>
        <w:t>AUTHORITY:  Implementing Section 13 and authorized by Section 27 of the Environmental Protection Act [415 ILCS 5/13 and 27].</w:t>
      </w:r>
    </w:p>
    <w:p w14:paraId="3D9ED276" w14:textId="77777777" w:rsidR="00132097" w:rsidRPr="001D0A65" w:rsidRDefault="00132097" w:rsidP="00132097">
      <w:pPr>
        <w:suppressAutoHyphens/>
        <w:rPr>
          <w:rFonts w:ascii="Times New Roman" w:hAnsi="Times New Roman"/>
          <w:szCs w:val="24"/>
        </w:rPr>
      </w:pPr>
    </w:p>
    <w:p w14:paraId="10FCCD51" w14:textId="77777777" w:rsidR="00132097" w:rsidRPr="001D0A65" w:rsidRDefault="00132097" w:rsidP="00132097">
      <w:pPr>
        <w:suppressAutoHyphens/>
        <w:rPr>
          <w:rFonts w:ascii="Times New Roman" w:hAnsi="Times New Roman"/>
          <w:szCs w:val="24"/>
        </w:rPr>
      </w:pPr>
      <w:r w:rsidRPr="001D0A65">
        <w:rPr>
          <w:rFonts w:ascii="Times New Roman" w:hAnsi="Times New Roman"/>
          <w:szCs w:val="24"/>
        </w:rPr>
        <w:t xml:space="preserve">SOURCE:  Filed with the Secretary of State January 1, 1978; amended at 2 Ill. Reg. 30, p. 343, effective July 27, 1978; amended at 2 Ill. Reg. 44, p. 151, effective November 2, 1978; amended at 3 Ill. Reg. 20, p. 95, effective May 17, 1979; amended at 3 Ill. Reg. 25, p. 190, effective June 21, 1979; amended at 4 Ill. Reg. 20, p. 53, effective May 7, 1980; amended at 6 Ill. Reg. 563, effective December 24, 1981; codified at 6 Ill. Reg. 7818; amended at 6 Ill. Reg. 11161, effective September 7, 1982; amended at 6 Ill. Reg. 13750, effective October 26, 1982; amended at 7 Ill. Reg. 3020, effective March 4, 1983; amended at 7 Ill. Reg. 8111, effective June 23, 1983; amended at 7 Ill. Reg. 14515, effective October 14, 1983; amended at 7 Ill. Reg. 14910, effective November 14, 1983; amended at 8 Ill. Reg. 1600, effective January 18, 1984; amended at 8 Ill. Reg. 3687, effective March 14, 1984; amended at 8 Ill. Reg. 8237, effective June 8, 1984; amended at 9 Ill. Reg. 1379, effective January 21, 1985; amended at 9 Ill. Reg. 4510, effective March 22, 1985; peremptory amendment at 10 Ill. Reg. 456, effective December 23, 1985; amended at 11 Ill. Reg. 3117, effective January 28, 1987; amended in R84-13 at 11 Ill. Reg. 7291, effective April 3, 1987; amended in R86-17(A) at 11 Ill. Reg. 14748, effective August 24, 1987; amended in R84-16 at 12 Ill. Reg. 2445, effective January 15, 1988; amended in R83-23 at 12 Ill. Reg. 8658, effective May 10, 1988; amended in R87-27 at 12 Ill. Reg. 9905, effective May 27, 1988; amended in R82-7 at 12 Ill. Reg. 10712, effective June 9, 1988; amended in R85-29 at 12 Ill. Reg. 12064, effective July 12, 1988; amended in R87-22 at 12 Ill. Reg. 13966, effective August 23, 1988; amended in R86-3 at 12 Ill. Reg. 20126, effective November 16, 1988; amended in R84-20 at 13 Ill. Reg. 851, effective January 9, 1989; amended in R85-11 at 13 Ill. Reg. 2060, effective February 6, 1989; amended in R88-1 at 13 Ill. Reg. 5976, effective </w:t>
      </w:r>
    </w:p>
    <w:p w14:paraId="4D5D44BD" w14:textId="77777777" w:rsidR="00132097" w:rsidRPr="001D0A65" w:rsidRDefault="00132097" w:rsidP="00132097">
      <w:pPr>
        <w:suppressAutoHyphens/>
        <w:rPr>
          <w:rFonts w:ascii="Times New Roman" w:hAnsi="Times New Roman"/>
          <w:szCs w:val="24"/>
        </w:rPr>
      </w:pPr>
      <w:r w:rsidRPr="001D0A65">
        <w:rPr>
          <w:rFonts w:ascii="Times New Roman" w:hAnsi="Times New Roman"/>
          <w:szCs w:val="24"/>
        </w:rPr>
        <w:lastRenderedPageBreak/>
        <w:t xml:space="preserve">April 18, 1989; amended in R86-17(B) at 13 Ill. Reg. 7754, effective May 4, 1989; amended in R88-22 at 13 Ill. Reg. 8880, effective May 26, 1989; amended in R87-6 at 14 Ill. Reg. 6777, effective April 24, 1990; amended in R87-36 at 14 Ill. Reg. 9437, effective May 31, 1990; amended in R88-21(B) at 14 Ill. Reg. 12538, effective July 18, 1990; amended in R84-44 at 14 Ill. Reg. 20719, effective December 11, 1990; amended in R86-14 at 15 Ill. Reg. 241, effective December 18, 1990; amended in R93-8 at 18 Ill. Reg. 267, effective December 23, 1993; amended in R87-33 at 18 Ill. Reg. 11574, effective July 7, 1994; amended in R95-14 at 20 Ill. Reg. 3528, effective February 8, 1996; amended in R94-1(B) at 21 Ill. Reg. 364, effective December 23, 1996; expedited correction in R94-1(B) at 21 Ill. Reg. 6269, effective December 23, 1996; amended in R97-25 at 22 Ill. Reg. 1351, effective December 24, 1997; amended in R97-28 at 22 Ill. Reg. 3512, effective February 3, 1998; amended in R98-14 at 23 Ill. Reg. 687, effective December 31, 1998; amended in R02-19 at 26 Ill. Reg. 16948, effective November 8, 2002; amended in R02-11 at 27 Ill. Reg. 194, effective December 20, 2002; amended in R04-26 at 30 Ill. Reg. 2365, effective February 2, 2006; amended in R08-9B at 36 Ill. Reg. 2586, effective February 2, 2012; amended in R13-20 at 38 Ill. Reg.6107, effective February 26, 2014; amended in </w:t>
      </w:r>
      <w:bookmarkStart w:id="0" w:name="_Hlk148381983"/>
      <w:r w:rsidRPr="003D1147">
        <w:rPr>
          <w:rFonts w:ascii="Times New Roman" w:hAnsi="Times New Roman"/>
          <w:szCs w:val="24"/>
        </w:rPr>
        <w:t xml:space="preserve">R18-23 at 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bookmarkEnd w:id="0"/>
      <w:r w:rsidRPr="001D0A65">
        <w:rPr>
          <w:rFonts w:ascii="Times New Roman" w:hAnsi="Times New Roman"/>
          <w:szCs w:val="24"/>
        </w:rPr>
        <w:t>.</w:t>
      </w:r>
    </w:p>
    <w:p w14:paraId="7A9AF5B4" w14:textId="77777777" w:rsidR="00811B45" w:rsidRDefault="00811B45">
      <w:pPr>
        <w:rPr>
          <w:rFonts w:ascii="Times New Roman" w:hAnsi="Times New Roman"/>
        </w:rPr>
      </w:pPr>
    </w:p>
    <w:p w14:paraId="25D0ED8F" w14:textId="77777777" w:rsidR="00811B45" w:rsidRDefault="00811B45">
      <w:pPr>
        <w:rPr>
          <w:rFonts w:ascii="Times New Roman" w:hAnsi="Times New Roman"/>
        </w:rPr>
      </w:pPr>
    </w:p>
    <w:p w14:paraId="5B364178" w14:textId="77777777" w:rsidR="00811B45" w:rsidRDefault="00811B45">
      <w:pPr>
        <w:pStyle w:val="Heading3"/>
        <w:rPr>
          <w:rFonts w:ascii="Times New Roman" w:hAnsi="Times New Roman"/>
        </w:rPr>
      </w:pPr>
      <w:r>
        <w:rPr>
          <w:rFonts w:ascii="Times New Roman" w:hAnsi="Times New Roman"/>
        </w:rPr>
        <w:t>SUBPART A: GENERAL EFFLUENT STANDARDS</w:t>
      </w:r>
    </w:p>
    <w:p w14:paraId="4B7A6D1D" w14:textId="77777777" w:rsidR="00811B45" w:rsidRDefault="00811B45">
      <w:pPr>
        <w:rPr>
          <w:rFonts w:ascii="Times New Roman" w:hAnsi="Times New Roman"/>
        </w:rPr>
      </w:pPr>
    </w:p>
    <w:p w14:paraId="24390957"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304.101  Preamble</w:t>
      </w:r>
      <w:proofErr w:type="gramEnd"/>
    </w:p>
    <w:p w14:paraId="3B2816EA" w14:textId="77777777" w:rsidR="00132097" w:rsidRPr="001D0A65" w:rsidRDefault="00132097" w:rsidP="00132097">
      <w:pPr>
        <w:rPr>
          <w:rFonts w:ascii="Times New Roman" w:hAnsi="Times New Roman"/>
          <w:szCs w:val="24"/>
        </w:rPr>
      </w:pPr>
    </w:p>
    <w:p w14:paraId="0C03DBBD" w14:textId="77777777" w:rsidR="00132097" w:rsidRPr="00827AD4" w:rsidRDefault="00132097" w:rsidP="00132097">
      <w:pPr>
        <w:rPr>
          <w:rFonts w:ascii="Times New Roman" w:hAnsi="Times New Roman"/>
          <w:szCs w:val="24"/>
        </w:rPr>
      </w:pPr>
      <w:r w:rsidRPr="00827AD4">
        <w:rPr>
          <w:rFonts w:ascii="Times New Roman" w:hAnsi="Times New Roman"/>
          <w:szCs w:val="24"/>
        </w:rPr>
        <w:t xml:space="preserve">This </w:t>
      </w:r>
      <w:r>
        <w:rPr>
          <w:rFonts w:ascii="Times New Roman" w:hAnsi="Times New Roman"/>
          <w:szCs w:val="24"/>
        </w:rPr>
        <w:t>P</w:t>
      </w:r>
      <w:r w:rsidRPr="00827AD4">
        <w:rPr>
          <w:rFonts w:ascii="Times New Roman" w:hAnsi="Times New Roman"/>
          <w:szCs w:val="24"/>
        </w:rPr>
        <w:t>art establishes the maximum concentrations of various contaminants that may be discharged into the waters of the State.  Subpart A contains general effluent limitations.  Subpart B contains site-specific rules and exceptions not of general applicability.  Subpart C contains temporary rules.</w:t>
      </w:r>
    </w:p>
    <w:p w14:paraId="0B119524" w14:textId="77777777" w:rsidR="00132097" w:rsidRPr="001D0A65" w:rsidRDefault="00132097" w:rsidP="00132097">
      <w:pPr>
        <w:ind w:left="1440" w:hanging="720"/>
        <w:rPr>
          <w:rFonts w:ascii="Times New Roman" w:hAnsi="Times New Roman"/>
          <w:szCs w:val="24"/>
        </w:rPr>
      </w:pPr>
    </w:p>
    <w:p w14:paraId="3C933163" w14:textId="77777777" w:rsidR="00132097" w:rsidRPr="001D0A65" w:rsidRDefault="00132097" w:rsidP="00132097">
      <w:pPr>
        <w:rPr>
          <w:rFonts w:ascii="Times New Roman" w:hAnsi="Times New Roman"/>
          <w:szCs w:val="24"/>
        </w:rPr>
      </w:pPr>
      <w:r w:rsidRPr="001D0A65">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75DA7C5A" w14:textId="77777777" w:rsidR="00132097" w:rsidRDefault="00132097" w:rsidP="00132097">
      <w:pPr>
        <w:rPr>
          <w:rFonts w:ascii="Times New Roman" w:hAnsi="Times New Roman"/>
          <w:szCs w:val="24"/>
        </w:rPr>
      </w:pPr>
    </w:p>
    <w:p w14:paraId="59E17D48"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304.102  Dilution</w:t>
      </w:r>
      <w:proofErr w:type="gramEnd"/>
    </w:p>
    <w:p w14:paraId="3A902546" w14:textId="77777777" w:rsidR="00132097" w:rsidRPr="001D0A65" w:rsidRDefault="00132097" w:rsidP="00132097">
      <w:pPr>
        <w:rPr>
          <w:rFonts w:ascii="Times New Roman" w:hAnsi="Times New Roman"/>
          <w:szCs w:val="24"/>
        </w:rPr>
      </w:pPr>
    </w:p>
    <w:p w14:paraId="46F2BA68"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r>
      <w:r w:rsidRPr="00827AD4">
        <w:rPr>
          <w:rFonts w:ascii="Times New Roman" w:hAnsi="Times New Roman"/>
          <w:szCs w:val="24"/>
        </w:rPr>
        <w:t>Diluting the effluent from a treatment works or any wastewater source is not acceptable as a method of treatment of wastes to meet the standards in this Part.  It is the obligation of any person discharging contaminants of any kind into the waters of the State to provide the best degree of treatment of wastewater consistent with technological feasibility, economic reasonableness, and sound engineering judgment.  In determining what kind of treatment is the "best degree of treatment" within the meaning of this subsection, a person must consider the following:</w:t>
      </w:r>
      <w:r w:rsidRPr="001D0A65">
        <w:rPr>
          <w:rFonts w:ascii="Times New Roman" w:hAnsi="Times New Roman"/>
          <w:szCs w:val="24"/>
        </w:rPr>
        <w:br/>
      </w:r>
    </w:p>
    <w:p w14:paraId="68E608A9"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What degree of waste reduction can be achieved by process change, improved housekeeping</w:t>
      </w:r>
      <w:r w:rsidRPr="00827AD4">
        <w:rPr>
          <w:rFonts w:ascii="Times New Roman" w:hAnsi="Times New Roman"/>
          <w:szCs w:val="24"/>
        </w:rPr>
        <w:t>,</w:t>
      </w:r>
      <w:r w:rsidRPr="001D0A65">
        <w:rPr>
          <w:rFonts w:ascii="Times New Roman" w:hAnsi="Times New Roman"/>
          <w:szCs w:val="24"/>
        </w:rPr>
        <w:t xml:space="preserve"> and recovery of individual waste components for reuse; and</w:t>
      </w:r>
      <w:r w:rsidRPr="001D0A65">
        <w:rPr>
          <w:rFonts w:ascii="Times New Roman" w:hAnsi="Times New Roman"/>
          <w:szCs w:val="24"/>
        </w:rPr>
        <w:br/>
      </w:r>
    </w:p>
    <w:p w14:paraId="5BE73647"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lastRenderedPageBreak/>
        <w:t>2)</w:t>
      </w:r>
      <w:r w:rsidRPr="001D0A65">
        <w:rPr>
          <w:rFonts w:ascii="Times New Roman" w:hAnsi="Times New Roman"/>
          <w:szCs w:val="24"/>
        </w:rPr>
        <w:tab/>
        <w:t>Whether individual process wastewater streams should be segregated or combined.</w:t>
      </w:r>
      <w:r w:rsidRPr="001D0A65">
        <w:rPr>
          <w:rFonts w:ascii="Times New Roman" w:hAnsi="Times New Roman"/>
          <w:szCs w:val="24"/>
        </w:rPr>
        <w:br/>
      </w:r>
    </w:p>
    <w:p w14:paraId="501A176F"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r>
      <w:r w:rsidRPr="00827AD4">
        <w:rPr>
          <w:rFonts w:ascii="Times New Roman" w:hAnsi="Times New Roman"/>
          <w:szCs w:val="24"/>
        </w:rPr>
        <w:t>In any case, to determine compliance with the effluent standards, contaminant concentrations must be measured at the point immediately following the final treatment process and before mixture with other waters, unless the Agency designates another point in an individual permit</w:t>
      </w:r>
      <w:r w:rsidRPr="00827AD4">
        <w:rPr>
          <w:rFonts w:ascii="Times New Roman" w:hAnsi="Times New Roman"/>
          <w:strike/>
          <w:szCs w:val="24"/>
        </w:rPr>
        <w:t>,</w:t>
      </w:r>
      <w:r w:rsidRPr="00827AD4">
        <w:rPr>
          <w:rFonts w:ascii="Times New Roman" w:hAnsi="Times New Roman"/>
          <w:szCs w:val="24"/>
        </w:rPr>
        <w:t xml:space="preserve"> after considering the elements contained in this </w:t>
      </w:r>
      <w:r>
        <w:rPr>
          <w:rFonts w:ascii="Times New Roman" w:hAnsi="Times New Roman"/>
          <w:szCs w:val="24"/>
        </w:rPr>
        <w:t>S</w:t>
      </w:r>
      <w:r w:rsidRPr="00827AD4">
        <w:rPr>
          <w:rFonts w:ascii="Times New Roman" w:hAnsi="Times New Roman"/>
          <w:szCs w:val="24"/>
        </w:rPr>
        <w:t>ection.  If necessary, the concentrations measured must be recomputed to exclude the effect of any dilution that is improper under this Section</w:t>
      </w:r>
      <w:r w:rsidRPr="001D0A65">
        <w:rPr>
          <w:rFonts w:ascii="Times New Roman" w:hAnsi="Times New Roman"/>
          <w:szCs w:val="24"/>
        </w:rPr>
        <w:t>.</w:t>
      </w:r>
    </w:p>
    <w:p w14:paraId="1401EEC5" w14:textId="77777777" w:rsidR="00132097" w:rsidRPr="001D0A65" w:rsidRDefault="00132097" w:rsidP="00132097">
      <w:pPr>
        <w:ind w:left="720"/>
        <w:rPr>
          <w:rFonts w:ascii="Times New Roman" w:hAnsi="Times New Roman"/>
          <w:szCs w:val="24"/>
        </w:rPr>
      </w:pPr>
    </w:p>
    <w:p w14:paraId="2931AF32" w14:textId="77777777" w:rsidR="00132097" w:rsidRPr="001D0A65" w:rsidRDefault="00132097" w:rsidP="00132097">
      <w:pPr>
        <w:ind w:left="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721ACA68" w14:textId="77777777" w:rsidR="00132097" w:rsidRDefault="00132097" w:rsidP="00132097">
      <w:pPr>
        <w:rPr>
          <w:rFonts w:ascii="Times New Roman" w:hAnsi="Times New Roman"/>
          <w:szCs w:val="24"/>
        </w:rPr>
      </w:pPr>
    </w:p>
    <w:p w14:paraId="08D3EF4C"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304.103  Background</w:t>
      </w:r>
      <w:proofErr w:type="gramEnd"/>
      <w:r w:rsidRPr="001D0A65">
        <w:rPr>
          <w:b/>
          <w:bCs/>
          <w:color w:val="auto"/>
        </w:rPr>
        <w:t xml:space="preserve"> Concentrations</w:t>
      </w:r>
    </w:p>
    <w:p w14:paraId="458FDF4C" w14:textId="77777777" w:rsidR="00132097" w:rsidRPr="001D0A65" w:rsidRDefault="00132097" w:rsidP="00132097">
      <w:pPr>
        <w:rPr>
          <w:rFonts w:ascii="Times New Roman" w:hAnsi="Times New Roman"/>
          <w:szCs w:val="24"/>
        </w:rPr>
      </w:pPr>
    </w:p>
    <w:p w14:paraId="3B76324A" w14:textId="77777777" w:rsidR="00132097" w:rsidRPr="001D0A65" w:rsidRDefault="00132097" w:rsidP="00132097">
      <w:pPr>
        <w:rPr>
          <w:rFonts w:ascii="Times New Roman" w:hAnsi="Times New Roman"/>
          <w:szCs w:val="24"/>
        </w:rPr>
      </w:pPr>
      <w:r w:rsidRPr="001D0A65">
        <w:rPr>
          <w:rFonts w:ascii="Times New Roman" w:hAnsi="Times New Roman"/>
          <w:szCs w:val="24"/>
        </w:rPr>
        <w:t>Because the effluent standards in th</w:t>
      </w:r>
      <w:r w:rsidRPr="00827AD4">
        <w:rPr>
          <w:rFonts w:ascii="Times New Roman" w:hAnsi="Times New Roman"/>
          <w:szCs w:val="24"/>
        </w:rPr>
        <w:t>is Part are based on concentrations achievable with conventional treatment technology that is largely unaffected by ordinary levels of contaminants in intake water, they are absolute standards that must be met without subtracting background concentrations.  However, these rules do not intend to require users to clean up contamination caused essentially by upstream sources or to require treatment when only traces of contaminants are added to the background.  Compliance with the numerical effluent standards is not required when effluent concentrations greater than the standards result entirely from influent contamination, evaporation, or the incidental addition of traces of materials not used or produced in the activity that is the waste source.</w:t>
      </w:r>
    </w:p>
    <w:p w14:paraId="407405E4" w14:textId="77777777" w:rsidR="00132097" w:rsidRPr="001D0A65" w:rsidRDefault="00132097" w:rsidP="00132097">
      <w:pPr>
        <w:rPr>
          <w:rFonts w:ascii="Times New Roman" w:hAnsi="Times New Roman"/>
          <w:szCs w:val="24"/>
        </w:rPr>
      </w:pPr>
    </w:p>
    <w:p w14:paraId="3E12E0D5" w14:textId="77777777" w:rsidR="00132097" w:rsidRPr="001D0A65" w:rsidRDefault="00132097" w:rsidP="00132097">
      <w:pPr>
        <w:rPr>
          <w:rFonts w:ascii="Times New Roman" w:hAnsi="Times New Roman"/>
          <w:szCs w:val="24"/>
        </w:rPr>
      </w:pPr>
      <w:r w:rsidRPr="001D0A65">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75481F85" w14:textId="77777777" w:rsidR="00132097" w:rsidRDefault="00132097" w:rsidP="00132097">
      <w:pPr>
        <w:rPr>
          <w:rFonts w:ascii="Times New Roman" w:hAnsi="Times New Roman"/>
          <w:szCs w:val="24"/>
        </w:rPr>
      </w:pPr>
    </w:p>
    <w:p w14:paraId="6AEE30D8"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304.104  Averaging</w:t>
      </w:r>
      <w:proofErr w:type="gramEnd"/>
    </w:p>
    <w:p w14:paraId="4ED4AE4D" w14:textId="77777777" w:rsidR="00132097" w:rsidRPr="001D0A65" w:rsidRDefault="00132097" w:rsidP="00132097">
      <w:pPr>
        <w:rPr>
          <w:rFonts w:ascii="Times New Roman" w:hAnsi="Times New Roman"/>
          <w:szCs w:val="24"/>
        </w:rPr>
      </w:pPr>
    </w:p>
    <w:p w14:paraId="502FA619" w14:textId="77777777" w:rsidR="00132097" w:rsidRPr="00827AD4" w:rsidRDefault="00132097" w:rsidP="00132097">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 xml:space="preserve">Except as otherwise specifically provided, proof of violation of the numerical </w:t>
      </w:r>
      <w:r w:rsidRPr="00827AD4">
        <w:rPr>
          <w:rFonts w:ascii="Times New Roman" w:hAnsi="Times New Roman"/>
          <w:szCs w:val="24"/>
        </w:rPr>
        <w:t>standards of this Part must be based on one or more of the following averaging rules:</w:t>
      </w:r>
      <w:r w:rsidRPr="00827AD4">
        <w:rPr>
          <w:rFonts w:ascii="Times New Roman" w:hAnsi="Times New Roman"/>
          <w:szCs w:val="24"/>
        </w:rPr>
        <w:br/>
      </w:r>
    </w:p>
    <w:p w14:paraId="4F03FD06" w14:textId="77777777" w:rsidR="00132097" w:rsidRPr="00827AD4" w:rsidRDefault="00132097" w:rsidP="00132097">
      <w:pPr>
        <w:ind w:left="2160" w:hanging="720"/>
        <w:rPr>
          <w:rFonts w:ascii="Times New Roman" w:hAnsi="Times New Roman"/>
          <w:szCs w:val="24"/>
        </w:rPr>
      </w:pPr>
      <w:r w:rsidRPr="00827AD4">
        <w:rPr>
          <w:rFonts w:ascii="Times New Roman" w:hAnsi="Times New Roman"/>
          <w:szCs w:val="24"/>
        </w:rPr>
        <w:t>1)</w:t>
      </w:r>
      <w:r w:rsidRPr="00827AD4">
        <w:rPr>
          <w:rFonts w:ascii="Times New Roman" w:hAnsi="Times New Roman"/>
          <w:szCs w:val="24"/>
        </w:rPr>
        <w:tab/>
        <w:t>A monthly average must not exceed the prescribed numerical standard.</w:t>
      </w:r>
      <w:r w:rsidRPr="00827AD4">
        <w:rPr>
          <w:rFonts w:ascii="Times New Roman" w:hAnsi="Times New Roman"/>
          <w:szCs w:val="24"/>
        </w:rPr>
        <w:br/>
      </w:r>
    </w:p>
    <w:p w14:paraId="670EB741" w14:textId="77777777" w:rsidR="00132097" w:rsidRPr="00827AD4" w:rsidRDefault="00132097" w:rsidP="00132097">
      <w:pPr>
        <w:ind w:left="2160" w:hanging="720"/>
        <w:rPr>
          <w:rFonts w:ascii="Times New Roman" w:hAnsi="Times New Roman"/>
          <w:szCs w:val="24"/>
        </w:rPr>
      </w:pPr>
      <w:r w:rsidRPr="00827AD4">
        <w:rPr>
          <w:rFonts w:ascii="Times New Roman" w:hAnsi="Times New Roman"/>
          <w:szCs w:val="24"/>
        </w:rPr>
        <w:t>2)</w:t>
      </w:r>
      <w:r w:rsidRPr="00827AD4">
        <w:rPr>
          <w:rFonts w:ascii="Times New Roman" w:hAnsi="Times New Roman"/>
          <w:szCs w:val="24"/>
        </w:rPr>
        <w:tab/>
        <w:t>A daily composite must not exceed two times the prescribed numerical standard.</w:t>
      </w:r>
      <w:r w:rsidRPr="00827AD4">
        <w:rPr>
          <w:rFonts w:ascii="Times New Roman" w:hAnsi="Times New Roman"/>
          <w:szCs w:val="24"/>
        </w:rPr>
        <w:br/>
      </w:r>
    </w:p>
    <w:p w14:paraId="3A991DEB" w14:textId="77777777" w:rsidR="00132097" w:rsidRPr="00827AD4" w:rsidRDefault="00132097" w:rsidP="00132097">
      <w:pPr>
        <w:ind w:left="2160" w:hanging="720"/>
        <w:rPr>
          <w:rFonts w:ascii="Times New Roman" w:hAnsi="Times New Roman"/>
          <w:szCs w:val="24"/>
        </w:rPr>
      </w:pPr>
      <w:r w:rsidRPr="00827AD4">
        <w:rPr>
          <w:rFonts w:ascii="Times New Roman" w:hAnsi="Times New Roman"/>
          <w:szCs w:val="24"/>
        </w:rPr>
        <w:t>3)</w:t>
      </w:r>
      <w:r w:rsidRPr="00827AD4">
        <w:rPr>
          <w:rFonts w:ascii="Times New Roman" w:hAnsi="Times New Roman"/>
          <w:szCs w:val="24"/>
        </w:rPr>
        <w:tab/>
        <w:t>A grab sample must not exceed five times the prescribed numerical standard.</w:t>
      </w:r>
      <w:r w:rsidRPr="00827AD4">
        <w:rPr>
          <w:rFonts w:ascii="Times New Roman" w:hAnsi="Times New Roman"/>
          <w:szCs w:val="24"/>
        </w:rPr>
        <w:br/>
      </w:r>
    </w:p>
    <w:p w14:paraId="1F1D8A07"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t>Terms used in subsection (a) have the following meanings:</w:t>
      </w:r>
      <w:r w:rsidRPr="001D0A65">
        <w:rPr>
          <w:rFonts w:ascii="Times New Roman" w:hAnsi="Times New Roman"/>
          <w:szCs w:val="24"/>
        </w:rPr>
        <w:br/>
      </w:r>
    </w:p>
    <w:p w14:paraId="4B44F739"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lastRenderedPageBreak/>
        <w:t>1)</w:t>
      </w:r>
      <w:r w:rsidRPr="001D0A65">
        <w:rPr>
          <w:rFonts w:ascii="Times New Roman" w:hAnsi="Times New Roman"/>
          <w:szCs w:val="24"/>
        </w:rPr>
        <w:tab/>
        <w:t xml:space="preserve">The monthly </w:t>
      </w:r>
      <w:r w:rsidRPr="00827AD4">
        <w:rPr>
          <w:rFonts w:ascii="Times New Roman" w:hAnsi="Times New Roman"/>
          <w:szCs w:val="24"/>
        </w:rPr>
        <w:t>average is the</w:t>
      </w:r>
      <w:r w:rsidRPr="001D0A65">
        <w:rPr>
          <w:rFonts w:ascii="Times New Roman" w:hAnsi="Times New Roman"/>
          <w:szCs w:val="24"/>
        </w:rPr>
        <w:t xml:space="preserve"> numerical average of all daily composites taken during a calendar month.  A monthly average must be based on at least three daily composites.</w:t>
      </w:r>
      <w:r w:rsidRPr="001D0A65">
        <w:rPr>
          <w:rFonts w:ascii="Times New Roman" w:hAnsi="Times New Roman"/>
          <w:szCs w:val="24"/>
        </w:rPr>
        <w:br/>
      </w:r>
    </w:p>
    <w:p w14:paraId="2FCD26E4"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 xml:space="preserve">A daily </w:t>
      </w:r>
      <w:r w:rsidRPr="00827AD4">
        <w:rPr>
          <w:rFonts w:ascii="Times New Roman" w:hAnsi="Times New Roman"/>
          <w:szCs w:val="24"/>
        </w:rPr>
        <w:t>composite is the</w:t>
      </w:r>
      <w:r w:rsidRPr="001D0A65">
        <w:rPr>
          <w:rFonts w:ascii="Times New Roman" w:hAnsi="Times New Roman"/>
          <w:szCs w:val="24"/>
        </w:rPr>
        <w:t xml:space="preserve"> numerical average of all grab samples, or the result of analysis of a single sample formed by combining all aliquots, taken during a calendar day.  A daily composite must be based on at least three grab </w:t>
      </w:r>
      <w:proofErr w:type="gramStart"/>
      <w:r w:rsidRPr="001D0A65">
        <w:rPr>
          <w:rFonts w:ascii="Times New Roman" w:hAnsi="Times New Roman"/>
          <w:szCs w:val="24"/>
        </w:rPr>
        <w:t>samples</w:t>
      </w:r>
      <w:proofErr w:type="gramEnd"/>
      <w:r w:rsidRPr="001D0A65">
        <w:rPr>
          <w:rFonts w:ascii="Times New Roman" w:hAnsi="Times New Roman"/>
          <w:szCs w:val="24"/>
        </w:rPr>
        <w:t xml:space="preserve"> or three aliquots taken at different times.</w:t>
      </w:r>
      <w:r w:rsidRPr="001D0A65">
        <w:rPr>
          <w:rFonts w:ascii="Times New Roman" w:hAnsi="Times New Roman"/>
          <w:szCs w:val="24"/>
        </w:rPr>
        <w:br/>
      </w:r>
    </w:p>
    <w:p w14:paraId="6C59C2DB"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3)</w:t>
      </w:r>
      <w:r w:rsidRPr="001D0A65">
        <w:rPr>
          <w:rFonts w:ascii="Times New Roman" w:hAnsi="Times New Roman"/>
          <w:szCs w:val="24"/>
        </w:rPr>
        <w:tab/>
        <w:t>A grab sample is a sample taken at a single time.  Aliquots of a daily composite are grab samples only if they are analyzed separately.</w:t>
      </w:r>
    </w:p>
    <w:p w14:paraId="4A953715" w14:textId="77777777" w:rsidR="00132097" w:rsidRPr="001D0A65" w:rsidRDefault="00132097" w:rsidP="00132097">
      <w:pPr>
        <w:ind w:left="1440"/>
        <w:rPr>
          <w:rFonts w:ascii="Times New Roman" w:hAnsi="Times New Roman"/>
          <w:szCs w:val="24"/>
        </w:rPr>
      </w:pPr>
    </w:p>
    <w:p w14:paraId="596EED48"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t xml:space="preserve">Subsection (a) establishes a </w:t>
      </w:r>
      <w:r w:rsidRPr="00827AD4">
        <w:rPr>
          <w:rFonts w:ascii="Times New Roman" w:hAnsi="Times New Roman"/>
          <w:szCs w:val="24"/>
        </w:rPr>
        <w:t>method for interpreting the</w:t>
      </w:r>
      <w:r w:rsidRPr="001D0A65">
        <w:rPr>
          <w:rFonts w:ascii="Times New Roman" w:hAnsi="Times New Roman"/>
          <w:szCs w:val="24"/>
        </w:rPr>
        <w:t xml:space="preserve"> effluent standards of this Part.  The </w:t>
      </w:r>
      <w:r w:rsidRPr="00827AD4">
        <w:rPr>
          <w:rFonts w:ascii="Times New Roman" w:hAnsi="Times New Roman"/>
          <w:szCs w:val="24"/>
        </w:rPr>
        <w:t>Agency must consider</w:t>
      </w:r>
      <w:r w:rsidRPr="001D0A65">
        <w:rPr>
          <w:rFonts w:ascii="Times New Roman" w:hAnsi="Times New Roman"/>
          <w:szCs w:val="24"/>
        </w:rPr>
        <w:t xml:space="preserve"> the averaging rule in deciding whether an applicant has demonstrated that a facility complies with this Part for purposes of permit is</w:t>
      </w:r>
      <w:r w:rsidRPr="00827AD4">
        <w:rPr>
          <w:rFonts w:ascii="Times New Roman" w:hAnsi="Times New Roman"/>
          <w:szCs w:val="24"/>
        </w:rPr>
        <w:t xml:space="preserve">suance and in writing the effluent standards into permit conditions.  Reporting and monitoring requirements are established by permit conditions under </w:t>
      </w:r>
      <w:r w:rsidRPr="001D0A65">
        <w:rPr>
          <w:rFonts w:ascii="Times New Roman" w:hAnsi="Times New Roman"/>
          <w:szCs w:val="24"/>
        </w:rPr>
        <w:t>35 Ill. Adm. Code 305.102 and 309.146.</w:t>
      </w:r>
      <w:r w:rsidRPr="001D0A65">
        <w:rPr>
          <w:rFonts w:ascii="Times New Roman" w:hAnsi="Times New Roman"/>
          <w:szCs w:val="24"/>
        </w:rPr>
        <w:br/>
      </w:r>
    </w:p>
    <w:p w14:paraId="0F91B608"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d)</w:t>
      </w:r>
      <w:r w:rsidRPr="001D0A65">
        <w:rPr>
          <w:rFonts w:ascii="Times New Roman" w:hAnsi="Times New Roman"/>
          <w:szCs w:val="24"/>
        </w:rPr>
        <w:tab/>
        <w:t xml:space="preserve">Proof of violation of effluent limitations contained in permits </w:t>
      </w:r>
      <w:r w:rsidRPr="00827AD4">
        <w:rPr>
          <w:rFonts w:ascii="Times New Roman" w:hAnsi="Times New Roman"/>
          <w:szCs w:val="24"/>
        </w:rPr>
        <w:t>must be</w:t>
      </w:r>
      <w:r w:rsidRPr="001D0A65">
        <w:rPr>
          <w:rFonts w:ascii="Times New Roman" w:hAnsi="Times New Roman"/>
          <w:szCs w:val="24"/>
        </w:rPr>
        <w:t xml:space="preserve"> based on the language of the permit.</w:t>
      </w:r>
    </w:p>
    <w:p w14:paraId="64010056" w14:textId="77777777" w:rsidR="00132097" w:rsidRPr="001D0A65" w:rsidRDefault="00132097" w:rsidP="00132097">
      <w:pPr>
        <w:rPr>
          <w:rFonts w:ascii="Times New Roman" w:hAnsi="Times New Roman"/>
          <w:szCs w:val="24"/>
        </w:rPr>
      </w:pPr>
    </w:p>
    <w:p w14:paraId="1576BC43"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072101BA" w14:textId="77777777" w:rsidR="00132097" w:rsidRDefault="00132097" w:rsidP="00132097">
      <w:pPr>
        <w:rPr>
          <w:rFonts w:ascii="Times New Roman" w:hAnsi="Times New Roman"/>
          <w:szCs w:val="24"/>
        </w:rPr>
      </w:pPr>
    </w:p>
    <w:p w14:paraId="184BF691"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304.105  Violation</w:t>
      </w:r>
      <w:proofErr w:type="gramEnd"/>
      <w:r w:rsidRPr="001D0A65">
        <w:rPr>
          <w:b/>
          <w:bCs/>
          <w:color w:val="auto"/>
        </w:rPr>
        <w:t xml:space="preserve"> of Water Quality Standards</w:t>
      </w:r>
    </w:p>
    <w:p w14:paraId="353EE2C8" w14:textId="77777777" w:rsidR="00132097" w:rsidRPr="001D0A65" w:rsidRDefault="00132097" w:rsidP="00132097">
      <w:pPr>
        <w:rPr>
          <w:rFonts w:ascii="Times New Roman" w:hAnsi="Times New Roman"/>
          <w:szCs w:val="24"/>
        </w:rPr>
      </w:pPr>
    </w:p>
    <w:p w14:paraId="488EDEC8" w14:textId="77777777" w:rsidR="00132097" w:rsidRPr="001D0A65" w:rsidRDefault="00132097" w:rsidP="00132097">
      <w:pPr>
        <w:rPr>
          <w:rFonts w:ascii="Times New Roman" w:hAnsi="Times New Roman"/>
          <w:szCs w:val="24"/>
        </w:rPr>
      </w:pPr>
      <w:r w:rsidRPr="001D0A65">
        <w:rPr>
          <w:rFonts w:ascii="Times New Roman" w:hAnsi="Times New Roman"/>
          <w:szCs w:val="24"/>
        </w:rPr>
        <w:t>In addition to the other requirements of this Part, effluen</w:t>
      </w:r>
      <w:r w:rsidRPr="00827AD4">
        <w:rPr>
          <w:rFonts w:ascii="Times New Roman" w:hAnsi="Times New Roman"/>
          <w:szCs w:val="24"/>
        </w:rPr>
        <w:t xml:space="preserve">t must not, alone or in combination with other sources, cause a violation of any applicable water quality standard.  When the Agency finds that a discharge that would comply with effluent standards in this Part would cause or is causing a violation of water quality standards, the Agency must take appropriate action under Section 31 or Section 39 of the Act to require the discharge to meet whatever effluent limits are necessary to ensure compliance with the water quality standards.  When such a violation is caused by the cumulative effect of more than one source, several sources may be joined in an enforcement or variance proceeding, and measures for necessary effluent reductions will be determined based on </w:t>
      </w:r>
      <w:r w:rsidRPr="001D0A65">
        <w:rPr>
          <w:rFonts w:ascii="Times New Roman" w:hAnsi="Times New Roman"/>
          <w:szCs w:val="24"/>
        </w:rPr>
        <w:t>technical feasibility, economic reasonableness</w:t>
      </w:r>
      <w:r w:rsidRPr="001D0A65">
        <w:rPr>
          <w:rFonts w:ascii="Times New Roman" w:hAnsi="Times New Roman"/>
          <w:szCs w:val="24"/>
          <w:u w:val="single"/>
        </w:rPr>
        <w:t>,</w:t>
      </w:r>
      <w:r w:rsidRPr="001D0A65">
        <w:rPr>
          <w:rFonts w:ascii="Times New Roman" w:hAnsi="Times New Roman"/>
          <w:szCs w:val="24"/>
        </w:rPr>
        <w:t xml:space="preserve"> and fairness to all dischargers.</w:t>
      </w:r>
    </w:p>
    <w:p w14:paraId="2C058D7A" w14:textId="77777777" w:rsidR="00132097" w:rsidRPr="001D0A65" w:rsidRDefault="00132097" w:rsidP="00132097">
      <w:pPr>
        <w:rPr>
          <w:rFonts w:ascii="Times New Roman" w:hAnsi="Times New Roman"/>
          <w:szCs w:val="24"/>
        </w:rPr>
      </w:pPr>
    </w:p>
    <w:p w14:paraId="6C114D98" w14:textId="77777777" w:rsidR="00132097" w:rsidRPr="001D0A65" w:rsidRDefault="00132097" w:rsidP="00132097">
      <w:pPr>
        <w:rPr>
          <w:rFonts w:ascii="Times New Roman" w:hAnsi="Times New Roman"/>
          <w:szCs w:val="24"/>
        </w:rPr>
      </w:pPr>
      <w:r w:rsidRPr="001D0A65">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6EDABCF9" w14:textId="77777777" w:rsidR="00132097" w:rsidRDefault="00132097" w:rsidP="00132097">
      <w:pPr>
        <w:rPr>
          <w:rFonts w:ascii="Times New Roman" w:hAnsi="Times New Roman"/>
          <w:szCs w:val="24"/>
        </w:rPr>
      </w:pPr>
    </w:p>
    <w:p w14:paraId="589086EE"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304.106  Offensive</w:t>
      </w:r>
      <w:proofErr w:type="gramEnd"/>
      <w:r w:rsidRPr="001D0A65">
        <w:rPr>
          <w:b/>
          <w:bCs/>
          <w:color w:val="auto"/>
        </w:rPr>
        <w:t xml:space="preserve"> Discharges</w:t>
      </w:r>
    </w:p>
    <w:p w14:paraId="3B9536A5" w14:textId="77777777" w:rsidR="00132097" w:rsidRPr="001D0A65" w:rsidRDefault="00132097" w:rsidP="00132097">
      <w:pPr>
        <w:rPr>
          <w:rFonts w:ascii="Times New Roman" w:hAnsi="Times New Roman"/>
          <w:szCs w:val="24"/>
        </w:rPr>
      </w:pPr>
    </w:p>
    <w:p w14:paraId="665E3E24" w14:textId="77777777" w:rsidR="00132097" w:rsidRPr="001D0A65" w:rsidRDefault="00132097" w:rsidP="00132097">
      <w:pPr>
        <w:rPr>
          <w:rFonts w:ascii="Times New Roman" w:hAnsi="Times New Roman"/>
          <w:szCs w:val="24"/>
        </w:rPr>
      </w:pPr>
      <w:r w:rsidRPr="001D0A65">
        <w:rPr>
          <w:rFonts w:ascii="Times New Roman" w:hAnsi="Times New Roman"/>
          <w:szCs w:val="24"/>
        </w:rPr>
        <w:lastRenderedPageBreak/>
        <w:t xml:space="preserve">In addition to the other requirements of this Part, </w:t>
      </w:r>
      <w:r w:rsidRPr="00827AD4">
        <w:rPr>
          <w:rFonts w:ascii="Times New Roman" w:hAnsi="Times New Roman"/>
          <w:szCs w:val="24"/>
        </w:rPr>
        <w:t>effluent must not contain</w:t>
      </w:r>
      <w:r w:rsidRPr="001D0A65">
        <w:rPr>
          <w:rFonts w:ascii="Times New Roman" w:hAnsi="Times New Roman"/>
          <w:szCs w:val="24"/>
        </w:rPr>
        <w:t xml:space="preserve"> settleable solids, floating debris, visible oil, grease, </w:t>
      </w:r>
      <w:proofErr w:type="gramStart"/>
      <w:r w:rsidRPr="001D0A65">
        <w:rPr>
          <w:rFonts w:ascii="Times New Roman" w:hAnsi="Times New Roman"/>
          <w:szCs w:val="24"/>
        </w:rPr>
        <w:t>scum</w:t>
      </w:r>
      <w:proofErr w:type="gramEnd"/>
      <w:r w:rsidRPr="001D0A65">
        <w:rPr>
          <w:rFonts w:ascii="Times New Roman" w:hAnsi="Times New Roman"/>
          <w:szCs w:val="24"/>
        </w:rPr>
        <w:t xml:space="preserve"> or sludge solids.  Color, </w:t>
      </w:r>
      <w:proofErr w:type="gramStart"/>
      <w:r w:rsidRPr="001D0A65">
        <w:rPr>
          <w:rFonts w:ascii="Times New Roman" w:hAnsi="Times New Roman"/>
          <w:szCs w:val="24"/>
        </w:rPr>
        <w:t>odor</w:t>
      </w:r>
      <w:proofErr w:type="gramEnd"/>
      <w:r w:rsidRPr="001D0A65">
        <w:rPr>
          <w:rFonts w:ascii="Times New Roman" w:hAnsi="Times New Roman"/>
          <w:szCs w:val="24"/>
        </w:rPr>
        <w:t xml:space="preserve"> and turbidity must be reduced to below obvious levels.</w:t>
      </w:r>
    </w:p>
    <w:p w14:paraId="4882E1FD" w14:textId="77777777" w:rsidR="00132097" w:rsidRPr="001D0A65" w:rsidRDefault="00132097" w:rsidP="00132097">
      <w:pPr>
        <w:rPr>
          <w:rFonts w:ascii="Times New Roman" w:hAnsi="Times New Roman"/>
          <w:szCs w:val="24"/>
        </w:rPr>
      </w:pPr>
    </w:p>
    <w:p w14:paraId="1175C30B" w14:textId="60248ADD" w:rsidR="00811B45" w:rsidRDefault="00132097" w:rsidP="00132097">
      <w:pPr>
        <w:rPr>
          <w:rFonts w:ascii="Times New Roman" w:hAnsi="Times New Roman"/>
        </w:rPr>
      </w:pPr>
      <w:r w:rsidRPr="001D0A65">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6DC8309F" w14:textId="77777777" w:rsidR="00811B45" w:rsidRDefault="00811B45">
      <w:pPr>
        <w:rPr>
          <w:rFonts w:ascii="Times New Roman" w:hAnsi="Times New Roman"/>
        </w:rPr>
      </w:pPr>
    </w:p>
    <w:p w14:paraId="4FB1C7AC" w14:textId="77777777" w:rsidR="00132097" w:rsidRPr="001D0A65" w:rsidRDefault="00132097" w:rsidP="00132097">
      <w:pPr>
        <w:pStyle w:val="Default"/>
        <w:rPr>
          <w:rFonts w:eastAsia="Arial Unicode MS"/>
          <w:b/>
          <w:bCs/>
          <w:color w:val="auto"/>
        </w:rPr>
      </w:pPr>
      <w:r w:rsidRPr="001D0A65">
        <w:rPr>
          <w:b/>
          <w:bCs/>
          <w:color w:val="auto"/>
        </w:rPr>
        <w:t xml:space="preserve">Section </w:t>
      </w:r>
      <w:proofErr w:type="gramStart"/>
      <w:r w:rsidRPr="001D0A65">
        <w:rPr>
          <w:b/>
          <w:bCs/>
          <w:color w:val="auto"/>
        </w:rPr>
        <w:t>304.120  Deoxygenating</w:t>
      </w:r>
      <w:proofErr w:type="gramEnd"/>
      <w:r w:rsidRPr="001D0A65">
        <w:rPr>
          <w:b/>
          <w:bCs/>
          <w:color w:val="auto"/>
        </w:rPr>
        <w:t xml:space="preserve"> Wastes</w:t>
      </w:r>
    </w:p>
    <w:p w14:paraId="7245F476" w14:textId="77777777" w:rsidR="00132097" w:rsidRPr="001D0A65" w:rsidRDefault="00132097" w:rsidP="00132097">
      <w:pPr>
        <w:rPr>
          <w:rFonts w:ascii="Times New Roman" w:hAnsi="Times New Roman"/>
          <w:szCs w:val="24"/>
        </w:rPr>
      </w:pPr>
    </w:p>
    <w:p w14:paraId="00C0510D" w14:textId="77777777" w:rsidR="00132097" w:rsidRPr="001D0A65" w:rsidRDefault="00132097" w:rsidP="00132097">
      <w:pPr>
        <w:rPr>
          <w:rFonts w:ascii="Times New Roman" w:hAnsi="Times New Roman"/>
          <w:szCs w:val="24"/>
        </w:rPr>
      </w:pPr>
      <w:r w:rsidRPr="001D0A65">
        <w:rPr>
          <w:rFonts w:ascii="Times New Roman" w:hAnsi="Times New Roman"/>
          <w:szCs w:val="24"/>
        </w:rPr>
        <w:t>Except as provided in 35 Ill. Adm. Code 306.Subpart</w:t>
      </w:r>
      <w:r w:rsidRPr="001D0A65">
        <w:rPr>
          <w:rFonts w:ascii="Times New Roman" w:hAnsi="Times New Roman"/>
          <w:szCs w:val="24"/>
          <w:u w:val="single"/>
        </w:rPr>
        <w:t xml:space="preserve"> </w:t>
      </w:r>
      <w:r w:rsidRPr="001D0A65">
        <w:rPr>
          <w:rFonts w:ascii="Times New Roman" w:hAnsi="Times New Roman"/>
          <w:szCs w:val="24"/>
        </w:rPr>
        <w:t xml:space="preserve">C, all effluents containing deoxygenating wastes </w:t>
      </w:r>
      <w:r w:rsidRPr="00827AD4">
        <w:rPr>
          <w:rFonts w:ascii="Times New Roman" w:hAnsi="Times New Roman"/>
          <w:szCs w:val="24"/>
        </w:rPr>
        <w:t>must meet</w:t>
      </w:r>
      <w:r w:rsidRPr="001D0A65">
        <w:rPr>
          <w:rFonts w:ascii="Times New Roman" w:hAnsi="Times New Roman"/>
          <w:szCs w:val="24"/>
        </w:rPr>
        <w:t xml:space="preserve"> the following standards:</w:t>
      </w:r>
    </w:p>
    <w:p w14:paraId="6CF20EB3" w14:textId="77777777" w:rsidR="00132097" w:rsidRPr="001D0A65" w:rsidRDefault="00132097" w:rsidP="00132097">
      <w:pPr>
        <w:rPr>
          <w:rFonts w:ascii="Times New Roman" w:hAnsi="Times New Roman"/>
          <w:szCs w:val="24"/>
        </w:rPr>
      </w:pPr>
    </w:p>
    <w:p w14:paraId="1D2AE4F6"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r>
      <w:r w:rsidRPr="00827AD4">
        <w:rPr>
          <w:rFonts w:ascii="Times New Roman" w:hAnsi="Times New Roman"/>
          <w:szCs w:val="24"/>
        </w:rPr>
        <w:t>Effluents must not exceed 30 mg/L of five-day biochemical oxygen demand (BOD</w:t>
      </w:r>
      <w:r w:rsidRPr="00827AD4">
        <w:rPr>
          <w:rFonts w:ascii="Times New Roman" w:hAnsi="Times New Roman"/>
          <w:szCs w:val="24"/>
          <w:vertAlign w:val="subscript"/>
        </w:rPr>
        <w:t>5</w:t>
      </w:r>
      <w:r w:rsidRPr="00827AD4">
        <w:rPr>
          <w:rFonts w:ascii="Times New Roman" w:hAnsi="Times New Roman"/>
          <w:szCs w:val="24"/>
        </w:rPr>
        <w:t xml:space="preserve">) or 30 mg/L of suspended solids, except that treatment works employing three-stage lagoon treatment systems which are properly designed, </w:t>
      </w:r>
      <w:proofErr w:type="gramStart"/>
      <w:r w:rsidRPr="00827AD4">
        <w:rPr>
          <w:rFonts w:ascii="Times New Roman" w:hAnsi="Times New Roman"/>
          <w:szCs w:val="24"/>
        </w:rPr>
        <w:t>maintained</w:t>
      </w:r>
      <w:proofErr w:type="gramEnd"/>
      <w:r w:rsidRPr="00827AD4">
        <w:rPr>
          <w:rFonts w:ascii="Times New Roman" w:hAnsi="Times New Roman"/>
          <w:szCs w:val="24"/>
        </w:rPr>
        <w:t xml:space="preserve"> and operated, and whose effluent has a dilution ratio no less than five to one or who qualify for exceptions under subsection (c) must not </w:t>
      </w:r>
      <w:r w:rsidRPr="001D0A65">
        <w:rPr>
          <w:rFonts w:ascii="Times New Roman" w:hAnsi="Times New Roman"/>
          <w:szCs w:val="24"/>
        </w:rPr>
        <w:t>exceed 37 mg/L of suspended solids.</w:t>
      </w:r>
    </w:p>
    <w:p w14:paraId="119E8105" w14:textId="77777777" w:rsidR="00132097" w:rsidRPr="001D0A65" w:rsidRDefault="00132097" w:rsidP="00132097">
      <w:pPr>
        <w:ind w:left="1440" w:hanging="720"/>
        <w:rPr>
          <w:rFonts w:ascii="Times New Roman" w:hAnsi="Times New Roman"/>
          <w:szCs w:val="24"/>
        </w:rPr>
      </w:pPr>
    </w:p>
    <w:p w14:paraId="08C85385"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r>
      <w:r w:rsidRPr="00827AD4">
        <w:rPr>
          <w:rFonts w:ascii="Times New Roman" w:hAnsi="Times New Roman"/>
          <w:szCs w:val="24"/>
        </w:rPr>
        <w:t xml:space="preserve">Effluents from any source whose untreated waste load is 10,000 population equivalents or more, or from any source discharging </w:t>
      </w:r>
      <w:r>
        <w:rPr>
          <w:rFonts w:ascii="Times New Roman" w:hAnsi="Times New Roman"/>
          <w:szCs w:val="24"/>
        </w:rPr>
        <w:t xml:space="preserve">into </w:t>
      </w:r>
      <w:r w:rsidRPr="00827AD4">
        <w:rPr>
          <w:rFonts w:ascii="Times New Roman" w:hAnsi="Times New Roman"/>
          <w:szCs w:val="24"/>
        </w:rPr>
        <w:t xml:space="preserve">the Chicago River System or the Calumet River System, must not </w:t>
      </w:r>
      <w:r w:rsidRPr="001D0A65">
        <w:rPr>
          <w:rFonts w:ascii="Times New Roman" w:hAnsi="Times New Roman"/>
          <w:szCs w:val="24"/>
        </w:rPr>
        <w:t>exceed 20 mg/L of BOD</w:t>
      </w:r>
      <w:r w:rsidRPr="001D0A65">
        <w:rPr>
          <w:rFonts w:ascii="Times New Roman" w:hAnsi="Times New Roman"/>
          <w:szCs w:val="24"/>
          <w:vertAlign w:val="subscript"/>
        </w:rPr>
        <w:t>5</w:t>
      </w:r>
      <w:r w:rsidRPr="001D0A65">
        <w:rPr>
          <w:rFonts w:ascii="Times New Roman" w:hAnsi="Times New Roman"/>
          <w:szCs w:val="24"/>
        </w:rPr>
        <w:t xml:space="preserve"> or 25 mg/L of suspended solids.</w:t>
      </w:r>
    </w:p>
    <w:p w14:paraId="0838B95C" w14:textId="77777777" w:rsidR="00132097" w:rsidRPr="001D0A65" w:rsidRDefault="00132097" w:rsidP="00132097">
      <w:pPr>
        <w:ind w:left="1440" w:hanging="720"/>
        <w:rPr>
          <w:rFonts w:ascii="Times New Roman" w:hAnsi="Times New Roman"/>
          <w:szCs w:val="24"/>
        </w:rPr>
      </w:pPr>
    </w:p>
    <w:p w14:paraId="032BC010"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r>
      <w:r w:rsidRPr="00827AD4">
        <w:rPr>
          <w:rFonts w:ascii="Times New Roman" w:hAnsi="Times New Roman"/>
          <w:szCs w:val="24"/>
        </w:rPr>
        <w:t>Effluents whose dilution ratio is less than five to one must not exceed 10 mg/L of BOD</w:t>
      </w:r>
      <w:r w:rsidRPr="00827AD4">
        <w:rPr>
          <w:rFonts w:ascii="Times New Roman" w:hAnsi="Times New Roman"/>
          <w:szCs w:val="24"/>
          <w:vertAlign w:val="subscript"/>
        </w:rPr>
        <w:t>5</w:t>
      </w:r>
      <w:r w:rsidRPr="00827AD4">
        <w:rPr>
          <w:rFonts w:ascii="Times New Roman" w:hAnsi="Times New Roman"/>
          <w:szCs w:val="24"/>
        </w:rPr>
        <w:t xml:space="preserve"> or 12 mg/L of suspended solids, except </w:t>
      </w:r>
      <w:proofErr w:type="gramStart"/>
      <w:r w:rsidRPr="00827AD4">
        <w:rPr>
          <w:rFonts w:ascii="Times New Roman" w:hAnsi="Times New Roman"/>
          <w:szCs w:val="24"/>
        </w:rPr>
        <w:t>that sources</w:t>
      </w:r>
      <w:proofErr w:type="gramEnd"/>
      <w:r w:rsidRPr="00827AD4">
        <w:rPr>
          <w:rFonts w:ascii="Times New Roman" w:hAnsi="Times New Roman"/>
          <w:szCs w:val="24"/>
        </w:rPr>
        <w:t xml:space="preserve"> employing third-stage treatment lagoons are </w:t>
      </w:r>
      <w:r w:rsidRPr="001D0A65">
        <w:rPr>
          <w:rFonts w:ascii="Times New Roman" w:hAnsi="Times New Roman"/>
          <w:szCs w:val="24"/>
        </w:rPr>
        <w:t>be exempt from this subsection (c) provided all of the following conditions are met:</w:t>
      </w:r>
    </w:p>
    <w:p w14:paraId="4073DDC9" w14:textId="77777777" w:rsidR="00132097" w:rsidRPr="001D0A65" w:rsidRDefault="00132097" w:rsidP="00132097">
      <w:pPr>
        <w:ind w:left="720"/>
        <w:rPr>
          <w:rFonts w:ascii="Times New Roman" w:hAnsi="Times New Roman"/>
          <w:szCs w:val="24"/>
        </w:rPr>
      </w:pPr>
    </w:p>
    <w:p w14:paraId="381035CC" w14:textId="77777777" w:rsidR="00132097" w:rsidRPr="001D0A65" w:rsidRDefault="00132097" w:rsidP="00132097">
      <w:pPr>
        <w:ind w:left="144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The waste source qualifies under one of the following categories:</w:t>
      </w:r>
    </w:p>
    <w:p w14:paraId="60ECB26B" w14:textId="77777777" w:rsidR="00132097" w:rsidRPr="001D0A65" w:rsidRDefault="00132097" w:rsidP="00132097">
      <w:pPr>
        <w:ind w:left="1440"/>
        <w:rPr>
          <w:rFonts w:ascii="Times New Roman" w:hAnsi="Times New Roman"/>
          <w:szCs w:val="24"/>
        </w:rPr>
      </w:pPr>
    </w:p>
    <w:p w14:paraId="73858E81" w14:textId="77777777" w:rsidR="00132097" w:rsidRPr="001D0A65" w:rsidRDefault="00132097" w:rsidP="00132097">
      <w:pPr>
        <w:ind w:left="288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Any wastewater treatment works with an untreated waste load less than 2500 population equivalents, which is sufficiently isolated that combining with other sources to aggregate 2500 population equivalents or more is not practicable.</w:t>
      </w:r>
    </w:p>
    <w:p w14:paraId="65B8F0AF" w14:textId="77777777" w:rsidR="00132097" w:rsidRPr="001D0A65" w:rsidRDefault="00132097" w:rsidP="00132097">
      <w:pPr>
        <w:ind w:left="2880" w:hanging="720"/>
        <w:rPr>
          <w:rFonts w:ascii="Times New Roman" w:hAnsi="Times New Roman"/>
          <w:szCs w:val="24"/>
        </w:rPr>
      </w:pPr>
    </w:p>
    <w:p w14:paraId="02F6534D" w14:textId="77777777" w:rsidR="00132097" w:rsidRPr="001D0A65" w:rsidRDefault="00132097" w:rsidP="00132097">
      <w:pPr>
        <w:ind w:left="288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t>Any wastewater treatment works in existence and employing third-stage treatment lagoons on January 1, 1986, whose untreated waste load is 5000 population equivalents or less and sufficiently isolated that combining to aggregate 5000 population equivalents or more is not practicable.</w:t>
      </w:r>
    </w:p>
    <w:p w14:paraId="3EE66FC3" w14:textId="77777777" w:rsidR="00132097" w:rsidRPr="001D0A65" w:rsidRDefault="00132097" w:rsidP="00132097">
      <w:pPr>
        <w:ind w:left="2880" w:hanging="720"/>
        <w:rPr>
          <w:rFonts w:ascii="Times New Roman" w:hAnsi="Times New Roman"/>
          <w:szCs w:val="24"/>
        </w:rPr>
      </w:pPr>
    </w:p>
    <w:p w14:paraId="295A6DED" w14:textId="77777777" w:rsidR="00132097" w:rsidRPr="001D0A65" w:rsidRDefault="00132097" w:rsidP="00132097">
      <w:pPr>
        <w:ind w:left="288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t xml:space="preserve">Any wastewater treatment works with an untreated waste load of 5000 population equivalents or less, which has reached the end of its useful life by January 1, 1987, and is </w:t>
      </w:r>
      <w:r w:rsidRPr="001D0A65">
        <w:rPr>
          <w:rFonts w:ascii="Times New Roman" w:hAnsi="Times New Roman"/>
          <w:szCs w:val="24"/>
        </w:rPr>
        <w:lastRenderedPageBreak/>
        <w:t>sufficiently isolated that combining to aggregate 5000 population equivalents or more is not practicable.</w:t>
      </w:r>
    </w:p>
    <w:p w14:paraId="0D37DEAA" w14:textId="77777777" w:rsidR="00132097" w:rsidRPr="001D0A65" w:rsidRDefault="00132097" w:rsidP="00132097">
      <w:pPr>
        <w:ind w:left="2880" w:hanging="720"/>
        <w:rPr>
          <w:rFonts w:ascii="Times New Roman" w:hAnsi="Times New Roman"/>
          <w:szCs w:val="24"/>
        </w:rPr>
      </w:pPr>
    </w:p>
    <w:p w14:paraId="3365D0C3" w14:textId="77777777" w:rsidR="00132097" w:rsidRPr="001D0A65" w:rsidRDefault="00132097" w:rsidP="00132097">
      <w:pPr>
        <w:ind w:left="2880" w:hanging="720"/>
        <w:rPr>
          <w:rFonts w:ascii="Times New Roman" w:hAnsi="Times New Roman"/>
          <w:szCs w:val="24"/>
        </w:rPr>
      </w:pPr>
      <w:r w:rsidRPr="001D0A65">
        <w:rPr>
          <w:rFonts w:ascii="Times New Roman" w:hAnsi="Times New Roman"/>
          <w:szCs w:val="24"/>
        </w:rPr>
        <w:t>D)</w:t>
      </w:r>
      <w:r w:rsidRPr="001D0A65">
        <w:rPr>
          <w:rFonts w:ascii="Times New Roman" w:hAnsi="Times New Roman"/>
          <w:szCs w:val="24"/>
        </w:rPr>
        <w:tab/>
        <w:t xml:space="preserve">Any wastewater treatment works with an untreated waste load of 5000 population equivalents or less which has reached the end of its useful </w:t>
      </w:r>
      <w:proofErr w:type="gramStart"/>
      <w:r w:rsidRPr="001D0A65">
        <w:rPr>
          <w:rFonts w:ascii="Times New Roman" w:hAnsi="Times New Roman"/>
          <w:szCs w:val="24"/>
        </w:rPr>
        <w:t>life</w:t>
      </w:r>
      <w:proofErr w:type="gramEnd"/>
      <w:r w:rsidRPr="001D0A65">
        <w:rPr>
          <w:rFonts w:ascii="Times New Roman" w:hAnsi="Times New Roman"/>
          <w:szCs w:val="24"/>
        </w:rPr>
        <w:t xml:space="preserve"> and which has received an adjusted standard determination from the Board that it qualifies for a lagoon exemption.  Such a Board determination will only be made in an adjusted standard proceeding, held </w:t>
      </w:r>
      <w:r w:rsidRPr="00827AD4">
        <w:rPr>
          <w:rFonts w:ascii="Times New Roman" w:hAnsi="Times New Roman"/>
          <w:szCs w:val="24"/>
        </w:rPr>
        <w:t>in compliance with</w:t>
      </w:r>
      <w:r w:rsidRPr="001D0A65">
        <w:rPr>
          <w:rFonts w:ascii="Times New Roman" w:hAnsi="Times New Roman"/>
          <w:szCs w:val="24"/>
        </w:rPr>
        <w:t xml:space="preserve"> Section 28.1 of the Environmental Protection Act [415 ILCS 5/28.1] and applicable </w:t>
      </w:r>
      <w:r w:rsidRPr="00827AD4">
        <w:rPr>
          <w:rFonts w:ascii="Times New Roman" w:hAnsi="Times New Roman"/>
          <w:szCs w:val="24"/>
        </w:rPr>
        <w:t>procedures at 35</w:t>
      </w:r>
      <w:r w:rsidRPr="001D0A65">
        <w:rPr>
          <w:rFonts w:ascii="Times New Roman" w:hAnsi="Times New Roman"/>
          <w:szCs w:val="24"/>
        </w:rPr>
        <w:t xml:space="preserve"> Ill. Adm. Code 104.</w:t>
      </w:r>
    </w:p>
    <w:p w14:paraId="64069ABC" w14:textId="77777777" w:rsidR="00132097" w:rsidRPr="001D0A65" w:rsidRDefault="00132097" w:rsidP="00132097">
      <w:pPr>
        <w:ind w:left="1440"/>
        <w:rPr>
          <w:rFonts w:ascii="Times New Roman" w:hAnsi="Times New Roman"/>
          <w:szCs w:val="24"/>
        </w:rPr>
      </w:pPr>
    </w:p>
    <w:p w14:paraId="6C6B0C97" w14:textId="77777777" w:rsidR="00132097" w:rsidRPr="001D0A65" w:rsidRDefault="00132097" w:rsidP="00132097">
      <w:pPr>
        <w:ind w:left="3600" w:hanging="720"/>
        <w:rPr>
          <w:rFonts w:ascii="Times New Roman" w:hAnsi="Times New Roman"/>
          <w:szCs w:val="24"/>
        </w:rPr>
      </w:pPr>
      <w:r w:rsidRPr="001D0A65">
        <w:rPr>
          <w:rFonts w:ascii="Times New Roman" w:hAnsi="Times New Roman"/>
          <w:szCs w:val="24"/>
        </w:rPr>
        <w:t>i)</w:t>
      </w:r>
      <w:r w:rsidRPr="001D0A65">
        <w:rPr>
          <w:rFonts w:ascii="Times New Roman" w:hAnsi="Times New Roman"/>
          <w:szCs w:val="24"/>
        </w:rPr>
        <w:tab/>
        <w:t>In an adjusted standard proceeding the Board may determine that the petitioning wastewater treatment source qualifies for a lagoon exemption if the wastewater treatment works proves that it is so situated that a land treatment system is not a suitable treatment alternative.  Factors relevant to a suitability finding may include the following: cost; influent character; geographic characteristics; climate; soil conditions; hydrologic conditions; and the availability of irrigable land.</w:t>
      </w:r>
    </w:p>
    <w:p w14:paraId="61CEE514" w14:textId="77777777" w:rsidR="00132097" w:rsidRPr="001D0A65" w:rsidRDefault="00132097" w:rsidP="00132097">
      <w:pPr>
        <w:ind w:left="3600" w:hanging="720"/>
        <w:rPr>
          <w:rFonts w:ascii="Times New Roman" w:hAnsi="Times New Roman"/>
          <w:szCs w:val="24"/>
        </w:rPr>
      </w:pPr>
    </w:p>
    <w:p w14:paraId="59372394" w14:textId="77777777" w:rsidR="00132097" w:rsidRPr="001D0A65" w:rsidRDefault="00132097" w:rsidP="00132097">
      <w:pPr>
        <w:ind w:left="3600" w:hanging="720"/>
        <w:rPr>
          <w:rFonts w:ascii="Times New Roman" w:hAnsi="Times New Roman"/>
          <w:szCs w:val="24"/>
        </w:rPr>
      </w:pPr>
      <w:r w:rsidRPr="001D0A65">
        <w:rPr>
          <w:rFonts w:ascii="Times New Roman" w:hAnsi="Times New Roman"/>
          <w:szCs w:val="24"/>
        </w:rPr>
        <w:t>ii)</w:t>
      </w:r>
      <w:r w:rsidRPr="001D0A65">
        <w:rPr>
          <w:rFonts w:ascii="Times New Roman" w:hAnsi="Times New Roman"/>
          <w:szCs w:val="24"/>
        </w:rPr>
        <w:tab/>
        <w:t xml:space="preserve">For subsection (c)(1)(D), a land treatment system is a wastewater treatment </w:t>
      </w:r>
      <w:r w:rsidRPr="00827AD4">
        <w:rPr>
          <w:rFonts w:ascii="Times New Roman" w:hAnsi="Times New Roman"/>
          <w:szCs w:val="24"/>
        </w:rPr>
        <w:t>system that does not directly discharge treated effluent into the waters</w:t>
      </w:r>
      <w:r w:rsidRPr="001D0A65">
        <w:rPr>
          <w:rFonts w:ascii="Times New Roman" w:hAnsi="Times New Roman"/>
          <w:szCs w:val="24"/>
        </w:rPr>
        <w:t xml:space="preserve"> of the State but instead uses the treated effluent to irrigate terrestrial </w:t>
      </w:r>
      <w:proofErr w:type="gramStart"/>
      <w:r w:rsidRPr="001D0A65">
        <w:rPr>
          <w:rFonts w:ascii="Times New Roman" w:hAnsi="Times New Roman"/>
          <w:szCs w:val="24"/>
        </w:rPr>
        <w:t>vegetation;</w:t>
      </w:r>
      <w:proofErr w:type="gramEnd"/>
      <w:r w:rsidRPr="001D0A65">
        <w:rPr>
          <w:rFonts w:ascii="Times New Roman" w:hAnsi="Times New Roman"/>
          <w:szCs w:val="24"/>
        </w:rPr>
        <w:t xml:space="preserve"> </w:t>
      </w:r>
    </w:p>
    <w:p w14:paraId="335CD383" w14:textId="77777777" w:rsidR="00132097" w:rsidRPr="001D0A65" w:rsidRDefault="00132097" w:rsidP="00132097">
      <w:pPr>
        <w:ind w:left="3600" w:hanging="720"/>
        <w:rPr>
          <w:rFonts w:ascii="Times New Roman" w:hAnsi="Times New Roman"/>
          <w:szCs w:val="24"/>
        </w:rPr>
      </w:pPr>
    </w:p>
    <w:p w14:paraId="0B2B0DE7"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 xml:space="preserve">The lagoons are properly constructed, </w:t>
      </w:r>
      <w:proofErr w:type="gramStart"/>
      <w:r w:rsidRPr="001D0A65">
        <w:rPr>
          <w:rFonts w:ascii="Times New Roman" w:hAnsi="Times New Roman"/>
          <w:szCs w:val="24"/>
        </w:rPr>
        <w:t>maintained</w:t>
      </w:r>
      <w:proofErr w:type="gramEnd"/>
      <w:r w:rsidRPr="001D0A65">
        <w:rPr>
          <w:rFonts w:ascii="Times New Roman" w:hAnsi="Times New Roman"/>
          <w:szCs w:val="24"/>
        </w:rPr>
        <w:t xml:space="preserve"> and operated; and</w:t>
      </w:r>
    </w:p>
    <w:p w14:paraId="0DC10B12" w14:textId="77777777" w:rsidR="00132097" w:rsidRPr="001D0A65" w:rsidRDefault="00132097" w:rsidP="00132097">
      <w:pPr>
        <w:ind w:left="2160" w:hanging="720"/>
        <w:rPr>
          <w:rFonts w:ascii="Times New Roman" w:hAnsi="Times New Roman"/>
          <w:szCs w:val="24"/>
        </w:rPr>
      </w:pPr>
    </w:p>
    <w:p w14:paraId="41D27533"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3)</w:t>
      </w:r>
      <w:r w:rsidRPr="001D0A65">
        <w:rPr>
          <w:rFonts w:ascii="Times New Roman" w:hAnsi="Times New Roman"/>
          <w:szCs w:val="24"/>
        </w:rPr>
        <w:tab/>
        <w:t>The deoxygenating constituents of the effluent do not, alone or in combination with other sources, cause a violation of the applicable dissolved oxygen water quality standard.</w:t>
      </w:r>
    </w:p>
    <w:p w14:paraId="41E70031" w14:textId="77777777" w:rsidR="00132097" w:rsidRPr="001D0A65" w:rsidRDefault="00132097" w:rsidP="00132097">
      <w:pPr>
        <w:ind w:left="1440"/>
        <w:rPr>
          <w:rFonts w:ascii="Times New Roman" w:hAnsi="Times New Roman"/>
          <w:szCs w:val="24"/>
        </w:rPr>
      </w:pPr>
    </w:p>
    <w:p w14:paraId="55FF2966"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d)</w:t>
      </w:r>
      <w:r w:rsidRPr="001D0A65">
        <w:rPr>
          <w:rFonts w:ascii="Times New Roman" w:hAnsi="Times New Roman"/>
          <w:szCs w:val="24"/>
        </w:rPr>
        <w:tab/>
      </w:r>
      <w:r w:rsidRPr="00827AD4">
        <w:rPr>
          <w:rFonts w:ascii="Times New Roman" w:hAnsi="Times New Roman"/>
          <w:szCs w:val="24"/>
        </w:rPr>
        <w:t>Effluents discharged to the Lake Michigan basin must not exceed</w:t>
      </w:r>
      <w:r w:rsidRPr="001D0A65">
        <w:rPr>
          <w:rFonts w:ascii="Times New Roman" w:hAnsi="Times New Roman"/>
          <w:szCs w:val="24"/>
        </w:rPr>
        <w:t xml:space="preserve"> 4 mg/L of BOD</w:t>
      </w:r>
      <w:r w:rsidRPr="001D0A65">
        <w:rPr>
          <w:rFonts w:ascii="Times New Roman" w:hAnsi="Times New Roman"/>
          <w:szCs w:val="24"/>
          <w:vertAlign w:val="subscript"/>
        </w:rPr>
        <w:t>5</w:t>
      </w:r>
      <w:r w:rsidRPr="001D0A65">
        <w:rPr>
          <w:rFonts w:ascii="Times New Roman" w:hAnsi="Times New Roman"/>
          <w:szCs w:val="24"/>
        </w:rPr>
        <w:t xml:space="preserve"> or 5 mg/L of suspended solids.</w:t>
      </w:r>
    </w:p>
    <w:p w14:paraId="38E4007A" w14:textId="77777777" w:rsidR="00132097" w:rsidRPr="001D0A65" w:rsidRDefault="00132097" w:rsidP="00132097">
      <w:pPr>
        <w:ind w:left="1440" w:hanging="720"/>
        <w:rPr>
          <w:rFonts w:ascii="Times New Roman" w:hAnsi="Times New Roman"/>
          <w:szCs w:val="24"/>
        </w:rPr>
      </w:pPr>
    </w:p>
    <w:p w14:paraId="1DF31AAB"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e)</w:t>
      </w:r>
      <w:r w:rsidRPr="001D0A65">
        <w:rPr>
          <w:rFonts w:ascii="Times New Roman" w:hAnsi="Times New Roman"/>
          <w:szCs w:val="24"/>
        </w:rPr>
        <w:tab/>
        <w:t xml:space="preserve">Compliance with the numerical standards in this Section </w:t>
      </w:r>
      <w:r w:rsidRPr="00827AD4">
        <w:rPr>
          <w:rFonts w:ascii="Times New Roman" w:hAnsi="Times New Roman"/>
          <w:szCs w:val="24"/>
        </w:rPr>
        <w:t>must be determined based on the</w:t>
      </w:r>
      <w:r w:rsidRPr="001D0A65">
        <w:rPr>
          <w:rFonts w:ascii="Times New Roman" w:hAnsi="Times New Roman"/>
          <w:szCs w:val="24"/>
        </w:rPr>
        <w:t xml:space="preserve"> type and frequency of sampling prescribed by the NPDES permit for the discharge at the time of monitoring.</w:t>
      </w:r>
    </w:p>
    <w:p w14:paraId="1252DD81" w14:textId="77777777" w:rsidR="00132097" w:rsidRPr="001D0A65" w:rsidRDefault="00132097" w:rsidP="00132097">
      <w:pPr>
        <w:ind w:left="1440" w:hanging="720"/>
        <w:rPr>
          <w:rFonts w:ascii="Times New Roman" w:hAnsi="Times New Roman"/>
          <w:szCs w:val="24"/>
        </w:rPr>
      </w:pPr>
    </w:p>
    <w:p w14:paraId="10084701"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f)</w:t>
      </w:r>
      <w:r w:rsidRPr="001D0A65">
        <w:rPr>
          <w:rFonts w:ascii="Times New Roman" w:hAnsi="Times New Roman"/>
          <w:szCs w:val="24"/>
        </w:rPr>
        <w:tab/>
        <w:t xml:space="preserve">For this Section, useful life is the </w:t>
      </w:r>
      <w:proofErr w:type="gramStart"/>
      <w:r w:rsidRPr="00827AD4">
        <w:rPr>
          <w:rFonts w:ascii="Times New Roman" w:hAnsi="Times New Roman"/>
          <w:szCs w:val="24"/>
        </w:rPr>
        <w:t>period of time</w:t>
      </w:r>
      <w:proofErr w:type="gramEnd"/>
      <w:r w:rsidRPr="00827AD4">
        <w:rPr>
          <w:rFonts w:ascii="Times New Roman" w:hAnsi="Times New Roman"/>
          <w:szCs w:val="24"/>
        </w:rPr>
        <w:t xml:space="preserve"> during which it is cost-effective to operate and maintain a particular wastewater treatment works </w:t>
      </w:r>
      <w:r w:rsidRPr="00827AD4">
        <w:rPr>
          <w:rFonts w:ascii="Times New Roman" w:hAnsi="Times New Roman"/>
          <w:szCs w:val="24"/>
        </w:rPr>
        <w:lastRenderedPageBreak/>
        <w:t>under consideration.  At a minimum, the following factors relating to a wastewater treatment works must be considered in determining its</w:t>
      </w:r>
      <w:r w:rsidRPr="001D0A65">
        <w:rPr>
          <w:rFonts w:ascii="Times New Roman" w:hAnsi="Times New Roman"/>
          <w:szCs w:val="24"/>
        </w:rPr>
        <w:t xml:space="preserve"> useful life:</w:t>
      </w:r>
    </w:p>
    <w:p w14:paraId="28989A20" w14:textId="77777777" w:rsidR="00132097" w:rsidRPr="001D0A65" w:rsidRDefault="00132097" w:rsidP="00132097">
      <w:pPr>
        <w:ind w:left="720"/>
        <w:rPr>
          <w:rFonts w:ascii="Times New Roman" w:hAnsi="Times New Roman"/>
          <w:szCs w:val="24"/>
        </w:rPr>
      </w:pPr>
    </w:p>
    <w:p w14:paraId="015D9046" w14:textId="77777777" w:rsidR="00132097" w:rsidRPr="001D0A65" w:rsidRDefault="00132097" w:rsidP="00132097">
      <w:pPr>
        <w:ind w:left="720" w:firstLine="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 xml:space="preserve">Structural and operational condition of </w:t>
      </w:r>
      <w:proofErr w:type="gramStart"/>
      <w:r w:rsidRPr="001D0A65">
        <w:rPr>
          <w:rFonts w:ascii="Times New Roman" w:hAnsi="Times New Roman"/>
          <w:szCs w:val="24"/>
        </w:rPr>
        <w:t>components;</w:t>
      </w:r>
      <w:proofErr w:type="gramEnd"/>
    </w:p>
    <w:p w14:paraId="7D748E50" w14:textId="77777777" w:rsidR="00132097" w:rsidRPr="001D0A65" w:rsidRDefault="00132097" w:rsidP="00132097">
      <w:pPr>
        <w:ind w:left="288"/>
        <w:rPr>
          <w:rFonts w:ascii="Times New Roman" w:hAnsi="Times New Roman"/>
          <w:szCs w:val="24"/>
        </w:rPr>
      </w:pPr>
    </w:p>
    <w:p w14:paraId="7B849ECD" w14:textId="77777777" w:rsidR="00132097" w:rsidRPr="001D0A65" w:rsidRDefault="00132097" w:rsidP="00132097">
      <w:pPr>
        <w:ind w:left="720" w:firstLine="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 xml:space="preserve">Past operations and </w:t>
      </w:r>
      <w:r w:rsidRPr="00827AD4">
        <w:rPr>
          <w:rFonts w:ascii="Times New Roman" w:hAnsi="Times New Roman"/>
          <w:szCs w:val="24"/>
        </w:rPr>
        <w:t xml:space="preserve">maintenance </w:t>
      </w:r>
      <w:proofErr w:type="gramStart"/>
      <w:r w:rsidRPr="00827AD4">
        <w:rPr>
          <w:rFonts w:ascii="Times New Roman" w:hAnsi="Times New Roman"/>
          <w:szCs w:val="24"/>
        </w:rPr>
        <w:t>records</w:t>
      </w:r>
      <w:r w:rsidRPr="001D0A65">
        <w:rPr>
          <w:rFonts w:ascii="Times New Roman" w:hAnsi="Times New Roman"/>
          <w:szCs w:val="24"/>
        </w:rPr>
        <w:t>;</w:t>
      </w:r>
      <w:proofErr w:type="gramEnd"/>
    </w:p>
    <w:p w14:paraId="29CD2113" w14:textId="77777777" w:rsidR="00132097" w:rsidRPr="001D0A65" w:rsidRDefault="00132097" w:rsidP="00132097">
      <w:pPr>
        <w:rPr>
          <w:rFonts w:ascii="Times New Roman" w:hAnsi="Times New Roman"/>
          <w:szCs w:val="24"/>
        </w:rPr>
      </w:pPr>
    </w:p>
    <w:p w14:paraId="3D7AA075" w14:textId="77777777" w:rsidR="00132097" w:rsidRPr="001D0A65" w:rsidRDefault="00132097" w:rsidP="00132097">
      <w:pPr>
        <w:ind w:left="720" w:firstLine="720"/>
        <w:rPr>
          <w:rFonts w:ascii="Times New Roman" w:hAnsi="Times New Roman"/>
          <w:szCs w:val="24"/>
        </w:rPr>
      </w:pPr>
      <w:r w:rsidRPr="001D0A65">
        <w:rPr>
          <w:rFonts w:ascii="Times New Roman" w:hAnsi="Times New Roman"/>
          <w:szCs w:val="24"/>
        </w:rPr>
        <w:t>3)</w:t>
      </w:r>
      <w:r w:rsidRPr="001D0A65">
        <w:rPr>
          <w:rFonts w:ascii="Times New Roman" w:hAnsi="Times New Roman"/>
          <w:szCs w:val="24"/>
        </w:rPr>
        <w:tab/>
        <w:t>Cost for continued use; and</w:t>
      </w:r>
    </w:p>
    <w:p w14:paraId="246A7814" w14:textId="77777777" w:rsidR="00132097" w:rsidRPr="001D0A65" w:rsidRDefault="00132097" w:rsidP="00132097">
      <w:pPr>
        <w:rPr>
          <w:rFonts w:ascii="Times New Roman" w:hAnsi="Times New Roman"/>
          <w:szCs w:val="24"/>
        </w:rPr>
      </w:pPr>
    </w:p>
    <w:p w14:paraId="238D6D5C" w14:textId="77777777" w:rsidR="00132097" w:rsidRPr="001D0A65" w:rsidRDefault="00132097" w:rsidP="00132097">
      <w:pPr>
        <w:ind w:left="720" w:firstLine="720"/>
        <w:rPr>
          <w:rFonts w:ascii="Times New Roman" w:hAnsi="Times New Roman"/>
          <w:szCs w:val="24"/>
        </w:rPr>
      </w:pPr>
      <w:r w:rsidRPr="001D0A65">
        <w:rPr>
          <w:rFonts w:ascii="Times New Roman" w:hAnsi="Times New Roman"/>
          <w:szCs w:val="24"/>
        </w:rPr>
        <w:t>4)</w:t>
      </w:r>
      <w:r w:rsidRPr="001D0A65">
        <w:rPr>
          <w:rFonts w:ascii="Times New Roman" w:hAnsi="Times New Roman"/>
          <w:szCs w:val="24"/>
        </w:rPr>
        <w:tab/>
        <w:t>Description and costs of treatment alternatives.</w:t>
      </w:r>
    </w:p>
    <w:p w14:paraId="03A930F3" w14:textId="77777777" w:rsidR="00132097" w:rsidRPr="001D0A65" w:rsidRDefault="00132097" w:rsidP="00132097">
      <w:pPr>
        <w:ind w:left="720" w:firstLine="720"/>
        <w:rPr>
          <w:rFonts w:ascii="Times New Roman" w:hAnsi="Times New Roman"/>
          <w:szCs w:val="24"/>
        </w:rPr>
      </w:pPr>
    </w:p>
    <w:p w14:paraId="0CC79B8B" w14:textId="77777777" w:rsidR="00132097" w:rsidRPr="001D0A65" w:rsidRDefault="00132097" w:rsidP="00132097">
      <w:pPr>
        <w:numPr>
          <w:ilvl w:val="0"/>
          <w:numId w:val="3"/>
        </w:numPr>
        <w:ind w:left="1440" w:hanging="720"/>
        <w:rPr>
          <w:rFonts w:ascii="Times New Roman" w:hAnsi="Times New Roman"/>
          <w:szCs w:val="24"/>
        </w:rPr>
      </w:pPr>
      <w:r w:rsidRPr="001D0A65">
        <w:rPr>
          <w:rFonts w:ascii="Times New Roman" w:hAnsi="Times New Roman"/>
          <w:szCs w:val="24"/>
        </w:rPr>
        <w:t xml:space="preserve">Compliance with the </w:t>
      </w:r>
      <w:r>
        <w:rPr>
          <w:rFonts w:ascii="Times New Roman" w:hAnsi="Times New Roman"/>
          <w:szCs w:val="24"/>
        </w:rPr>
        <w:t>five-day</w:t>
      </w:r>
      <w:r w:rsidRPr="001D0A65">
        <w:rPr>
          <w:rFonts w:ascii="Times New Roman" w:hAnsi="Times New Roman"/>
          <w:szCs w:val="24"/>
        </w:rPr>
        <w:t xml:space="preserve"> biochemical oxygen demand (BOD</w:t>
      </w:r>
      <w:r w:rsidRPr="001D0A65">
        <w:rPr>
          <w:rFonts w:ascii="Times New Roman" w:hAnsi="Times New Roman"/>
          <w:szCs w:val="24"/>
          <w:vertAlign w:val="subscript"/>
        </w:rPr>
        <w:t>5</w:t>
      </w:r>
      <w:r w:rsidRPr="001D0A65">
        <w:rPr>
          <w:rFonts w:ascii="Times New Roman" w:hAnsi="Times New Roman"/>
          <w:szCs w:val="24"/>
        </w:rPr>
        <w:t xml:space="preserve">) numerical standard in this Part will be determined by the analysis of </w:t>
      </w:r>
      <w:r w:rsidRPr="00827AD4">
        <w:rPr>
          <w:rFonts w:ascii="Times New Roman" w:hAnsi="Times New Roman"/>
          <w:szCs w:val="24"/>
        </w:rPr>
        <w:t>five-day carbonaceous biochemical oxygen demand (CBOD</w:t>
      </w:r>
      <w:r w:rsidRPr="00827AD4">
        <w:rPr>
          <w:rFonts w:ascii="Times New Roman" w:hAnsi="Times New Roman"/>
          <w:szCs w:val="24"/>
          <w:vertAlign w:val="subscript"/>
        </w:rPr>
        <w:t>5</w:t>
      </w:r>
      <w:r w:rsidRPr="00827AD4">
        <w:rPr>
          <w:rFonts w:ascii="Times New Roman" w:hAnsi="Times New Roman"/>
          <w:szCs w:val="24"/>
        </w:rPr>
        <w:t>), unless federal regulations require treatment works treating industrial wastes to comply with more stringent requirements determined by the analysis of BOD</w:t>
      </w:r>
      <w:r w:rsidRPr="00827AD4">
        <w:rPr>
          <w:rFonts w:ascii="Times New Roman" w:hAnsi="Times New Roman"/>
          <w:szCs w:val="24"/>
          <w:vertAlign w:val="subscript"/>
        </w:rPr>
        <w:t>5</w:t>
      </w:r>
      <w:r w:rsidRPr="00827AD4">
        <w:rPr>
          <w:rFonts w:ascii="Times New Roman" w:hAnsi="Times New Roman"/>
          <w:szCs w:val="24"/>
        </w:rPr>
        <w:t xml:space="preserve">.  Effluent from the treatment works subject to the requirements of Section 304.120(a) must </w:t>
      </w:r>
      <w:r w:rsidRPr="001D0A65">
        <w:rPr>
          <w:rFonts w:ascii="Times New Roman" w:hAnsi="Times New Roman"/>
          <w:szCs w:val="24"/>
        </w:rPr>
        <w:t>not exceed 25 mg/L CBOD</w:t>
      </w:r>
      <w:r w:rsidRPr="001D0A65">
        <w:rPr>
          <w:rFonts w:ascii="Times New Roman" w:hAnsi="Times New Roman"/>
          <w:szCs w:val="24"/>
          <w:vertAlign w:val="subscript"/>
        </w:rPr>
        <w:t>5</w:t>
      </w:r>
      <w:r w:rsidRPr="001D0A65">
        <w:rPr>
          <w:rFonts w:ascii="Times New Roman" w:hAnsi="Times New Roman"/>
          <w:szCs w:val="24"/>
        </w:rPr>
        <w:t>.</w:t>
      </w:r>
    </w:p>
    <w:p w14:paraId="60A6DEFD" w14:textId="77777777" w:rsidR="00132097" w:rsidRPr="001D0A65" w:rsidRDefault="00132097" w:rsidP="00132097">
      <w:pPr>
        <w:ind w:left="720"/>
        <w:rPr>
          <w:rFonts w:ascii="Times New Roman" w:hAnsi="Times New Roman"/>
          <w:szCs w:val="24"/>
        </w:rPr>
      </w:pPr>
    </w:p>
    <w:p w14:paraId="7CC5724A" w14:textId="77777777" w:rsidR="00132097" w:rsidRPr="001D0A65" w:rsidRDefault="00132097" w:rsidP="00132097">
      <w:pPr>
        <w:tabs>
          <w:tab w:val="left" w:pos="-1440"/>
          <w:tab w:val="left" w:pos="-720"/>
        </w:tabs>
        <w:suppressAutoHyphens/>
        <w:rPr>
          <w:rFonts w:ascii="Times New Roman" w:hAnsi="Times New Roman"/>
          <w:szCs w:val="24"/>
        </w:rPr>
      </w:pPr>
      <w:r w:rsidRPr="001D0A65">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3DBE6DAE" w14:textId="77777777" w:rsidR="00132097" w:rsidRDefault="00132097" w:rsidP="00132097">
      <w:pPr>
        <w:pStyle w:val="Footer"/>
        <w:tabs>
          <w:tab w:val="clear" w:pos="4320"/>
          <w:tab w:val="clear" w:pos="8640"/>
        </w:tabs>
        <w:rPr>
          <w:rFonts w:ascii="Times New Roman" w:hAnsi="Times New Roman"/>
          <w:szCs w:val="24"/>
        </w:rPr>
      </w:pPr>
    </w:p>
    <w:p w14:paraId="4D827C29"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304.121  Bacteria</w:t>
      </w:r>
      <w:proofErr w:type="gramEnd"/>
    </w:p>
    <w:p w14:paraId="21E20378" w14:textId="77777777" w:rsidR="00132097" w:rsidRPr="001D0A65" w:rsidRDefault="00132097" w:rsidP="00132097">
      <w:pPr>
        <w:rPr>
          <w:rFonts w:ascii="Times New Roman" w:hAnsi="Times New Roman"/>
          <w:szCs w:val="24"/>
        </w:rPr>
      </w:pPr>
    </w:p>
    <w:p w14:paraId="76ABCC83" w14:textId="77777777" w:rsidR="00132097" w:rsidRPr="00827AD4" w:rsidRDefault="00132097" w:rsidP="00132097">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 xml:space="preserve">Effluents discharged to all general use waters </w:t>
      </w:r>
      <w:r w:rsidRPr="00827AD4">
        <w:rPr>
          <w:rFonts w:ascii="Times New Roman" w:hAnsi="Times New Roman"/>
          <w:szCs w:val="24"/>
        </w:rPr>
        <w:t>must not exceed 400 fecal coliforms per 100 ml unless the Illinois Environmental Protection Agency determines that an alternative effluent standard is applicable under subsection (b).</w:t>
      </w:r>
      <w:r w:rsidRPr="00827AD4">
        <w:rPr>
          <w:rFonts w:ascii="Times New Roman" w:hAnsi="Times New Roman"/>
          <w:szCs w:val="24"/>
        </w:rPr>
        <w:br/>
      </w:r>
    </w:p>
    <w:p w14:paraId="37D1A717" w14:textId="77777777" w:rsidR="00132097" w:rsidRPr="001D0A65" w:rsidRDefault="00132097" w:rsidP="00132097">
      <w:pPr>
        <w:ind w:left="1440" w:hanging="720"/>
        <w:rPr>
          <w:rFonts w:ascii="Times New Roman" w:hAnsi="Times New Roman"/>
          <w:szCs w:val="24"/>
        </w:rPr>
      </w:pPr>
      <w:r w:rsidRPr="00827AD4">
        <w:rPr>
          <w:rFonts w:ascii="Times New Roman" w:hAnsi="Times New Roman"/>
          <w:szCs w:val="24"/>
        </w:rPr>
        <w:t>b)</w:t>
      </w:r>
      <w:r w:rsidRPr="00827AD4">
        <w:rPr>
          <w:rFonts w:ascii="Times New Roman" w:hAnsi="Times New Roman"/>
          <w:szCs w:val="24"/>
        </w:rPr>
        <w:tab/>
        <w:t>The Agency must, as part of the NPDES Permit Program under 35 Ill. Adm. Code 309.Subpart A, determine the applicable standard only in compliance with the requirements of 35 Ill. Adm. Code 302</w:t>
      </w:r>
      <w:r w:rsidRPr="001D0A65">
        <w:rPr>
          <w:rFonts w:ascii="Times New Roman" w:hAnsi="Times New Roman"/>
          <w:szCs w:val="24"/>
        </w:rPr>
        <w:t>.209 and 302.306.</w:t>
      </w:r>
      <w:r w:rsidRPr="001D0A65">
        <w:rPr>
          <w:rFonts w:ascii="Times New Roman" w:hAnsi="Times New Roman"/>
          <w:szCs w:val="24"/>
        </w:rPr>
        <w:br/>
      </w:r>
    </w:p>
    <w:p w14:paraId="0103ED9C" w14:textId="77777777" w:rsidR="00132097" w:rsidRPr="001D0A65" w:rsidRDefault="00132097" w:rsidP="00132097">
      <w:pPr>
        <w:ind w:left="720" w:firstLine="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The discharger must demonstrate and document the following:</w:t>
      </w:r>
      <w:r w:rsidRPr="001D0A65">
        <w:rPr>
          <w:rFonts w:ascii="Times New Roman" w:hAnsi="Times New Roman"/>
          <w:szCs w:val="24"/>
        </w:rPr>
        <w:br/>
      </w:r>
    </w:p>
    <w:p w14:paraId="0EBF1B65" w14:textId="77777777" w:rsidR="00132097" w:rsidRPr="001D0A65" w:rsidRDefault="00132097" w:rsidP="00132097">
      <w:pPr>
        <w:ind w:left="288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 xml:space="preserve">The character of the receiving waters </w:t>
      </w:r>
      <w:r w:rsidRPr="00827AD4">
        <w:rPr>
          <w:rFonts w:ascii="Times New Roman" w:hAnsi="Times New Roman"/>
          <w:szCs w:val="24"/>
        </w:rPr>
        <w:t>under 35 Ill. Adm. Code</w:t>
      </w:r>
      <w:r w:rsidRPr="001D0A65">
        <w:rPr>
          <w:rFonts w:ascii="Times New Roman" w:hAnsi="Times New Roman"/>
          <w:szCs w:val="24"/>
        </w:rPr>
        <w:t xml:space="preserve"> 302.202, 302.209, and 302.306.</w:t>
      </w:r>
      <w:r w:rsidRPr="001D0A65">
        <w:rPr>
          <w:rFonts w:ascii="Times New Roman" w:hAnsi="Times New Roman"/>
          <w:szCs w:val="24"/>
        </w:rPr>
        <w:br/>
      </w:r>
    </w:p>
    <w:p w14:paraId="548A9B21" w14:textId="77777777" w:rsidR="00132097" w:rsidRPr="001D0A65" w:rsidRDefault="00132097" w:rsidP="00132097">
      <w:pPr>
        <w:ind w:left="288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t>The discharge will not cause downstream waters to exceed the applicable feca</w:t>
      </w:r>
      <w:r w:rsidRPr="00827AD4">
        <w:rPr>
          <w:rFonts w:ascii="Times New Roman" w:hAnsi="Times New Roman"/>
          <w:szCs w:val="24"/>
        </w:rPr>
        <w:t>l coliform water quality standards under 35 Ill. Adm. Code</w:t>
      </w:r>
      <w:r w:rsidRPr="001D0A65">
        <w:rPr>
          <w:rFonts w:ascii="Times New Roman" w:hAnsi="Times New Roman"/>
          <w:szCs w:val="24"/>
        </w:rPr>
        <w:t xml:space="preserve"> 302.209 and 302.306.</w:t>
      </w:r>
      <w:r w:rsidRPr="001D0A65">
        <w:rPr>
          <w:rFonts w:ascii="Times New Roman" w:hAnsi="Times New Roman"/>
          <w:szCs w:val="24"/>
        </w:rPr>
        <w:br/>
      </w:r>
    </w:p>
    <w:p w14:paraId="646E111F"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Alternate effluent</w:t>
      </w:r>
      <w:r w:rsidRPr="00827AD4">
        <w:rPr>
          <w:rFonts w:ascii="Times New Roman" w:hAnsi="Times New Roman"/>
          <w:szCs w:val="24"/>
        </w:rPr>
        <w:t xml:space="preserve"> standards consistent with 35 Ill. Adm. Code 302.209 and 302.306 must</w:t>
      </w:r>
      <w:r w:rsidRPr="001D0A65">
        <w:rPr>
          <w:rFonts w:ascii="Times New Roman" w:hAnsi="Times New Roman"/>
          <w:szCs w:val="24"/>
        </w:rPr>
        <w:t xml:space="preserve"> be applied on either a year-round or </w:t>
      </w:r>
      <w:r w:rsidRPr="001D0A65">
        <w:rPr>
          <w:rFonts w:ascii="Times New Roman" w:hAnsi="Times New Roman"/>
          <w:szCs w:val="24"/>
        </w:rPr>
        <w:lastRenderedPageBreak/>
        <w:t>seasonal basis consistent with the documentation provided by the discharger.</w:t>
      </w:r>
    </w:p>
    <w:p w14:paraId="6D93C965" w14:textId="77777777" w:rsidR="00132097" w:rsidRPr="001D0A65" w:rsidRDefault="00132097" w:rsidP="00132097">
      <w:pPr>
        <w:rPr>
          <w:rFonts w:ascii="Times New Roman" w:hAnsi="Times New Roman"/>
          <w:szCs w:val="24"/>
        </w:rPr>
      </w:pPr>
    </w:p>
    <w:p w14:paraId="59A2208D"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3BC79A9D" w14:textId="77777777" w:rsidR="00132097" w:rsidRDefault="00132097" w:rsidP="00132097">
      <w:pPr>
        <w:rPr>
          <w:rFonts w:ascii="Times New Roman" w:hAnsi="Times New Roman"/>
          <w:szCs w:val="24"/>
        </w:rPr>
      </w:pPr>
    </w:p>
    <w:p w14:paraId="73834742" w14:textId="77777777" w:rsidR="00132097" w:rsidRPr="001D0A65" w:rsidRDefault="00132097" w:rsidP="00132097">
      <w:pPr>
        <w:pStyle w:val="SECTION"/>
        <w:keepNext w:val="0"/>
        <w:widowControl/>
        <w:tabs>
          <w:tab w:val="left" w:pos="-720"/>
          <w:tab w:val="left" w:pos="720"/>
          <w:tab w:val="left" w:pos="1440"/>
          <w:tab w:val="left" w:pos="2160"/>
          <w:tab w:val="decimal" w:pos="8460"/>
        </w:tabs>
        <w:suppressAutoHyphens/>
        <w:overflowPunct/>
        <w:autoSpaceDE/>
        <w:autoSpaceDN/>
        <w:adjustRightInd/>
        <w:textAlignment w:val="auto"/>
        <w:rPr>
          <w:rFonts w:ascii="Times New Roman" w:hAnsi="Times New Roman"/>
          <w:bCs/>
          <w:szCs w:val="24"/>
        </w:rPr>
      </w:pPr>
      <w:r w:rsidRPr="001D0A65">
        <w:rPr>
          <w:rFonts w:ascii="Times New Roman" w:hAnsi="Times New Roman"/>
          <w:bCs/>
          <w:szCs w:val="24"/>
        </w:rPr>
        <w:t xml:space="preserve">Section </w:t>
      </w:r>
      <w:proofErr w:type="gramStart"/>
      <w:r w:rsidRPr="001D0A65">
        <w:rPr>
          <w:rFonts w:ascii="Times New Roman" w:hAnsi="Times New Roman"/>
          <w:bCs/>
          <w:szCs w:val="24"/>
        </w:rPr>
        <w:t>304.122  Total</w:t>
      </w:r>
      <w:proofErr w:type="gramEnd"/>
      <w:r w:rsidRPr="001D0A65">
        <w:rPr>
          <w:rFonts w:ascii="Times New Roman" w:hAnsi="Times New Roman"/>
          <w:bCs/>
          <w:szCs w:val="24"/>
        </w:rPr>
        <w:t xml:space="preserve"> Ammonia Nitrogen</w:t>
      </w:r>
    </w:p>
    <w:p w14:paraId="0E51A119" w14:textId="77777777" w:rsidR="00132097" w:rsidRPr="001D0A65" w:rsidRDefault="00132097" w:rsidP="00132097">
      <w:pPr>
        <w:tabs>
          <w:tab w:val="left" w:pos="-720"/>
          <w:tab w:val="left" w:pos="720"/>
          <w:tab w:val="left" w:pos="1440"/>
          <w:tab w:val="left" w:pos="2160"/>
          <w:tab w:val="decimal" w:pos="8460"/>
        </w:tabs>
        <w:suppressAutoHyphens/>
        <w:rPr>
          <w:rFonts w:ascii="Times New Roman" w:hAnsi="Times New Roman"/>
          <w:b/>
          <w:szCs w:val="24"/>
        </w:rPr>
      </w:pPr>
      <w:r w:rsidRPr="001D0A65">
        <w:rPr>
          <w:rFonts w:ascii="Times New Roman" w:hAnsi="Times New Roman"/>
          <w:b/>
          <w:szCs w:val="24"/>
        </w:rPr>
        <w:tab/>
      </w:r>
    </w:p>
    <w:p w14:paraId="6C9DE1C5" w14:textId="77777777" w:rsidR="00132097" w:rsidRPr="001D0A65" w:rsidRDefault="00132097" w:rsidP="00132097">
      <w:pPr>
        <w:pStyle w:val="BodyTextIndent"/>
        <w:ind w:left="1440" w:hanging="720"/>
        <w:rPr>
          <w:szCs w:val="24"/>
        </w:rPr>
      </w:pPr>
      <w:r w:rsidRPr="001D0A65">
        <w:rPr>
          <w:szCs w:val="24"/>
        </w:rPr>
        <w:t>a)</w:t>
      </w:r>
      <w:r w:rsidRPr="001D0A65">
        <w:rPr>
          <w:szCs w:val="24"/>
        </w:rPr>
        <w:tab/>
      </w:r>
      <w:r w:rsidRPr="00827AD4">
        <w:rPr>
          <w:szCs w:val="24"/>
        </w:rPr>
        <w:t xml:space="preserve">Effluent from any source that discharges into the Illinois River, the Des Plaines River downstream of its confluence with the Chicago River System, or the Calumet River System, and whose untreated waste load is 50,000 or more population equivalents must not </w:t>
      </w:r>
      <w:r w:rsidRPr="001D0A65">
        <w:rPr>
          <w:szCs w:val="24"/>
        </w:rPr>
        <w:t>contain more than 2.5 mg/L of total ammonia nitrogen as N during the months of April through October, or 4 mg/L at other times.</w:t>
      </w:r>
    </w:p>
    <w:p w14:paraId="7FEB2A6A" w14:textId="77777777" w:rsidR="00132097" w:rsidRPr="001D0A65" w:rsidRDefault="00132097" w:rsidP="00132097">
      <w:pPr>
        <w:tabs>
          <w:tab w:val="left" w:pos="-720"/>
          <w:tab w:val="left" w:pos="720"/>
          <w:tab w:val="left" w:pos="1440"/>
          <w:tab w:val="left" w:pos="2160"/>
          <w:tab w:val="decimal" w:pos="8460"/>
        </w:tabs>
        <w:suppressAutoHyphens/>
        <w:rPr>
          <w:rFonts w:ascii="Times New Roman" w:hAnsi="Times New Roman"/>
          <w:szCs w:val="24"/>
        </w:rPr>
      </w:pPr>
    </w:p>
    <w:p w14:paraId="7BC71B6A" w14:textId="77777777" w:rsidR="00132097" w:rsidRPr="001D0A65" w:rsidRDefault="00132097" w:rsidP="00132097">
      <w:pPr>
        <w:tabs>
          <w:tab w:val="left" w:pos="-720"/>
          <w:tab w:val="left" w:pos="720"/>
          <w:tab w:val="left" w:pos="1440"/>
          <w:tab w:val="left" w:pos="2160"/>
          <w:tab w:val="decimal" w:pos="8460"/>
        </w:tabs>
        <w:suppressAutoHyphens/>
        <w:ind w:left="1440" w:hanging="1440"/>
        <w:rPr>
          <w:rFonts w:ascii="Times New Roman" w:hAnsi="Times New Roman"/>
          <w:szCs w:val="24"/>
        </w:rPr>
      </w:pPr>
      <w:r w:rsidRPr="001D0A65">
        <w:rPr>
          <w:rFonts w:ascii="Times New Roman" w:hAnsi="Times New Roman"/>
          <w:szCs w:val="24"/>
        </w:rPr>
        <w:tab/>
        <w:t>b)</w:t>
      </w:r>
      <w:r w:rsidRPr="001D0A65">
        <w:rPr>
          <w:rFonts w:ascii="Times New Roman" w:hAnsi="Times New Roman"/>
          <w:szCs w:val="24"/>
        </w:rPr>
        <w:tab/>
        <w:t xml:space="preserve">Sources discharging to any of the above waters and whose untreated waste load cannot be computed on a population equivalent basis comparable to that used for municipal waste treatment plants and whose total ammonia nitrogen as N discharge exceeds 45.4 kg/day (100 pounds per </w:t>
      </w:r>
      <w:r w:rsidRPr="00827AD4">
        <w:rPr>
          <w:rFonts w:ascii="Times New Roman" w:hAnsi="Times New Roman"/>
          <w:szCs w:val="24"/>
        </w:rPr>
        <w:t>day) must</w:t>
      </w:r>
      <w:r w:rsidRPr="001D0A65">
        <w:rPr>
          <w:rFonts w:ascii="Times New Roman" w:hAnsi="Times New Roman"/>
          <w:szCs w:val="24"/>
        </w:rPr>
        <w:t xml:space="preserve"> not discharge an effluent of more than 3.0 mg/L of total ammonia nitrogen as N.</w:t>
      </w:r>
    </w:p>
    <w:p w14:paraId="2073BBE7" w14:textId="77777777" w:rsidR="00132097" w:rsidRPr="001D0A65" w:rsidRDefault="00132097" w:rsidP="00132097">
      <w:pPr>
        <w:tabs>
          <w:tab w:val="left" w:pos="-720"/>
          <w:tab w:val="left" w:pos="720"/>
          <w:tab w:val="left" w:pos="1440"/>
          <w:tab w:val="left" w:pos="2160"/>
          <w:tab w:val="decimal" w:pos="8460"/>
        </w:tabs>
        <w:suppressAutoHyphens/>
        <w:rPr>
          <w:rFonts w:ascii="Times New Roman" w:hAnsi="Times New Roman"/>
          <w:szCs w:val="24"/>
        </w:rPr>
      </w:pPr>
    </w:p>
    <w:p w14:paraId="12FC5347" w14:textId="77777777" w:rsidR="00132097" w:rsidRPr="001D0A65" w:rsidRDefault="00132097" w:rsidP="00132097">
      <w:pPr>
        <w:tabs>
          <w:tab w:val="left" w:pos="-720"/>
          <w:tab w:val="left" w:pos="741"/>
          <w:tab w:val="left" w:pos="1440"/>
          <w:tab w:val="decimal" w:pos="8460"/>
        </w:tabs>
        <w:suppressAutoHyphens/>
        <w:ind w:left="1440" w:hanging="1440"/>
        <w:rPr>
          <w:rFonts w:ascii="Times New Roman" w:hAnsi="Times New Roman"/>
          <w:szCs w:val="24"/>
        </w:rPr>
      </w:pPr>
      <w:r w:rsidRPr="001D0A65">
        <w:rPr>
          <w:rFonts w:ascii="Times New Roman" w:hAnsi="Times New Roman"/>
          <w:szCs w:val="24"/>
        </w:rPr>
        <w:tab/>
        <w:t>c)</w:t>
      </w:r>
      <w:r w:rsidRPr="001D0A65">
        <w:rPr>
          <w:rFonts w:ascii="Times New Roman" w:hAnsi="Times New Roman"/>
          <w:szCs w:val="24"/>
        </w:rPr>
        <w:tab/>
        <w:t xml:space="preserve">In addition to the effluent standards in subsections (a) and (b), all sources are subject to Section 304.105 </w:t>
      </w:r>
    </w:p>
    <w:p w14:paraId="751393C5" w14:textId="77777777" w:rsidR="00132097" w:rsidRPr="001D0A65" w:rsidRDefault="00132097" w:rsidP="00132097">
      <w:pPr>
        <w:tabs>
          <w:tab w:val="left" w:pos="-720"/>
          <w:tab w:val="left" w:pos="720"/>
          <w:tab w:val="left" w:pos="1440"/>
          <w:tab w:val="left" w:pos="2160"/>
          <w:tab w:val="decimal" w:pos="8460"/>
        </w:tabs>
        <w:suppressAutoHyphens/>
        <w:ind w:left="2160" w:hanging="2160"/>
        <w:rPr>
          <w:rFonts w:ascii="Times New Roman" w:hAnsi="Times New Roman"/>
          <w:szCs w:val="24"/>
        </w:rPr>
      </w:pPr>
    </w:p>
    <w:p w14:paraId="0B18E9A0"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55C758BE" w14:textId="77777777" w:rsidR="00132097" w:rsidRDefault="00132097" w:rsidP="00132097">
      <w:pPr>
        <w:rPr>
          <w:rFonts w:ascii="Times New Roman" w:hAnsi="Times New Roman"/>
          <w:szCs w:val="24"/>
        </w:rPr>
      </w:pPr>
    </w:p>
    <w:p w14:paraId="5BA46503" w14:textId="77777777" w:rsidR="00132097" w:rsidRPr="001D0A65" w:rsidRDefault="00132097" w:rsidP="00132097">
      <w:pPr>
        <w:rPr>
          <w:rFonts w:ascii="Times New Roman" w:eastAsia="Arial Unicode MS" w:hAnsi="Times New Roman"/>
          <w:szCs w:val="24"/>
        </w:rPr>
      </w:pPr>
      <w:r w:rsidRPr="001D0A65">
        <w:rPr>
          <w:rFonts w:ascii="Times New Roman" w:hAnsi="Times New Roman"/>
          <w:b/>
          <w:bCs/>
          <w:szCs w:val="24"/>
        </w:rPr>
        <w:t xml:space="preserve">Section </w:t>
      </w:r>
      <w:proofErr w:type="gramStart"/>
      <w:r w:rsidRPr="001D0A65">
        <w:rPr>
          <w:rFonts w:ascii="Times New Roman" w:hAnsi="Times New Roman"/>
          <w:b/>
          <w:bCs/>
          <w:szCs w:val="24"/>
        </w:rPr>
        <w:t>304.123  Phosphorus</w:t>
      </w:r>
      <w:proofErr w:type="gramEnd"/>
      <w:r w:rsidRPr="001D0A65">
        <w:rPr>
          <w:rFonts w:ascii="Times New Roman" w:hAnsi="Times New Roman"/>
          <w:b/>
          <w:bCs/>
          <w:szCs w:val="24"/>
        </w:rPr>
        <w:t xml:space="preserve"> </w:t>
      </w:r>
    </w:p>
    <w:p w14:paraId="4CC404D2" w14:textId="77777777" w:rsidR="00132097" w:rsidRPr="001D0A65" w:rsidRDefault="00132097" w:rsidP="00132097">
      <w:pPr>
        <w:rPr>
          <w:rFonts w:ascii="Times New Roman" w:hAnsi="Times New Roman"/>
          <w:bCs/>
          <w:szCs w:val="24"/>
        </w:rPr>
      </w:pPr>
    </w:p>
    <w:p w14:paraId="16F9D93D"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r>
      <w:r w:rsidRPr="00D24DCE">
        <w:rPr>
          <w:rFonts w:ascii="Times New Roman" w:hAnsi="Times New Roman"/>
          <w:szCs w:val="24"/>
        </w:rPr>
        <w:t>Effluents discharged within the Lake Michigan Basin must not contain more than 1.0 mg/L</w:t>
      </w:r>
      <w:r w:rsidRPr="001D0A65">
        <w:rPr>
          <w:rFonts w:ascii="Times New Roman" w:hAnsi="Times New Roman"/>
          <w:szCs w:val="24"/>
        </w:rPr>
        <w:t xml:space="preserve"> of phosphorus as P.</w:t>
      </w:r>
    </w:p>
    <w:p w14:paraId="0A0FB0B0" w14:textId="77777777" w:rsidR="00132097" w:rsidRPr="001D0A65" w:rsidRDefault="00132097" w:rsidP="00132097">
      <w:pPr>
        <w:ind w:left="1440" w:hanging="720"/>
        <w:rPr>
          <w:rFonts w:ascii="Times New Roman" w:hAnsi="Times New Roman"/>
          <w:szCs w:val="24"/>
        </w:rPr>
      </w:pPr>
    </w:p>
    <w:p w14:paraId="16F9F3E8"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r>
      <w:r w:rsidRPr="00D24DCE">
        <w:rPr>
          <w:rFonts w:ascii="Times New Roman" w:hAnsi="Times New Roman"/>
          <w:szCs w:val="24"/>
        </w:rPr>
        <w:t>Effluents from any source that discharges to a lake or reservoir with a surface area of 8.1 hectares (20 acres) or more, or to any tributary of such a lake or reservoir whose untreated waste load is 2500 or more population equivalents, and which does not utilize a third-stage lagoon treatment system as specified in Section 304.120(a) and (c), must not exceed 1.0 mg/L of phosphorus as P; however, this subsection does not apply where the lake or reservoir, including any side channel reservoir or other portion of it,</w:t>
      </w:r>
      <w:r w:rsidRPr="001D0A65">
        <w:rPr>
          <w:rFonts w:ascii="Times New Roman" w:hAnsi="Times New Roman"/>
          <w:szCs w:val="24"/>
        </w:rPr>
        <w:t xml:space="preserve"> on an annual basis exhibits a mean hydraulic retention time of 0.05 years (18 days) or less.</w:t>
      </w:r>
    </w:p>
    <w:p w14:paraId="0E0EC5F4" w14:textId="77777777" w:rsidR="00132097" w:rsidRPr="001D0A65" w:rsidRDefault="00132097" w:rsidP="00132097">
      <w:pPr>
        <w:ind w:left="1440" w:hanging="720"/>
        <w:rPr>
          <w:rFonts w:ascii="Times New Roman" w:hAnsi="Times New Roman"/>
          <w:szCs w:val="24"/>
        </w:rPr>
      </w:pPr>
    </w:p>
    <w:p w14:paraId="67CCDDBB" w14:textId="77777777" w:rsidR="00132097" w:rsidRPr="001D0A65" w:rsidRDefault="00132097" w:rsidP="00132097">
      <w:pPr>
        <w:pStyle w:val="BodyTextIndent"/>
        <w:ind w:left="1440" w:hanging="720"/>
        <w:rPr>
          <w:szCs w:val="24"/>
        </w:rPr>
      </w:pPr>
      <w:r w:rsidRPr="001D0A65">
        <w:rPr>
          <w:szCs w:val="24"/>
        </w:rPr>
        <w:t>c)</w:t>
      </w:r>
      <w:r w:rsidRPr="001D0A65">
        <w:rPr>
          <w:szCs w:val="24"/>
        </w:rPr>
        <w:tab/>
      </w:r>
      <w:r w:rsidRPr="00D24DCE">
        <w:rPr>
          <w:szCs w:val="24"/>
        </w:rPr>
        <w:t xml:space="preserve">Under Section 28.1 of the Environmental Protection Act (Act) [415 ILCS 5/28.1], the owner or operator of any source subject to subsection (b) may apply for an adjusted standard.  In addition to the proofs specified in Section 28.1(c) of the Act [415 ILCS 5/28.1(c)], the application must, at a minimum, contain adequate proof that the effluent resulting from granting </w:t>
      </w:r>
      <w:r w:rsidRPr="00D24DCE">
        <w:rPr>
          <w:szCs w:val="24"/>
        </w:rPr>
        <w:lastRenderedPageBreak/>
        <w:t xml:space="preserve">the adjusted standard will not contribute to cultural eutrophication, unnatural plant or algal growth or dissolved oxygen deficiencies in the receiving lake or reservoir.  For purposes of this subsection, effluent must be deemed to contribute to such conditions if phosphorus is the limiting nutrient for biological growth in the lake or reservoir, </w:t>
      </w:r>
      <w:proofErr w:type="gramStart"/>
      <w:r w:rsidRPr="00D24DCE">
        <w:rPr>
          <w:szCs w:val="24"/>
        </w:rPr>
        <w:t>taking into account</w:t>
      </w:r>
      <w:proofErr w:type="gramEnd"/>
      <w:r w:rsidRPr="00D24DCE">
        <w:rPr>
          <w:szCs w:val="24"/>
        </w:rPr>
        <w:t xml:space="preserve"> the lake or reservoir limnology, morphological, physical and chemical characteristics, and sediment transport.  However, if the effluent discharge enters a tributary at least 40.25 kilometers (25 miles) upstream of the point at which the tributary enters the lake or reservoir at normal pool level, effluent will</w:t>
      </w:r>
      <w:r w:rsidRPr="001D0A65">
        <w:rPr>
          <w:szCs w:val="24"/>
          <w:u w:val="single"/>
        </w:rPr>
        <w:t xml:space="preserve"> </w:t>
      </w:r>
      <w:r w:rsidRPr="001D0A65">
        <w:rPr>
          <w:szCs w:val="24"/>
        </w:rPr>
        <w:t>not be deemed to contribute to such conditions if the receiving lake or reservoir is eutrophic and phosphorus from internal regeneration is not a limiting nutrient.</w:t>
      </w:r>
    </w:p>
    <w:p w14:paraId="396342B3" w14:textId="77777777" w:rsidR="00132097" w:rsidRPr="001D0A65" w:rsidRDefault="00132097" w:rsidP="00132097">
      <w:pPr>
        <w:ind w:left="1440" w:hanging="720"/>
        <w:rPr>
          <w:rFonts w:ascii="Times New Roman" w:hAnsi="Times New Roman"/>
          <w:szCs w:val="24"/>
        </w:rPr>
      </w:pPr>
    </w:p>
    <w:p w14:paraId="300298DB"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d)</w:t>
      </w:r>
      <w:r w:rsidRPr="001D0A65">
        <w:rPr>
          <w:rFonts w:ascii="Times New Roman" w:hAnsi="Times New Roman"/>
          <w:szCs w:val="24"/>
        </w:rPr>
        <w:tab/>
      </w:r>
      <w:r w:rsidRPr="00D24DCE">
        <w:rPr>
          <w:rFonts w:ascii="Times New Roman" w:hAnsi="Times New Roman"/>
          <w:szCs w:val="24"/>
        </w:rPr>
        <w:t>For this Section, the term "lake or reservoir" does not include low-level pools constructed in free-flowing streams or any body of water that is an integral part of an operation that includes the application of sludge on land.</w:t>
      </w:r>
    </w:p>
    <w:p w14:paraId="6EAEDC80" w14:textId="77777777" w:rsidR="00132097" w:rsidRPr="001D0A65" w:rsidRDefault="00132097" w:rsidP="00132097">
      <w:pPr>
        <w:ind w:left="1440" w:hanging="720"/>
        <w:rPr>
          <w:rFonts w:ascii="Times New Roman" w:hAnsi="Times New Roman"/>
          <w:szCs w:val="24"/>
        </w:rPr>
      </w:pPr>
    </w:p>
    <w:p w14:paraId="454E1DA0"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e)</w:t>
      </w:r>
      <w:r w:rsidRPr="001D0A65">
        <w:rPr>
          <w:rFonts w:ascii="Times New Roman" w:hAnsi="Times New Roman"/>
          <w:szCs w:val="24"/>
        </w:rPr>
        <w:tab/>
        <w:t>Compliance with the limitations of subsection (b</w:t>
      </w:r>
      <w:r w:rsidRPr="00D24DCE">
        <w:rPr>
          <w:rFonts w:ascii="Times New Roman" w:hAnsi="Times New Roman"/>
          <w:szCs w:val="24"/>
        </w:rPr>
        <w:t>) must be</w:t>
      </w:r>
      <w:r w:rsidRPr="001D0A65">
        <w:rPr>
          <w:rFonts w:ascii="Times New Roman" w:hAnsi="Times New Roman"/>
          <w:szCs w:val="24"/>
        </w:rPr>
        <w:t xml:space="preserve"> achieved by the following dates:</w:t>
      </w:r>
    </w:p>
    <w:p w14:paraId="60D3582B" w14:textId="77777777" w:rsidR="00132097" w:rsidRPr="001D0A65" w:rsidRDefault="00132097" w:rsidP="00132097">
      <w:pPr>
        <w:ind w:left="1440" w:hanging="720"/>
        <w:rPr>
          <w:rFonts w:ascii="Times New Roman" w:hAnsi="Times New Roman"/>
          <w:szCs w:val="24"/>
        </w:rPr>
      </w:pPr>
    </w:p>
    <w:p w14:paraId="26EA49AE"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 xml:space="preserve">Sources with the present capability to </w:t>
      </w:r>
      <w:r w:rsidRPr="00D24DCE">
        <w:rPr>
          <w:rFonts w:ascii="Times New Roman" w:hAnsi="Times New Roman"/>
          <w:szCs w:val="24"/>
        </w:rPr>
        <w:t>comply must</w:t>
      </w:r>
      <w:r w:rsidRPr="001D0A65">
        <w:rPr>
          <w:rFonts w:ascii="Times New Roman" w:hAnsi="Times New Roman"/>
          <w:szCs w:val="24"/>
        </w:rPr>
        <w:t xml:space="preserve"> do so on the effective date of this </w:t>
      </w:r>
      <w:proofErr w:type="gramStart"/>
      <w:r w:rsidRPr="001D0A65">
        <w:rPr>
          <w:rFonts w:ascii="Times New Roman" w:hAnsi="Times New Roman"/>
          <w:szCs w:val="24"/>
        </w:rPr>
        <w:t>Section;</w:t>
      </w:r>
      <w:proofErr w:type="gramEnd"/>
    </w:p>
    <w:p w14:paraId="05196CCF" w14:textId="77777777" w:rsidR="00132097" w:rsidRPr="001D0A65" w:rsidRDefault="00132097" w:rsidP="00132097">
      <w:pPr>
        <w:ind w:left="2160" w:hanging="720"/>
        <w:rPr>
          <w:rFonts w:ascii="Times New Roman" w:hAnsi="Times New Roman"/>
          <w:szCs w:val="24"/>
        </w:rPr>
      </w:pPr>
    </w:p>
    <w:p w14:paraId="3B6FF773"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 xml:space="preserve">All </w:t>
      </w:r>
      <w:r w:rsidRPr="00D24DCE">
        <w:rPr>
          <w:rFonts w:ascii="Times New Roman" w:hAnsi="Times New Roman"/>
          <w:szCs w:val="24"/>
        </w:rPr>
        <w:t>other sources must comply as required their NPDES permits</w:t>
      </w:r>
      <w:r w:rsidRPr="001D0A65">
        <w:rPr>
          <w:rFonts w:ascii="Times New Roman" w:hAnsi="Times New Roman"/>
          <w:szCs w:val="24"/>
        </w:rPr>
        <w:t>.</w:t>
      </w:r>
    </w:p>
    <w:p w14:paraId="5174BDBC" w14:textId="77777777" w:rsidR="00132097" w:rsidRPr="001D0A65" w:rsidRDefault="00132097" w:rsidP="00132097">
      <w:pPr>
        <w:ind w:left="720" w:firstLine="720"/>
        <w:rPr>
          <w:rFonts w:ascii="Times New Roman" w:hAnsi="Times New Roman"/>
          <w:szCs w:val="24"/>
        </w:rPr>
      </w:pPr>
    </w:p>
    <w:p w14:paraId="069FAFAA"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f)</w:t>
      </w:r>
      <w:r w:rsidRPr="001D0A65">
        <w:rPr>
          <w:rFonts w:ascii="Times New Roman" w:hAnsi="Times New Roman"/>
          <w:szCs w:val="24"/>
        </w:rPr>
        <w:tab/>
        <w:t>For purposes of this Section, the following terms have the meanings specified:</w:t>
      </w:r>
    </w:p>
    <w:p w14:paraId="3722C27B" w14:textId="77777777" w:rsidR="00132097" w:rsidRPr="001D0A65" w:rsidRDefault="00132097" w:rsidP="00132097">
      <w:pPr>
        <w:ind w:left="1440" w:hanging="720"/>
        <w:rPr>
          <w:rFonts w:ascii="Times New Roman" w:hAnsi="Times New Roman"/>
          <w:szCs w:val="24"/>
        </w:rPr>
      </w:pPr>
    </w:p>
    <w:p w14:paraId="4B8BCB97"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 xml:space="preserve">"Dissolved oxygen deficiencies" means the occurrence of a violation of the dissolved oxygen standard applicable to a lake or reservoir. </w:t>
      </w:r>
    </w:p>
    <w:p w14:paraId="4D0E30B4" w14:textId="77777777" w:rsidR="00132097" w:rsidRPr="001D0A65" w:rsidRDefault="00132097" w:rsidP="00132097">
      <w:pPr>
        <w:ind w:left="2160" w:hanging="720"/>
        <w:rPr>
          <w:rFonts w:ascii="Times New Roman" w:hAnsi="Times New Roman"/>
          <w:szCs w:val="24"/>
        </w:rPr>
      </w:pPr>
    </w:p>
    <w:p w14:paraId="346F42DB" w14:textId="77777777" w:rsidR="00132097" w:rsidRPr="00D24DCE" w:rsidRDefault="00132097" w:rsidP="00132097">
      <w:pPr>
        <w:ind w:left="2160"/>
        <w:rPr>
          <w:rFonts w:ascii="Times New Roman" w:hAnsi="Times New Roman"/>
          <w:szCs w:val="24"/>
        </w:rPr>
      </w:pPr>
      <w:r w:rsidRPr="001D0A65">
        <w:rPr>
          <w:rFonts w:ascii="Times New Roman" w:hAnsi="Times New Roman"/>
          <w:szCs w:val="24"/>
        </w:rPr>
        <w:t>(</w:t>
      </w:r>
      <w:r w:rsidRPr="001D0A65">
        <w:rPr>
          <w:rFonts w:ascii="Times New Roman" w:hAnsi="Times New Roman"/>
          <w:caps/>
          <w:szCs w:val="24"/>
        </w:rPr>
        <w:t>Board Note</w:t>
      </w:r>
      <w:r w:rsidRPr="001D0A65">
        <w:rPr>
          <w:rFonts w:ascii="Times New Roman" w:hAnsi="Times New Roman"/>
          <w:szCs w:val="24"/>
        </w:rPr>
        <w:t xml:space="preserve">: Dissolved Oxygen standards for general use waters are at 35 Ill. Adm. Code 302.206; Dissolved Oxygen standards are at 35 Ill.  Adm. Code </w:t>
      </w:r>
      <w:r w:rsidRPr="00D24DCE">
        <w:rPr>
          <w:rFonts w:ascii="Times New Roman" w:hAnsi="Times New Roman"/>
          <w:szCs w:val="24"/>
        </w:rPr>
        <w:t>302.405 for:</w:t>
      </w:r>
    </w:p>
    <w:p w14:paraId="2B64A0C1" w14:textId="77777777" w:rsidR="00132097" w:rsidRPr="001D0A65" w:rsidRDefault="00132097" w:rsidP="00132097">
      <w:pPr>
        <w:ind w:left="2160"/>
        <w:rPr>
          <w:rFonts w:ascii="Times New Roman" w:hAnsi="Times New Roman"/>
          <w:szCs w:val="24"/>
        </w:rPr>
      </w:pPr>
    </w:p>
    <w:p w14:paraId="4E77D3BF" w14:textId="77777777" w:rsidR="00132097" w:rsidRPr="001D0A65" w:rsidRDefault="00132097" w:rsidP="00132097">
      <w:pPr>
        <w:pStyle w:val="Default"/>
        <w:ind w:left="2160" w:right="720"/>
        <w:rPr>
          <w:color w:val="auto"/>
        </w:rPr>
      </w:pPr>
      <w:r w:rsidRPr="001D0A65">
        <w:rPr>
          <w:color w:val="auto"/>
        </w:rPr>
        <w:t>302.405(a):  South Fork of the South Branch of the Chicago River (Bubbly Creek</w:t>
      </w:r>
      <w:proofErr w:type="gramStart"/>
      <w:r w:rsidRPr="001D0A65">
        <w:rPr>
          <w:color w:val="auto"/>
        </w:rPr>
        <w:t>)</w:t>
      </w:r>
      <w:r w:rsidRPr="001D0A65">
        <w:rPr>
          <w:color w:val="auto"/>
          <w:u w:val="single"/>
        </w:rPr>
        <w:t>;</w:t>
      </w:r>
      <w:proofErr w:type="gramEnd"/>
      <w:r w:rsidRPr="001D0A65">
        <w:rPr>
          <w:color w:val="auto"/>
        </w:rPr>
        <w:t xml:space="preserve"> </w:t>
      </w:r>
    </w:p>
    <w:p w14:paraId="660312BD" w14:textId="77777777" w:rsidR="00132097" w:rsidRPr="001D0A65" w:rsidRDefault="00132097" w:rsidP="00132097">
      <w:pPr>
        <w:pStyle w:val="Default"/>
        <w:ind w:left="2160" w:right="720"/>
        <w:rPr>
          <w:color w:val="auto"/>
          <w:u w:val="single"/>
        </w:rPr>
      </w:pPr>
      <w:r w:rsidRPr="001D0A65">
        <w:rPr>
          <w:color w:val="auto"/>
        </w:rPr>
        <w:t xml:space="preserve">302.405(b):  Upper Dresden Island Pool Aquatic Life Use </w:t>
      </w:r>
      <w:proofErr w:type="gramStart"/>
      <w:r w:rsidRPr="001D0A65">
        <w:rPr>
          <w:color w:val="auto"/>
        </w:rPr>
        <w:t>waters</w:t>
      </w:r>
      <w:r w:rsidRPr="001D0A65">
        <w:rPr>
          <w:color w:val="auto"/>
          <w:u w:val="single"/>
        </w:rPr>
        <w:t>;</w:t>
      </w:r>
      <w:proofErr w:type="gramEnd"/>
    </w:p>
    <w:p w14:paraId="1EF2BA06" w14:textId="77777777" w:rsidR="00132097" w:rsidRPr="001D0A65" w:rsidRDefault="00132097" w:rsidP="00132097">
      <w:pPr>
        <w:pStyle w:val="Default"/>
        <w:ind w:left="2160" w:right="720"/>
        <w:rPr>
          <w:color w:val="auto"/>
          <w:u w:val="single"/>
        </w:rPr>
      </w:pPr>
      <w:r w:rsidRPr="001D0A65">
        <w:rPr>
          <w:color w:val="auto"/>
        </w:rPr>
        <w:t xml:space="preserve">302.405(c):  Chicago Area Waterway System Aquatic Life Use A </w:t>
      </w:r>
      <w:r w:rsidRPr="00D24DCE">
        <w:rPr>
          <w:color w:val="auto"/>
        </w:rPr>
        <w:t xml:space="preserve">waters; and </w:t>
      </w:r>
    </w:p>
    <w:p w14:paraId="60D73818" w14:textId="77777777" w:rsidR="00132097" w:rsidRPr="001D0A65" w:rsidRDefault="00132097" w:rsidP="00132097">
      <w:pPr>
        <w:ind w:left="2160"/>
        <w:rPr>
          <w:rFonts w:ascii="Times New Roman" w:hAnsi="Times New Roman"/>
          <w:szCs w:val="24"/>
        </w:rPr>
      </w:pPr>
      <w:r w:rsidRPr="001D0A65">
        <w:rPr>
          <w:rFonts w:ascii="Times New Roman" w:hAnsi="Times New Roman"/>
          <w:szCs w:val="24"/>
        </w:rPr>
        <w:t xml:space="preserve">302.405(d):  Chicago Area Waterway System and Brandon Pool Aquatic Life Use B </w:t>
      </w:r>
      <w:r>
        <w:rPr>
          <w:rFonts w:ascii="Times New Roman" w:hAnsi="Times New Roman"/>
          <w:szCs w:val="24"/>
        </w:rPr>
        <w:t>w</w:t>
      </w:r>
      <w:r w:rsidRPr="001D0A65">
        <w:rPr>
          <w:rFonts w:ascii="Times New Roman" w:hAnsi="Times New Roman"/>
          <w:szCs w:val="24"/>
        </w:rPr>
        <w:t>aters</w:t>
      </w:r>
      <w:r w:rsidRPr="00D24DCE">
        <w:rPr>
          <w:rFonts w:ascii="Times New Roman" w:hAnsi="Times New Roman"/>
          <w:szCs w:val="24"/>
        </w:rPr>
        <w:t>.)</w:t>
      </w:r>
    </w:p>
    <w:p w14:paraId="3B8FC83C" w14:textId="77777777" w:rsidR="00132097" w:rsidRPr="001D0A65" w:rsidRDefault="00132097" w:rsidP="00132097">
      <w:pPr>
        <w:ind w:left="2160"/>
        <w:rPr>
          <w:rFonts w:ascii="Times New Roman" w:hAnsi="Times New Roman"/>
          <w:szCs w:val="24"/>
        </w:rPr>
      </w:pPr>
    </w:p>
    <w:p w14:paraId="160185A2"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lastRenderedPageBreak/>
        <w:t>2)</w:t>
      </w:r>
      <w:r w:rsidRPr="001D0A65">
        <w:rPr>
          <w:rFonts w:ascii="Times New Roman" w:hAnsi="Times New Roman"/>
          <w:szCs w:val="24"/>
        </w:rPr>
        <w:tab/>
        <w:t>"Euphotic zone" means that region of a lake or reservoir extending from the water surface to a depth at which 99% of the surface light has disappeared or such lesser depth below which photosynthesis does not occur.</w:t>
      </w:r>
    </w:p>
    <w:p w14:paraId="5370578A" w14:textId="77777777" w:rsidR="00132097" w:rsidRPr="001D0A65" w:rsidRDefault="00132097" w:rsidP="00132097">
      <w:pPr>
        <w:ind w:left="2160" w:hanging="720"/>
        <w:rPr>
          <w:rFonts w:ascii="Times New Roman" w:hAnsi="Times New Roman"/>
          <w:szCs w:val="24"/>
        </w:rPr>
      </w:pPr>
    </w:p>
    <w:p w14:paraId="17DB321C"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3)</w:t>
      </w:r>
      <w:r w:rsidRPr="001D0A65">
        <w:rPr>
          <w:rFonts w:ascii="Times New Roman" w:hAnsi="Times New Roman"/>
          <w:szCs w:val="24"/>
        </w:rPr>
        <w:tab/>
        <w:t xml:space="preserve">"Eutrophic" means a condition of a lake or reservoir in which there is an abundant supply of nutrients, including phosphorus, accounting for a high concentration of biomass. </w:t>
      </w:r>
    </w:p>
    <w:p w14:paraId="4F1E2201" w14:textId="77777777" w:rsidR="00132097" w:rsidRPr="001D0A65" w:rsidRDefault="00132097" w:rsidP="00132097">
      <w:pPr>
        <w:ind w:left="2160" w:hanging="720"/>
        <w:rPr>
          <w:rFonts w:ascii="Times New Roman" w:hAnsi="Times New Roman"/>
          <w:szCs w:val="24"/>
        </w:rPr>
      </w:pPr>
    </w:p>
    <w:p w14:paraId="520B654A"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4)</w:t>
      </w:r>
      <w:r w:rsidRPr="001D0A65">
        <w:rPr>
          <w:rFonts w:ascii="Times New Roman" w:hAnsi="Times New Roman"/>
          <w:szCs w:val="24"/>
        </w:rPr>
        <w:tab/>
        <w:t>"Eutrophication" means the process of increasing or accumulating plant nutrients in the water of a lake or reservoir.  Cultural eutrophication is eutrophication attributable to human activities.</w:t>
      </w:r>
    </w:p>
    <w:p w14:paraId="1A39BB6D" w14:textId="77777777" w:rsidR="00132097" w:rsidRPr="001D0A65" w:rsidRDefault="00132097" w:rsidP="00132097">
      <w:pPr>
        <w:ind w:left="2160" w:hanging="720"/>
        <w:rPr>
          <w:rFonts w:ascii="Times New Roman" w:hAnsi="Times New Roman"/>
          <w:szCs w:val="24"/>
        </w:rPr>
      </w:pPr>
    </w:p>
    <w:p w14:paraId="33D7FB85"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5)</w:t>
      </w:r>
      <w:r w:rsidRPr="001D0A65">
        <w:rPr>
          <w:rFonts w:ascii="Times New Roman" w:hAnsi="Times New Roman"/>
          <w:szCs w:val="24"/>
        </w:rPr>
        <w:tab/>
        <w:t>"Internal regeneration" means the process of conversion of phosphorus or other nutrients in sediments of a lake or reservoir from the particulate to the dissolved form and the subsequent return of such dissolved forms to the euphotic zone.</w:t>
      </w:r>
    </w:p>
    <w:p w14:paraId="7FD8FC9F" w14:textId="77777777" w:rsidR="00132097" w:rsidRPr="001D0A65" w:rsidRDefault="00132097" w:rsidP="00132097">
      <w:pPr>
        <w:ind w:left="2160" w:hanging="720"/>
        <w:rPr>
          <w:rFonts w:ascii="Times New Roman" w:hAnsi="Times New Roman"/>
          <w:szCs w:val="24"/>
        </w:rPr>
      </w:pPr>
    </w:p>
    <w:p w14:paraId="426061C3"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6)</w:t>
      </w:r>
      <w:r w:rsidRPr="001D0A65">
        <w:rPr>
          <w:rFonts w:ascii="Times New Roman" w:hAnsi="Times New Roman"/>
          <w:szCs w:val="24"/>
        </w:rPr>
        <w:tab/>
        <w:t xml:space="preserve">"Limiting nutrient" means a substance </w:t>
      </w:r>
      <w:r w:rsidRPr="00D24DCE">
        <w:rPr>
          <w:rFonts w:ascii="Times New Roman" w:hAnsi="Times New Roman"/>
          <w:szCs w:val="24"/>
        </w:rPr>
        <w:t>that is limiting to biological growth in a lake or reservoir due to its short supply or unavailability for</w:t>
      </w:r>
      <w:r w:rsidRPr="001D0A65">
        <w:rPr>
          <w:rFonts w:ascii="Times New Roman" w:hAnsi="Times New Roman"/>
          <w:szCs w:val="24"/>
        </w:rPr>
        <w:t xml:space="preserve"> other substances necessary for the growth of organisms.</w:t>
      </w:r>
    </w:p>
    <w:p w14:paraId="06935561" w14:textId="77777777" w:rsidR="00132097" w:rsidRPr="001D0A65" w:rsidRDefault="00132097" w:rsidP="00132097">
      <w:pPr>
        <w:ind w:left="2160" w:hanging="720"/>
        <w:rPr>
          <w:rFonts w:ascii="Times New Roman" w:hAnsi="Times New Roman"/>
          <w:szCs w:val="24"/>
        </w:rPr>
      </w:pPr>
    </w:p>
    <w:p w14:paraId="5D3F0E0D"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7)</w:t>
      </w:r>
      <w:r w:rsidRPr="001D0A65">
        <w:rPr>
          <w:rFonts w:ascii="Times New Roman" w:hAnsi="Times New Roman"/>
          <w:szCs w:val="24"/>
        </w:rPr>
        <w:tab/>
        <w:t xml:space="preserve">"Unnatural plant or algal growth" means the occurrence of a violation of the unnatural sludge standard applicable to a lake or </w:t>
      </w:r>
      <w:r w:rsidRPr="00D24DCE">
        <w:rPr>
          <w:rFonts w:ascii="Times New Roman" w:hAnsi="Times New Roman"/>
          <w:szCs w:val="24"/>
        </w:rPr>
        <w:t xml:space="preserve">reservoir based on </w:t>
      </w:r>
      <w:r w:rsidRPr="001D0A65">
        <w:rPr>
          <w:rFonts w:ascii="Times New Roman" w:hAnsi="Times New Roman"/>
          <w:szCs w:val="24"/>
        </w:rPr>
        <w:t xml:space="preserve">growth.  </w:t>
      </w:r>
    </w:p>
    <w:p w14:paraId="570B022E" w14:textId="77777777" w:rsidR="00132097" w:rsidRPr="001D0A65" w:rsidRDefault="00132097" w:rsidP="00132097">
      <w:pPr>
        <w:ind w:left="2160" w:hanging="720"/>
        <w:rPr>
          <w:rFonts w:ascii="Times New Roman" w:hAnsi="Times New Roman"/>
          <w:szCs w:val="24"/>
        </w:rPr>
      </w:pPr>
    </w:p>
    <w:p w14:paraId="5C5F8968" w14:textId="77777777" w:rsidR="00132097" w:rsidRPr="001D0A65" w:rsidRDefault="00132097" w:rsidP="00132097">
      <w:pPr>
        <w:ind w:left="2160"/>
        <w:rPr>
          <w:rFonts w:ascii="Times New Roman" w:hAnsi="Times New Roman"/>
          <w:szCs w:val="24"/>
        </w:rPr>
      </w:pPr>
      <w:r w:rsidRPr="001D0A65">
        <w:rPr>
          <w:rFonts w:ascii="Times New Roman" w:hAnsi="Times New Roman"/>
          <w:szCs w:val="24"/>
        </w:rPr>
        <w:t>(</w:t>
      </w:r>
      <w:r w:rsidRPr="001D0A65">
        <w:rPr>
          <w:rFonts w:ascii="Times New Roman" w:hAnsi="Times New Roman"/>
          <w:caps/>
          <w:szCs w:val="24"/>
        </w:rPr>
        <w:t>Board Note</w:t>
      </w:r>
      <w:r w:rsidRPr="001D0A65">
        <w:rPr>
          <w:rFonts w:ascii="Times New Roman" w:hAnsi="Times New Roman"/>
          <w:szCs w:val="24"/>
        </w:rPr>
        <w:t xml:space="preserve">: Unnatural sludge standards for general use waters are at 35 Ill.  Adm. Code 302.203; </w:t>
      </w:r>
      <w:r w:rsidRPr="00D24DCE">
        <w:rPr>
          <w:rFonts w:ascii="Times New Roman" w:hAnsi="Times New Roman"/>
          <w:szCs w:val="24"/>
        </w:rPr>
        <w:t xml:space="preserve">unnatural sludge standards for the Chicago Area Waterway System and Lower </w:t>
      </w:r>
      <w:proofErr w:type="gramStart"/>
      <w:r w:rsidRPr="00D24DCE">
        <w:rPr>
          <w:rFonts w:ascii="Times New Roman" w:hAnsi="Times New Roman"/>
          <w:szCs w:val="24"/>
        </w:rPr>
        <w:t>Des</w:t>
      </w:r>
      <w:proofErr w:type="gramEnd"/>
      <w:r w:rsidRPr="00D24DCE">
        <w:rPr>
          <w:rFonts w:ascii="Times New Roman" w:hAnsi="Times New Roman"/>
          <w:szCs w:val="24"/>
        </w:rPr>
        <w:t xml:space="preserve"> Plaines River</w:t>
      </w:r>
      <w:r w:rsidRPr="001D0A65">
        <w:rPr>
          <w:rFonts w:ascii="Times New Roman" w:hAnsi="Times New Roman"/>
          <w:szCs w:val="24"/>
        </w:rPr>
        <w:t xml:space="preserve"> waters are at 35 Ill.  Adm.  Code 302.403.)</w:t>
      </w:r>
    </w:p>
    <w:p w14:paraId="58274DCC" w14:textId="77777777" w:rsidR="00132097" w:rsidRPr="001D0A65" w:rsidRDefault="00132097" w:rsidP="00132097">
      <w:pPr>
        <w:ind w:left="2160"/>
        <w:rPr>
          <w:rFonts w:ascii="Times New Roman" w:hAnsi="Times New Roman"/>
          <w:szCs w:val="24"/>
        </w:rPr>
      </w:pPr>
    </w:p>
    <w:p w14:paraId="76E05DFA"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g)</w:t>
      </w:r>
      <w:r w:rsidRPr="001D0A65">
        <w:rPr>
          <w:rFonts w:ascii="Times New Roman" w:hAnsi="Times New Roman"/>
          <w:szCs w:val="24"/>
        </w:rPr>
        <w:tab/>
        <w:t xml:space="preserve">Except as provided in subsection (h), any new or expanded discharges into General Use waters from the following treatment works not covered by subsections (b) through (f), are subject to monthly average permit limits for total phosphorus </w:t>
      </w:r>
      <w:r w:rsidRPr="00D24DCE">
        <w:rPr>
          <w:rFonts w:ascii="Times New Roman" w:hAnsi="Times New Roman"/>
          <w:szCs w:val="24"/>
        </w:rPr>
        <w:t>of 1 mg/L:</w:t>
      </w:r>
    </w:p>
    <w:p w14:paraId="18823BFB"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ab/>
      </w:r>
    </w:p>
    <w:p w14:paraId="5743BEE9" w14:textId="77777777" w:rsidR="00132097" w:rsidRPr="001D0A65" w:rsidRDefault="00132097" w:rsidP="00132097">
      <w:pPr>
        <w:pStyle w:val="BodyTextIndent2"/>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Treatment works with a Design Average Flow of 1.0 million gallons per day or more receiving primarily municipal or domestic wastewater; or</w:t>
      </w:r>
    </w:p>
    <w:p w14:paraId="5CFFC95C" w14:textId="77777777" w:rsidR="00132097" w:rsidRPr="001D0A65" w:rsidRDefault="00132097" w:rsidP="00132097">
      <w:pPr>
        <w:pStyle w:val="BodyTextIndent2"/>
        <w:rPr>
          <w:rFonts w:ascii="Times New Roman" w:hAnsi="Times New Roman"/>
          <w:szCs w:val="24"/>
        </w:rPr>
      </w:pPr>
    </w:p>
    <w:p w14:paraId="5BDCAAA8"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Any treatment works, other than those treating primarily municipal or domestic wastewater, with a total phosphorus effluent load of 25 pounds per day or more.</w:t>
      </w:r>
    </w:p>
    <w:p w14:paraId="3B8BDFE0" w14:textId="77777777" w:rsidR="00132097" w:rsidRPr="001D0A65" w:rsidRDefault="00132097" w:rsidP="00132097">
      <w:pPr>
        <w:ind w:left="2160" w:hanging="720"/>
        <w:rPr>
          <w:rFonts w:ascii="Times New Roman" w:hAnsi="Times New Roman"/>
          <w:szCs w:val="24"/>
        </w:rPr>
      </w:pPr>
    </w:p>
    <w:p w14:paraId="00185CFC" w14:textId="77777777" w:rsidR="00132097" w:rsidRPr="001D0A65" w:rsidRDefault="00132097" w:rsidP="00132097">
      <w:pPr>
        <w:ind w:left="1440"/>
        <w:rPr>
          <w:rFonts w:ascii="Times New Roman" w:hAnsi="Times New Roman"/>
          <w:szCs w:val="24"/>
        </w:rPr>
      </w:pPr>
      <w:r w:rsidRPr="001D0A65">
        <w:rPr>
          <w:rFonts w:ascii="Times New Roman" w:hAnsi="Times New Roman"/>
          <w:szCs w:val="24"/>
        </w:rPr>
        <w:t>3)</w:t>
      </w:r>
      <w:r w:rsidRPr="001D0A65">
        <w:rPr>
          <w:rFonts w:ascii="Times New Roman" w:hAnsi="Times New Roman"/>
          <w:szCs w:val="24"/>
        </w:rPr>
        <w:tab/>
        <w:t>For purposes of this subsection:</w:t>
      </w:r>
    </w:p>
    <w:p w14:paraId="41B3E366" w14:textId="77777777" w:rsidR="00132097" w:rsidRPr="001D0A65" w:rsidRDefault="00132097" w:rsidP="00132097">
      <w:pPr>
        <w:ind w:left="1440"/>
        <w:rPr>
          <w:rFonts w:ascii="Times New Roman" w:hAnsi="Times New Roman"/>
          <w:szCs w:val="24"/>
        </w:rPr>
      </w:pPr>
    </w:p>
    <w:p w14:paraId="2D278E35" w14:textId="77777777" w:rsidR="00132097" w:rsidRPr="001D0A65" w:rsidRDefault="00132097" w:rsidP="00132097">
      <w:pPr>
        <w:pStyle w:val="BodyTextIndent3"/>
      </w:pPr>
      <w:r w:rsidRPr="001D0A65">
        <w:t>A)</w:t>
      </w:r>
      <w:r w:rsidRPr="001D0A65">
        <w:tab/>
        <w:t xml:space="preserve">A new discharge means a discharge from a treatment works constructed after February 2, 2006.  </w:t>
      </w:r>
    </w:p>
    <w:p w14:paraId="618759AC" w14:textId="77777777" w:rsidR="00132097" w:rsidRPr="001D0A65" w:rsidRDefault="00132097" w:rsidP="00132097">
      <w:pPr>
        <w:pStyle w:val="BodyTextIndent3"/>
        <w:ind w:firstLine="0"/>
      </w:pPr>
    </w:p>
    <w:p w14:paraId="20881432" w14:textId="77777777" w:rsidR="00132097" w:rsidRPr="001D0A65" w:rsidRDefault="00132097" w:rsidP="00132097">
      <w:pPr>
        <w:pStyle w:val="BodyTextIndent3"/>
      </w:pPr>
      <w:r w:rsidRPr="001D0A65">
        <w:t>B)</w:t>
      </w:r>
      <w:r w:rsidRPr="001D0A65">
        <w:tab/>
        <w:t>An expanded discharge means a discharge from any existing tr</w:t>
      </w:r>
      <w:r w:rsidRPr="00D24DCE">
        <w:t xml:space="preserve">eatment works that would be greater than the flow rates permitted before </w:t>
      </w:r>
      <w:r w:rsidRPr="001D0A65">
        <w:t xml:space="preserve">February 2, 2006. </w:t>
      </w:r>
    </w:p>
    <w:p w14:paraId="1F7B8D8B" w14:textId="77777777" w:rsidR="00132097" w:rsidRPr="001D0A65" w:rsidRDefault="00132097" w:rsidP="00132097">
      <w:pPr>
        <w:pStyle w:val="Footer"/>
        <w:tabs>
          <w:tab w:val="left" w:pos="720"/>
        </w:tabs>
        <w:rPr>
          <w:rFonts w:ascii="Times New Roman" w:hAnsi="Times New Roman"/>
          <w:szCs w:val="24"/>
        </w:rPr>
      </w:pPr>
      <w:r w:rsidRPr="001D0A65">
        <w:rPr>
          <w:rFonts w:ascii="Times New Roman" w:hAnsi="Times New Roman"/>
          <w:szCs w:val="24"/>
        </w:rPr>
        <w:tab/>
      </w:r>
    </w:p>
    <w:p w14:paraId="61F1DCFE"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h)</w:t>
      </w:r>
      <w:r w:rsidRPr="001D0A65">
        <w:rPr>
          <w:rFonts w:ascii="Times New Roman" w:hAnsi="Times New Roman"/>
          <w:szCs w:val="24"/>
        </w:rPr>
        <w:tab/>
        <w:t>Discharges qualifying under subsections (g)(1) and (g)(2) may not be subject to the requirements of subsection (</w:t>
      </w:r>
      <w:r w:rsidRPr="00D24DCE">
        <w:rPr>
          <w:rFonts w:ascii="Times New Roman" w:hAnsi="Times New Roman"/>
          <w:szCs w:val="24"/>
        </w:rPr>
        <w:t>g) if the</w:t>
      </w:r>
      <w:r w:rsidRPr="001D0A65">
        <w:rPr>
          <w:rFonts w:ascii="Times New Roman" w:hAnsi="Times New Roman"/>
          <w:szCs w:val="24"/>
        </w:rPr>
        <w:t xml:space="preserve"> discharger demonstrates that phosphorus from treatment works is not the limiting nutrient in the receiving water.  The Agency may impose alternative phosphorus effluent limits where the supporting information shows that alternative limits are warranted by the aquatic environment in the receiving stream.  </w:t>
      </w:r>
    </w:p>
    <w:p w14:paraId="16B7F1C4" w14:textId="77777777" w:rsidR="00132097" w:rsidRPr="001D0A65" w:rsidRDefault="00132097" w:rsidP="00132097">
      <w:pPr>
        <w:rPr>
          <w:rFonts w:ascii="Times New Roman" w:hAnsi="Times New Roman"/>
          <w:szCs w:val="24"/>
        </w:rPr>
      </w:pPr>
    </w:p>
    <w:p w14:paraId="29C2987D" w14:textId="77777777" w:rsidR="00132097" w:rsidRPr="001D0A65" w:rsidRDefault="00132097" w:rsidP="00132097">
      <w:pPr>
        <w:pStyle w:val="BodyTextIndent"/>
        <w:ind w:left="1440" w:hanging="720"/>
        <w:rPr>
          <w:szCs w:val="24"/>
        </w:rPr>
      </w:pPr>
      <w:r w:rsidRPr="001D0A65">
        <w:rPr>
          <w:szCs w:val="24"/>
        </w:rPr>
        <w:t>i)</w:t>
      </w:r>
      <w:r w:rsidRPr="001D0A65">
        <w:rPr>
          <w:szCs w:val="24"/>
        </w:rPr>
        <w:tab/>
        <w:t xml:space="preserve">No additional phosphorus limitations are </w:t>
      </w:r>
      <w:r w:rsidRPr="00D24DCE">
        <w:rPr>
          <w:szCs w:val="24"/>
        </w:rPr>
        <w:t>required under Section</w:t>
      </w:r>
      <w:r w:rsidRPr="001D0A65">
        <w:rPr>
          <w:szCs w:val="24"/>
        </w:rPr>
        <w:t xml:space="preserve"> 304.105 and 35 Ill. Adm. Code 302.203 for the discharges that comply with the requirements of subsection (g) or (h). </w:t>
      </w:r>
    </w:p>
    <w:p w14:paraId="2960B44D" w14:textId="77777777" w:rsidR="00132097" w:rsidRPr="001D0A65" w:rsidRDefault="00132097" w:rsidP="00132097">
      <w:pPr>
        <w:ind w:left="1440" w:hanging="720"/>
        <w:rPr>
          <w:rFonts w:ascii="Times New Roman" w:hAnsi="Times New Roman"/>
          <w:szCs w:val="24"/>
        </w:rPr>
      </w:pPr>
    </w:p>
    <w:p w14:paraId="7DF1ACFC"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j)</w:t>
      </w:r>
      <w:r w:rsidRPr="001D0A65">
        <w:rPr>
          <w:rFonts w:ascii="Times New Roman" w:hAnsi="Times New Roman"/>
          <w:szCs w:val="24"/>
        </w:rPr>
        <w:tab/>
        <w:t>The provisions of subsections (g), (h), and (i) apply until the Board adopts a numeric water quality standard for phosphorus and the adopted standard is approved by the USEPA.</w:t>
      </w:r>
    </w:p>
    <w:p w14:paraId="3B863689" w14:textId="77777777" w:rsidR="00132097" w:rsidRPr="001D0A65" w:rsidRDefault="00132097" w:rsidP="00132097">
      <w:pPr>
        <w:rPr>
          <w:rFonts w:ascii="Times New Roman" w:hAnsi="Times New Roman"/>
          <w:szCs w:val="24"/>
        </w:rPr>
      </w:pPr>
    </w:p>
    <w:p w14:paraId="26E6EA55" w14:textId="77777777" w:rsidR="00132097" w:rsidRPr="001D0A65" w:rsidRDefault="00132097" w:rsidP="00132097">
      <w:pPr>
        <w:ind w:left="1440" w:right="720" w:hanging="720"/>
        <w:rPr>
          <w:rFonts w:ascii="Times New Roman" w:hAnsi="Times New Roman"/>
          <w:szCs w:val="24"/>
        </w:rPr>
      </w:pPr>
      <w:r w:rsidRPr="001D0A65">
        <w:rPr>
          <w:rFonts w:ascii="Times New Roman" w:hAnsi="Times New Roman"/>
          <w:szCs w:val="24"/>
        </w:rPr>
        <w:t>k)</w:t>
      </w:r>
      <w:r w:rsidRPr="001D0A65">
        <w:rPr>
          <w:rFonts w:ascii="Times New Roman" w:hAnsi="Times New Roman"/>
          <w:szCs w:val="24"/>
        </w:rPr>
        <w:tab/>
        <w:t xml:space="preserve">The averaging rules under </w:t>
      </w:r>
      <w:r w:rsidRPr="00D24DCE">
        <w:rPr>
          <w:rFonts w:ascii="Times New Roman" w:hAnsi="Times New Roman"/>
          <w:szCs w:val="24"/>
        </w:rPr>
        <w:t>Section 304.104 (a)(2) and (a)(3) do not apply to permit limits established under subsection</w:t>
      </w:r>
      <w:r w:rsidRPr="001D0A65">
        <w:rPr>
          <w:rFonts w:ascii="Times New Roman" w:hAnsi="Times New Roman"/>
          <w:szCs w:val="24"/>
        </w:rPr>
        <w:t xml:space="preserve"> (g) or (h).</w:t>
      </w:r>
    </w:p>
    <w:p w14:paraId="03B87A14" w14:textId="77777777" w:rsidR="00132097" w:rsidRPr="001D0A65" w:rsidRDefault="00132097" w:rsidP="00132097">
      <w:pPr>
        <w:rPr>
          <w:rFonts w:ascii="Times New Roman" w:hAnsi="Times New Roman"/>
          <w:szCs w:val="24"/>
        </w:rPr>
      </w:pPr>
    </w:p>
    <w:p w14:paraId="572FF169"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654D200F" w14:textId="77777777" w:rsidR="00132097" w:rsidRDefault="00132097" w:rsidP="00132097">
      <w:pPr>
        <w:rPr>
          <w:rFonts w:ascii="Times New Roman" w:hAnsi="Times New Roman"/>
          <w:szCs w:val="24"/>
        </w:rPr>
      </w:pPr>
    </w:p>
    <w:p w14:paraId="5AD3D443" w14:textId="77777777" w:rsidR="00132097" w:rsidRPr="001D0A65" w:rsidRDefault="00132097" w:rsidP="00132097">
      <w:pPr>
        <w:rPr>
          <w:rFonts w:ascii="Times New Roman" w:hAnsi="Times New Roman"/>
          <w:b/>
          <w:bCs/>
          <w:szCs w:val="24"/>
        </w:rPr>
      </w:pPr>
      <w:r w:rsidRPr="001D0A65">
        <w:rPr>
          <w:rFonts w:ascii="Times New Roman" w:hAnsi="Times New Roman"/>
          <w:b/>
          <w:bCs/>
          <w:szCs w:val="24"/>
        </w:rPr>
        <w:t xml:space="preserve">Section </w:t>
      </w:r>
      <w:proofErr w:type="gramStart"/>
      <w:r w:rsidRPr="001D0A65">
        <w:rPr>
          <w:rFonts w:ascii="Times New Roman" w:hAnsi="Times New Roman"/>
          <w:b/>
          <w:bCs/>
          <w:szCs w:val="24"/>
        </w:rPr>
        <w:t>304.124  Additional</w:t>
      </w:r>
      <w:proofErr w:type="gramEnd"/>
      <w:r w:rsidRPr="001D0A65">
        <w:rPr>
          <w:rFonts w:ascii="Times New Roman" w:hAnsi="Times New Roman"/>
          <w:b/>
          <w:bCs/>
          <w:szCs w:val="24"/>
        </w:rPr>
        <w:t xml:space="preserve"> Contaminants</w:t>
      </w:r>
    </w:p>
    <w:p w14:paraId="0B82EF00" w14:textId="77777777" w:rsidR="00132097" w:rsidRPr="001D0A65" w:rsidRDefault="00132097" w:rsidP="00132097">
      <w:pPr>
        <w:rPr>
          <w:rFonts w:ascii="Times New Roman" w:hAnsi="Times New Roman"/>
          <w:szCs w:val="24"/>
        </w:rPr>
      </w:pPr>
    </w:p>
    <w:p w14:paraId="3917929D"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r>
      <w:r w:rsidRPr="00D24DCE">
        <w:rPr>
          <w:rFonts w:ascii="Times New Roman" w:hAnsi="Times New Roman"/>
          <w:szCs w:val="24"/>
        </w:rPr>
        <w:t>A person must not c</w:t>
      </w:r>
      <w:r w:rsidRPr="001D0A65">
        <w:rPr>
          <w:rFonts w:ascii="Times New Roman" w:hAnsi="Times New Roman"/>
          <w:szCs w:val="24"/>
        </w:rPr>
        <w:t>ause or allow the concentration of the following constituents in any effluent to exceed the following levels, subject to the averaging rules in Section 304.104(a).</w:t>
      </w:r>
    </w:p>
    <w:p w14:paraId="5860730A" w14:textId="77777777" w:rsidR="00132097" w:rsidRPr="001D0A65" w:rsidRDefault="00132097" w:rsidP="00132097">
      <w:pPr>
        <w:rPr>
          <w:rFonts w:ascii="Times New Roman" w:hAnsi="Times New Roman"/>
          <w:szCs w:val="24"/>
        </w:rPr>
      </w:pPr>
    </w:p>
    <w:tbl>
      <w:tblPr>
        <w:tblW w:w="0" w:type="auto"/>
        <w:tblInd w:w="1548" w:type="dxa"/>
        <w:tblLayout w:type="fixed"/>
        <w:tblLook w:val="0000" w:firstRow="0" w:lastRow="0" w:firstColumn="0" w:lastColumn="0" w:noHBand="0" w:noVBand="0"/>
      </w:tblPr>
      <w:tblGrid>
        <w:gridCol w:w="2880"/>
        <w:gridCol w:w="2790"/>
      </w:tblGrid>
      <w:tr w:rsidR="00132097" w:rsidRPr="001D0A65" w14:paraId="308762DF" w14:textId="77777777" w:rsidTr="00E92B42">
        <w:tc>
          <w:tcPr>
            <w:tcW w:w="2880" w:type="dxa"/>
            <w:tcBorders>
              <w:top w:val="single" w:sz="6" w:space="0" w:color="auto"/>
              <w:bottom w:val="single" w:sz="6" w:space="0" w:color="auto"/>
            </w:tcBorders>
          </w:tcPr>
          <w:p w14:paraId="072A36F4" w14:textId="77777777" w:rsidR="00132097" w:rsidRPr="001D0A65" w:rsidRDefault="00132097" w:rsidP="00E92B42">
            <w:pPr>
              <w:ind w:left="1440" w:hanging="1440"/>
              <w:rPr>
                <w:rFonts w:ascii="Times New Roman" w:hAnsi="Times New Roman"/>
                <w:szCs w:val="24"/>
              </w:rPr>
            </w:pPr>
            <w:r w:rsidRPr="001D0A65">
              <w:rPr>
                <w:rFonts w:ascii="Times New Roman" w:hAnsi="Times New Roman"/>
                <w:szCs w:val="24"/>
              </w:rPr>
              <w:t>CONSTITUENT</w:t>
            </w:r>
          </w:p>
        </w:tc>
        <w:tc>
          <w:tcPr>
            <w:tcW w:w="2790" w:type="dxa"/>
            <w:tcBorders>
              <w:top w:val="single" w:sz="6" w:space="0" w:color="auto"/>
              <w:bottom w:val="single" w:sz="6" w:space="0" w:color="auto"/>
            </w:tcBorders>
          </w:tcPr>
          <w:p w14:paraId="798AECD4" w14:textId="77777777" w:rsidR="00132097" w:rsidRPr="001D0A65" w:rsidRDefault="00132097" w:rsidP="00E92B42">
            <w:pPr>
              <w:ind w:left="1440" w:hanging="1503"/>
              <w:jc w:val="center"/>
              <w:rPr>
                <w:rFonts w:ascii="Times New Roman" w:hAnsi="Times New Roman"/>
                <w:szCs w:val="24"/>
              </w:rPr>
            </w:pPr>
            <w:r w:rsidRPr="001D0A65">
              <w:rPr>
                <w:rFonts w:ascii="Times New Roman" w:hAnsi="Times New Roman"/>
                <w:szCs w:val="24"/>
              </w:rPr>
              <w:t>CONCENTRATION</w:t>
            </w:r>
          </w:p>
          <w:p w14:paraId="61AC7813" w14:textId="77777777" w:rsidR="00132097" w:rsidRPr="00D24DCE" w:rsidRDefault="00132097" w:rsidP="00E92B42">
            <w:pPr>
              <w:ind w:left="1440" w:hanging="1503"/>
              <w:jc w:val="center"/>
              <w:rPr>
                <w:rFonts w:ascii="Times New Roman" w:hAnsi="Times New Roman"/>
                <w:szCs w:val="24"/>
              </w:rPr>
            </w:pPr>
            <w:r w:rsidRPr="001D0A65">
              <w:rPr>
                <w:rFonts w:ascii="Times New Roman" w:hAnsi="Times New Roman"/>
                <w:szCs w:val="24"/>
              </w:rPr>
              <w:t xml:space="preserve"> </w:t>
            </w:r>
            <w:r w:rsidRPr="00D24DCE">
              <w:rPr>
                <w:rFonts w:ascii="Times New Roman" w:hAnsi="Times New Roman"/>
                <w:szCs w:val="24"/>
              </w:rPr>
              <w:t>mg/L</w:t>
            </w:r>
          </w:p>
        </w:tc>
      </w:tr>
      <w:tr w:rsidR="00132097" w:rsidRPr="001D0A65" w14:paraId="23CD029B" w14:textId="77777777" w:rsidTr="00E92B42">
        <w:tc>
          <w:tcPr>
            <w:tcW w:w="2880" w:type="dxa"/>
          </w:tcPr>
          <w:p w14:paraId="54E8C30D" w14:textId="77777777" w:rsidR="00132097" w:rsidRPr="001D0A65" w:rsidRDefault="00132097" w:rsidP="00E92B42">
            <w:pPr>
              <w:ind w:left="1440"/>
              <w:rPr>
                <w:rFonts w:ascii="Times New Roman" w:hAnsi="Times New Roman"/>
                <w:szCs w:val="24"/>
              </w:rPr>
            </w:pPr>
          </w:p>
        </w:tc>
        <w:tc>
          <w:tcPr>
            <w:tcW w:w="2790" w:type="dxa"/>
          </w:tcPr>
          <w:p w14:paraId="008FB2DA" w14:textId="77777777" w:rsidR="00132097" w:rsidRPr="001D0A65" w:rsidRDefault="00132097" w:rsidP="00E92B42">
            <w:pPr>
              <w:ind w:left="1440"/>
              <w:jc w:val="center"/>
              <w:rPr>
                <w:rFonts w:ascii="Times New Roman" w:hAnsi="Times New Roman"/>
                <w:szCs w:val="24"/>
              </w:rPr>
            </w:pPr>
          </w:p>
        </w:tc>
      </w:tr>
      <w:tr w:rsidR="00132097" w:rsidRPr="001D0A65" w14:paraId="644CA2AF" w14:textId="77777777" w:rsidTr="00E92B42">
        <w:tc>
          <w:tcPr>
            <w:tcW w:w="2880" w:type="dxa"/>
          </w:tcPr>
          <w:p w14:paraId="0AE9AAA3" w14:textId="77777777" w:rsidR="00132097" w:rsidRPr="001D0A65" w:rsidRDefault="00132097" w:rsidP="00E92B42">
            <w:pPr>
              <w:rPr>
                <w:rFonts w:ascii="Times New Roman" w:hAnsi="Times New Roman"/>
                <w:szCs w:val="24"/>
              </w:rPr>
            </w:pPr>
            <w:r w:rsidRPr="001D0A65">
              <w:rPr>
                <w:rFonts w:ascii="Times New Roman" w:hAnsi="Times New Roman"/>
                <w:szCs w:val="24"/>
              </w:rPr>
              <w:t>Arsenic</w:t>
            </w:r>
          </w:p>
        </w:tc>
        <w:tc>
          <w:tcPr>
            <w:tcW w:w="2790" w:type="dxa"/>
          </w:tcPr>
          <w:p w14:paraId="4143E247"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0.25</w:t>
            </w:r>
          </w:p>
        </w:tc>
      </w:tr>
      <w:tr w:rsidR="00132097" w:rsidRPr="001D0A65" w14:paraId="12442CB2" w14:textId="77777777" w:rsidTr="00E92B42">
        <w:tc>
          <w:tcPr>
            <w:tcW w:w="2880" w:type="dxa"/>
          </w:tcPr>
          <w:p w14:paraId="6B09F07C" w14:textId="77777777" w:rsidR="00132097" w:rsidRPr="001D0A65" w:rsidRDefault="00132097" w:rsidP="00E92B42">
            <w:pPr>
              <w:rPr>
                <w:rFonts w:ascii="Times New Roman" w:hAnsi="Times New Roman"/>
                <w:szCs w:val="24"/>
              </w:rPr>
            </w:pPr>
            <w:r w:rsidRPr="001D0A65">
              <w:rPr>
                <w:rFonts w:ascii="Times New Roman" w:hAnsi="Times New Roman"/>
                <w:szCs w:val="24"/>
              </w:rPr>
              <w:t>Barium</w:t>
            </w:r>
          </w:p>
        </w:tc>
        <w:tc>
          <w:tcPr>
            <w:tcW w:w="2790" w:type="dxa"/>
          </w:tcPr>
          <w:p w14:paraId="775BA7E0"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2.0 </w:t>
            </w:r>
          </w:p>
        </w:tc>
      </w:tr>
      <w:tr w:rsidR="00132097" w:rsidRPr="001D0A65" w14:paraId="11E60966" w14:textId="77777777" w:rsidTr="00E92B42">
        <w:tc>
          <w:tcPr>
            <w:tcW w:w="2880" w:type="dxa"/>
          </w:tcPr>
          <w:p w14:paraId="5C7366EE" w14:textId="77777777" w:rsidR="00132097" w:rsidRPr="001D0A65" w:rsidRDefault="00132097" w:rsidP="00E92B42">
            <w:pPr>
              <w:rPr>
                <w:rFonts w:ascii="Times New Roman" w:hAnsi="Times New Roman"/>
                <w:szCs w:val="24"/>
              </w:rPr>
            </w:pPr>
            <w:r w:rsidRPr="001D0A65">
              <w:rPr>
                <w:rFonts w:ascii="Times New Roman" w:hAnsi="Times New Roman"/>
                <w:szCs w:val="24"/>
              </w:rPr>
              <w:t>Cadmium</w:t>
            </w:r>
          </w:p>
        </w:tc>
        <w:tc>
          <w:tcPr>
            <w:tcW w:w="2790" w:type="dxa"/>
          </w:tcPr>
          <w:p w14:paraId="52409020"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0.15</w:t>
            </w:r>
          </w:p>
        </w:tc>
      </w:tr>
      <w:tr w:rsidR="00132097" w:rsidRPr="001D0A65" w14:paraId="29D054DD" w14:textId="77777777" w:rsidTr="00E92B42">
        <w:tc>
          <w:tcPr>
            <w:tcW w:w="2880" w:type="dxa"/>
          </w:tcPr>
          <w:p w14:paraId="41034580" w14:textId="77777777" w:rsidR="00132097" w:rsidRPr="001D0A65" w:rsidRDefault="00132097" w:rsidP="00E92B42">
            <w:pPr>
              <w:rPr>
                <w:rFonts w:ascii="Times New Roman" w:hAnsi="Times New Roman"/>
                <w:szCs w:val="24"/>
              </w:rPr>
            </w:pPr>
            <w:r w:rsidRPr="001D0A65">
              <w:rPr>
                <w:rFonts w:ascii="Times New Roman" w:hAnsi="Times New Roman"/>
                <w:szCs w:val="24"/>
              </w:rPr>
              <w:t>Chromium (hexavalent)</w:t>
            </w:r>
          </w:p>
        </w:tc>
        <w:tc>
          <w:tcPr>
            <w:tcW w:w="2790" w:type="dxa"/>
          </w:tcPr>
          <w:p w14:paraId="358E293A"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0.1 </w:t>
            </w:r>
          </w:p>
        </w:tc>
      </w:tr>
      <w:tr w:rsidR="00132097" w:rsidRPr="001D0A65" w14:paraId="011B59F5" w14:textId="77777777" w:rsidTr="00E92B42">
        <w:tc>
          <w:tcPr>
            <w:tcW w:w="2880" w:type="dxa"/>
          </w:tcPr>
          <w:p w14:paraId="38545E01" w14:textId="77777777" w:rsidR="00132097" w:rsidRPr="001D0A65" w:rsidRDefault="00132097" w:rsidP="00E92B42">
            <w:pPr>
              <w:rPr>
                <w:rFonts w:ascii="Times New Roman" w:hAnsi="Times New Roman"/>
                <w:szCs w:val="24"/>
              </w:rPr>
            </w:pPr>
            <w:r w:rsidRPr="001D0A65">
              <w:rPr>
                <w:rFonts w:ascii="Times New Roman" w:hAnsi="Times New Roman"/>
                <w:szCs w:val="24"/>
              </w:rPr>
              <w:t>Chromium (total)</w:t>
            </w:r>
          </w:p>
        </w:tc>
        <w:tc>
          <w:tcPr>
            <w:tcW w:w="2790" w:type="dxa"/>
          </w:tcPr>
          <w:p w14:paraId="17A71D4A"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1.0 </w:t>
            </w:r>
          </w:p>
        </w:tc>
      </w:tr>
      <w:tr w:rsidR="00132097" w:rsidRPr="001D0A65" w14:paraId="5BE559BE" w14:textId="77777777" w:rsidTr="00E92B42">
        <w:tc>
          <w:tcPr>
            <w:tcW w:w="2880" w:type="dxa"/>
          </w:tcPr>
          <w:p w14:paraId="1156B6B7" w14:textId="77777777" w:rsidR="00132097" w:rsidRPr="001D0A65" w:rsidRDefault="00132097" w:rsidP="00E92B42">
            <w:pPr>
              <w:rPr>
                <w:rFonts w:ascii="Times New Roman" w:hAnsi="Times New Roman"/>
                <w:szCs w:val="24"/>
              </w:rPr>
            </w:pPr>
            <w:r w:rsidRPr="001D0A65">
              <w:rPr>
                <w:rFonts w:ascii="Times New Roman" w:hAnsi="Times New Roman"/>
                <w:szCs w:val="24"/>
              </w:rPr>
              <w:t>Copper</w:t>
            </w:r>
          </w:p>
        </w:tc>
        <w:tc>
          <w:tcPr>
            <w:tcW w:w="2790" w:type="dxa"/>
          </w:tcPr>
          <w:p w14:paraId="46AC527D"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0.5 </w:t>
            </w:r>
          </w:p>
        </w:tc>
      </w:tr>
      <w:tr w:rsidR="00132097" w:rsidRPr="001D0A65" w14:paraId="6C45DC00" w14:textId="77777777" w:rsidTr="00E92B42">
        <w:tc>
          <w:tcPr>
            <w:tcW w:w="2880" w:type="dxa"/>
          </w:tcPr>
          <w:p w14:paraId="08B0A565" w14:textId="77777777" w:rsidR="00132097" w:rsidRPr="001D0A65" w:rsidRDefault="00132097" w:rsidP="00E92B42">
            <w:pPr>
              <w:rPr>
                <w:rFonts w:ascii="Times New Roman" w:hAnsi="Times New Roman"/>
                <w:szCs w:val="24"/>
              </w:rPr>
            </w:pPr>
            <w:r w:rsidRPr="001D0A65">
              <w:rPr>
                <w:rFonts w:ascii="Times New Roman" w:hAnsi="Times New Roman"/>
                <w:szCs w:val="24"/>
              </w:rPr>
              <w:t>Cyanide</w:t>
            </w:r>
          </w:p>
        </w:tc>
        <w:tc>
          <w:tcPr>
            <w:tcW w:w="2790" w:type="dxa"/>
          </w:tcPr>
          <w:p w14:paraId="7BC5BF39"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0.10</w:t>
            </w:r>
          </w:p>
        </w:tc>
      </w:tr>
      <w:tr w:rsidR="00132097" w:rsidRPr="001D0A65" w14:paraId="0437E890" w14:textId="77777777" w:rsidTr="00E92B42">
        <w:tc>
          <w:tcPr>
            <w:tcW w:w="2880" w:type="dxa"/>
          </w:tcPr>
          <w:p w14:paraId="4F15D43A" w14:textId="77777777" w:rsidR="00132097" w:rsidRPr="001D0A65" w:rsidRDefault="00132097" w:rsidP="00E92B42">
            <w:pPr>
              <w:rPr>
                <w:rFonts w:ascii="Times New Roman" w:hAnsi="Times New Roman"/>
                <w:szCs w:val="24"/>
              </w:rPr>
            </w:pPr>
            <w:r w:rsidRPr="001D0A65">
              <w:rPr>
                <w:rFonts w:ascii="Times New Roman" w:hAnsi="Times New Roman"/>
                <w:szCs w:val="24"/>
              </w:rPr>
              <w:t>Fluoride</w:t>
            </w:r>
          </w:p>
        </w:tc>
        <w:tc>
          <w:tcPr>
            <w:tcW w:w="2790" w:type="dxa"/>
          </w:tcPr>
          <w:p w14:paraId="137B8206"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15.0 </w:t>
            </w:r>
          </w:p>
        </w:tc>
      </w:tr>
      <w:tr w:rsidR="00132097" w:rsidRPr="001D0A65" w14:paraId="74430673" w14:textId="77777777" w:rsidTr="00E92B42">
        <w:tc>
          <w:tcPr>
            <w:tcW w:w="2880" w:type="dxa"/>
          </w:tcPr>
          <w:p w14:paraId="6FE1A19E" w14:textId="77777777" w:rsidR="00132097" w:rsidRPr="001D0A65" w:rsidRDefault="00132097" w:rsidP="00E92B42">
            <w:pPr>
              <w:rPr>
                <w:rFonts w:ascii="Times New Roman" w:hAnsi="Times New Roman"/>
                <w:szCs w:val="24"/>
              </w:rPr>
            </w:pPr>
            <w:r w:rsidRPr="001D0A65">
              <w:rPr>
                <w:rFonts w:ascii="Times New Roman" w:hAnsi="Times New Roman"/>
                <w:szCs w:val="24"/>
              </w:rPr>
              <w:lastRenderedPageBreak/>
              <w:t>Iron (total)</w:t>
            </w:r>
          </w:p>
        </w:tc>
        <w:tc>
          <w:tcPr>
            <w:tcW w:w="2790" w:type="dxa"/>
          </w:tcPr>
          <w:p w14:paraId="3E022B47"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2.0 </w:t>
            </w:r>
          </w:p>
        </w:tc>
      </w:tr>
      <w:tr w:rsidR="00132097" w:rsidRPr="001D0A65" w14:paraId="6B2A5E7C" w14:textId="77777777" w:rsidTr="00E92B42">
        <w:tc>
          <w:tcPr>
            <w:tcW w:w="2880" w:type="dxa"/>
          </w:tcPr>
          <w:p w14:paraId="4A5B6ACE" w14:textId="77777777" w:rsidR="00132097" w:rsidRPr="001D0A65" w:rsidRDefault="00132097" w:rsidP="00E92B42">
            <w:pPr>
              <w:rPr>
                <w:rFonts w:ascii="Times New Roman" w:hAnsi="Times New Roman"/>
                <w:szCs w:val="24"/>
              </w:rPr>
            </w:pPr>
            <w:r w:rsidRPr="001D0A65">
              <w:rPr>
                <w:rFonts w:ascii="Times New Roman" w:hAnsi="Times New Roman"/>
                <w:szCs w:val="24"/>
              </w:rPr>
              <w:t>Lead</w:t>
            </w:r>
          </w:p>
        </w:tc>
        <w:tc>
          <w:tcPr>
            <w:tcW w:w="2790" w:type="dxa"/>
          </w:tcPr>
          <w:p w14:paraId="301D3296"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0.2 </w:t>
            </w:r>
          </w:p>
        </w:tc>
      </w:tr>
      <w:tr w:rsidR="00132097" w:rsidRPr="001D0A65" w14:paraId="4314D4F5" w14:textId="77777777" w:rsidTr="00E92B42">
        <w:tc>
          <w:tcPr>
            <w:tcW w:w="2880" w:type="dxa"/>
          </w:tcPr>
          <w:p w14:paraId="5377AB83" w14:textId="77777777" w:rsidR="00132097" w:rsidRPr="001D0A65" w:rsidRDefault="00132097" w:rsidP="00E92B42">
            <w:pPr>
              <w:rPr>
                <w:rFonts w:ascii="Times New Roman" w:hAnsi="Times New Roman"/>
                <w:szCs w:val="24"/>
              </w:rPr>
            </w:pPr>
            <w:r w:rsidRPr="001D0A65">
              <w:rPr>
                <w:rFonts w:ascii="Times New Roman" w:hAnsi="Times New Roman"/>
                <w:szCs w:val="24"/>
              </w:rPr>
              <w:t>Manganese</w:t>
            </w:r>
          </w:p>
        </w:tc>
        <w:tc>
          <w:tcPr>
            <w:tcW w:w="2790" w:type="dxa"/>
          </w:tcPr>
          <w:p w14:paraId="30FBB328"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1.0 </w:t>
            </w:r>
          </w:p>
        </w:tc>
      </w:tr>
      <w:tr w:rsidR="00132097" w:rsidRPr="001D0A65" w14:paraId="38F54446" w14:textId="77777777" w:rsidTr="00E92B42">
        <w:tc>
          <w:tcPr>
            <w:tcW w:w="2880" w:type="dxa"/>
          </w:tcPr>
          <w:p w14:paraId="113A832A" w14:textId="77777777" w:rsidR="00132097" w:rsidRPr="001D0A65" w:rsidRDefault="00132097" w:rsidP="00E92B42">
            <w:pPr>
              <w:rPr>
                <w:rFonts w:ascii="Times New Roman" w:hAnsi="Times New Roman"/>
                <w:szCs w:val="24"/>
              </w:rPr>
            </w:pPr>
            <w:r w:rsidRPr="001D0A65">
              <w:rPr>
                <w:rFonts w:ascii="Times New Roman" w:hAnsi="Times New Roman"/>
                <w:szCs w:val="24"/>
              </w:rPr>
              <w:t>Nickel</w:t>
            </w:r>
          </w:p>
        </w:tc>
        <w:tc>
          <w:tcPr>
            <w:tcW w:w="2790" w:type="dxa"/>
          </w:tcPr>
          <w:p w14:paraId="0CC692AA"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1.0 </w:t>
            </w:r>
          </w:p>
        </w:tc>
      </w:tr>
      <w:tr w:rsidR="00132097" w:rsidRPr="001D0A65" w14:paraId="7091ED09" w14:textId="77777777" w:rsidTr="00E92B42">
        <w:tc>
          <w:tcPr>
            <w:tcW w:w="2880" w:type="dxa"/>
          </w:tcPr>
          <w:p w14:paraId="3448F3F8" w14:textId="77777777" w:rsidR="00132097" w:rsidRPr="001D0A65" w:rsidRDefault="00132097" w:rsidP="00E92B42">
            <w:pPr>
              <w:rPr>
                <w:rFonts w:ascii="Times New Roman" w:hAnsi="Times New Roman"/>
                <w:szCs w:val="24"/>
              </w:rPr>
            </w:pPr>
            <w:r w:rsidRPr="001D0A65">
              <w:rPr>
                <w:rFonts w:ascii="Times New Roman" w:hAnsi="Times New Roman"/>
                <w:szCs w:val="24"/>
              </w:rPr>
              <w:t>Oils (hexane soluble or equivalent)</w:t>
            </w:r>
          </w:p>
        </w:tc>
        <w:tc>
          <w:tcPr>
            <w:tcW w:w="2790" w:type="dxa"/>
          </w:tcPr>
          <w:p w14:paraId="6DC42FF5" w14:textId="77777777" w:rsidR="00132097" w:rsidRPr="001D0A65" w:rsidRDefault="00132097" w:rsidP="00E92B42">
            <w:pPr>
              <w:jc w:val="center"/>
              <w:rPr>
                <w:rFonts w:ascii="Times New Roman" w:hAnsi="Times New Roman"/>
                <w:szCs w:val="24"/>
              </w:rPr>
            </w:pPr>
          </w:p>
          <w:p w14:paraId="1A70B30E"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15.0</w:t>
            </w:r>
          </w:p>
        </w:tc>
      </w:tr>
      <w:tr w:rsidR="00132097" w:rsidRPr="001D0A65" w14:paraId="775F2217" w14:textId="77777777" w:rsidTr="00E92B42">
        <w:tc>
          <w:tcPr>
            <w:tcW w:w="2880" w:type="dxa"/>
          </w:tcPr>
          <w:p w14:paraId="293F6104" w14:textId="77777777" w:rsidR="00132097" w:rsidRPr="001D0A65" w:rsidRDefault="00132097" w:rsidP="00E92B42">
            <w:pPr>
              <w:rPr>
                <w:rFonts w:ascii="Times New Roman" w:hAnsi="Times New Roman"/>
                <w:szCs w:val="24"/>
              </w:rPr>
            </w:pPr>
            <w:r w:rsidRPr="001D0A65">
              <w:rPr>
                <w:rFonts w:ascii="Times New Roman" w:hAnsi="Times New Roman"/>
                <w:szCs w:val="24"/>
              </w:rPr>
              <w:t>Phenols</w:t>
            </w:r>
          </w:p>
        </w:tc>
        <w:tc>
          <w:tcPr>
            <w:tcW w:w="2790" w:type="dxa"/>
          </w:tcPr>
          <w:p w14:paraId="7F799BE8"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0.3 </w:t>
            </w:r>
          </w:p>
        </w:tc>
      </w:tr>
      <w:tr w:rsidR="00132097" w:rsidRPr="001D0A65" w14:paraId="31264837" w14:textId="77777777" w:rsidTr="00E92B42">
        <w:tc>
          <w:tcPr>
            <w:tcW w:w="2880" w:type="dxa"/>
          </w:tcPr>
          <w:p w14:paraId="17ABD4A7" w14:textId="77777777" w:rsidR="00132097" w:rsidRPr="001D0A65" w:rsidRDefault="00132097" w:rsidP="00E92B42">
            <w:pPr>
              <w:rPr>
                <w:rFonts w:ascii="Times New Roman" w:hAnsi="Times New Roman"/>
                <w:szCs w:val="24"/>
              </w:rPr>
            </w:pPr>
            <w:r w:rsidRPr="001D0A65">
              <w:rPr>
                <w:rFonts w:ascii="Times New Roman" w:hAnsi="Times New Roman"/>
                <w:szCs w:val="24"/>
              </w:rPr>
              <w:t>Silver</w:t>
            </w:r>
          </w:p>
        </w:tc>
        <w:tc>
          <w:tcPr>
            <w:tcW w:w="2790" w:type="dxa"/>
          </w:tcPr>
          <w:p w14:paraId="3609CDBB"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0.1 </w:t>
            </w:r>
          </w:p>
        </w:tc>
      </w:tr>
      <w:tr w:rsidR="00132097" w:rsidRPr="001D0A65" w14:paraId="5B986AA8" w14:textId="77777777" w:rsidTr="00E92B42">
        <w:tc>
          <w:tcPr>
            <w:tcW w:w="2880" w:type="dxa"/>
          </w:tcPr>
          <w:p w14:paraId="24AD322F" w14:textId="77777777" w:rsidR="00132097" w:rsidRPr="001D0A65" w:rsidRDefault="00132097" w:rsidP="00E92B42">
            <w:pPr>
              <w:rPr>
                <w:rFonts w:ascii="Times New Roman" w:hAnsi="Times New Roman"/>
                <w:szCs w:val="24"/>
              </w:rPr>
            </w:pPr>
            <w:r w:rsidRPr="001D0A65">
              <w:rPr>
                <w:rFonts w:ascii="Times New Roman" w:hAnsi="Times New Roman"/>
                <w:szCs w:val="24"/>
              </w:rPr>
              <w:t>Zinc</w:t>
            </w:r>
          </w:p>
        </w:tc>
        <w:tc>
          <w:tcPr>
            <w:tcW w:w="2790" w:type="dxa"/>
          </w:tcPr>
          <w:p w14:paraId="236B0480"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1.0 </w:t>
            </w:r>
          </w:p>
        </w:tc>
      </w:tr>
      <w:tr w:rsidR="00132097" w:rsidRPr="001D0A65" w14:paraId="03F25326" w14:textId="77777777" w:rsidTr="00E92B42">
        <w:tc>
          <w:tcPr>
            <w:tcW w:w="2880" w:type="dxa"/>
          </w:tcPr>
          <w:p w14:paraId="014085CD" w14:textId="77777777" w:rsidR="00132097" w:rsidRPr="001D0A65" w:rsidRDefault="00132097" w:rsidP="00E92B42">
            <w:pPr>
              <w:rPr>
                <w:rFonts w:ascii="Times New Roman" w:hAnsi="Times New Roman"/>
                <w:szCs w:val="24"/>
              </w:rPr>
            </w:pPr>
            <w:r w:rsidRPr="001D0A65">
              <w:rPr>
                <w:rFonts w:ascii="Times New Roman" w:hAnsi="Times New Roman"/>
                <w:szCs w:val="24"/>
              </w:rPr>
              <w:t>Total Suspended Solids</w:t>
            </w:r>
          </w:p>
          <w:p w14:paraId="2359C9FD" w14:textId="77777777" w:rsidR="00132097" w:rsidRPr="001D0A65" w:rsidRDefault="00132097" w:rsidP="00E92B42">
            <w:pPr>
              <w:ind w:left="342"/>
              <w:rPr>
                <w:rFonts w:ascii="Times New Roman" w:hAnsi="Times New Roman"/>
                <w:szCs w:val="24"/>
              </w:rPr>
            </w:pPr>
            <w:r w:rsidRPr="001D0A65">
              <w:rPr>
                <w:rFonts w:ascii="Times New Roman" w:hAnsi="Times New Roman"/>
                <w:szCs w:val="24"/>
              </w:rPr>
              <w:t>(From sources other than those covered by Section 304.120)</w:t>
            </w:r>
          </w:p>
        </w:tc>
        <w:tc>
          <w:tcPr>
            <w:tcW w:w="2790" w:type="dxa"/>
          </w:tcPr>
          <w:p w14:paraId="46A6B173" w14:textId="77777777" w:rsidR="00132097" w:rsidRPr="001D0A65" w:rsidRDefault="00132097" w:rsidP="00E92B42">
            <w:pPr>
              <w:jc w:val="center"/>
              <w:rPr>
                <w:rFonts w:ascii="Times New Roman" w:hAnsi="Times New Roman"/>
                <w:szCs w:val="24"/>
              </w:rPr>
            </w:pPr>
            <w:r w:rsidRPr="001D0A65">
              <w:rPr>
                <w:rFonts w:ascii="Times New Roman" w:hAnsi="Times New Roman"/>
                <w:szCs w:val="24"/>
              </w:rPr>
              <w:t xml:space="preserve">15.0 </w:t>
            </w:r>
          </w:p>
        </w:tc>
      </w:tr>
    </w:tbl>
    <w:p w14:paraId="026C83D1" w14:textId="77777777" w:rsidR="00132097" w:rsidRPr="001D0A65" w:rsidRDefault="00132097" w:rsidP="00132097">
      <w:pPr>
        <w:rPr>
          <w:rFonts w:ascii="Times New Roman" w:hAnsi="Times New Roman"/>
          <w:szCs w:val="24"/>
        </w:rPr>
      </w:pPr>
    </w:p>
    <w:p w14:paraId="1809A672"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r>
      <w:r w:rsidRPr="00D24DCE">
        <w:rPr>
          <w:rFonts w:ascii="Times New Roman" w:hAnsi="Times New Roman"/>
          <w:szCs w:val="24"/>
        </w:rPr>
        <w:t xml:space="preserve">Discharges of hexavalent chromium are subject to the averaging rule of Section 304.104 modified as follows: monthly averages must not exceed 0.1 mg/L; daily composites must not exceed 0.3 mg/L; </w:t>
      </w:r>
      <w:proofErr w:type="gramStart"/>
      <w:r w:rsidRPr="00D24DCE">
        <w:rPr>
          <w:rFonts w:ascii="Times New Roman" w:hAnsi="Times New Roman"/>
          <w:szCs w:val="24"/>
        </w:rPr>
        <w:t>and,</w:t>
      </w:r>
      <w:proofErr w:type="gramEnd"/>
      <w:r w:rsidRPr="00D24DCE">
        <w:rPr>
          <w:rFonts w:ascii="Times New Roman" w:hAnsi="Times New Roman"/>
          <w:szCs w:val="24"/>
        </w:rPr>
        <w:t xml:space="preserve"> grab samples must not exceed 1.0 mg/L.</w:t>
      </w:r>
      <w:r w:rsidRPr="001D0A65">
        <w:rPr>
          <w:rFonts w:ascii="Times New Roman" w:hAnsi="Times New Roman"/>
          <w:szCs w:val="24"/>
        </w:rPr>
        <w:br/>
      </w:r>
    </w:p>
    <w:p w14:paraId="45431BC3"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t xml:space="preserve">Oil may be analytically separated into polar and nonpolar components.  If </w:t>
      </w:r>
      <w:r w:rsidRPr="00D24DCE">
        <w:rPr>
          <w:rFonts w:ascii="Times New Roman" w:hAnsi="Times New Roman"/>
          <w:szCs w:val="24"/>
        </w:rPr>
        <w:t>separated,</w:t>
      </w:r>
      <w:r w:rsidRPr="001D0A65">
        <w:rPr>
          <w:rFonts w:ascii="Times New Roman" w:hAnsi="Times New Roman"/>
          <w:szCs w:val="24"/>
        </w:rPr>
        <w:t xml:space="preserve"> neither of the components may exceed 15 </w:t>
      </w:r>
      <w:r w:rsidRPr="00D24DCE">
        <w:rPr>
          <w:rFonts w:ascii="Times New Roman" w:hAnsi="Times New Roman"/>
          <w:szCs w:val="24"/>
        </w:rPr>
        <w:t>mg/L (</w:t>
      </w:r>
      <w:proofErr w:type="gramStart"/>
      <w:r w:rsidRPr="00D24DCE">
        <w:rPr>
          <w:rFonts w:ascii="Times New Roman" w:hAnsi="Times New Roman"/>
          <w:szCs w:val="24"/>
        </w:rPr>
        <w:t>i.e.</w:t>
      </w:r>
      <w:proofErr w:type="gramEnd"/>
      <w:r w:rsidRPr="00D24DCE">
        <w:rPr>
          <w:rFonts w:ascii="Times New Roman" w:hAnsi="Times New Roman"/>
          <w:szCs w:val="24"/>
        </w:rPr>
        <w:t xml:space="preserve"> 15 mg/L</w:t>
      </w:r>
      <w:r w:rsidRPr="001D0A65">
        <w:rPr>
          <w:rFonts w:ascii="Times New Roman" w:hAnsi="Times New Roman"/>
          <w:szCs w:val="24"/>
        </w:rPr>
        <w:t xml:space="preserve"> polar materials and 15 </w:t>
      </w:r>
      <w:r w:rsidRPr="00D24DCE">
        <w:rPr>
          <w:rFonts w:ascii="Times New Roman" w:hAnsi="Times New Roman"/>
          <w:szCs w:val="24"/>
        </w:rPr>
        <w:t>mg/L</w:t>
      </w:r>
      <w:r w:rsidRPr="001D0A65">
        <w:rPr>
          <w:rFonts w:ascii="Times New Roman" w:hAnsi="Times New Roman"/>
          <w:szCs w:val="24"/>
        </w:rPr>
        <w:t xml:space="preserve"> nonpolar materials).</w:t>
      </w:r>
      <w:r w:rsidRPr="001D0A65">
        <w:rPr>
          <w:rFonts w:ascii="Times New Roman" w:hAnsi="Times New Roman"/>
          <w:szCs w:val="24"/>
        </w:rPr>
        <w:br/>
      </w:r>
    </w:p>
    <w:p w14:paraId="3A8CE919"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d)</w:t>
      </w:r>
      <w:r w:rsidRPr="001D0A65">
        <w:rPr>
          <w:rFonts w:ascii="Times New Roman" w:hAnsi="Times New Roman"/>
          <w:szCs w:val="24"/>
        </w:rPr>
        <w:tab/>
        <w:t>Unless otherwise indicated, concentrations refer to the total amount of the constituent present in all phases, whether solid, suspended or dissolved, elemental or combined, including all oxidation states.  Where constituents are commonly measured as other than total, the word "total" is inserted for clarity.</w:t>
      </w:r>
      <w:r w:rsidRPr="001D0A65">
        <w:rPr>
          <w:rFonts w:ascii="Times New Roman" w:hAnsi="Times New Roman"/>
          <w:szCs w:val="24"/>
        </w:rPr>
        <w:br/>
      </w:r>
    </w:p>
    <w:p w14:paraId="4AD73514"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e)</w:t>
      </w:r>
      <w:r w:rsidRPr="001D0A65">
        <w:rPr>
          <w:rFonts w:ascii="Times New Roman" w:hAnsi="Times New Roman"/>
          <w:szCs w:val="24"/>
        </w:rPr>
        <w:tab/>
        <w:t xml:space="preserve">The following table is provided for </w:t>
      </w:r>
      <w:r w:rsidRPr="00D24DCE">
        <w:rPr>
          <w:rFonts w:ascii="Times New Roman" w:hAnsi="Times New Roman"/>
          <w:szCs w:val="24"/>
        </w:rPr>
        <w:t>cross-referencing purposes</w:t>
      </w:r>
      <w:r w:rsidRPr="001D0A65">
        <w:rPr>
          <w:rFonts w:ascii="Times New Roman" w:hAnsi="Times New Roman"/>
          <w:szCs w:val="24"/>
        </w:rPr>
        <w:t>:</w:t>
      </w:r>
    </w:p>
    <w:p w14:paraId="3D1C27AB" w14:textId="77777777" w:rsidR="00132097" w:rsidRPr="001D0A65" w:rsidRDefault="00132097" w:rsidP="00132097">
      <w:pPr>
        <w:ind w:left="1440" w:hanging="1440"/>
        <w:rPr>
          <w:rFonts w:ascii="Times New Roman" w:hAnsi="Times New Roman"/>
          <w:szCs w:val="24"/>
        </w:rPr>
      </w:pPr>
    </w:p>
    <w:p w14:paraId="7C2A9812" w14:textId="77777777" w:rsidR="00132097" w:rsidRPr="00D24DCE" w:rsidRDefault="00132097" w:rsidP="00132097">
      <w:pPr>
        <w:tabs>
          <w:tab w:val="left" w:pos="5040"/>
        </w:tabs>
        <w:ind w:left="1440"/>
        <w:rPr>
          <w:rFonts w:ascii="Times New Roman" w:hAnsi="Times New Roman"/>
          <w:szCs w:val="24"/>
        </w:rPr>
      </w:pPr>
      <w:r w:rsidRPr="001D0A65">
        <w:rPr>
          <w:rFonts w:ascii="Times New Roman" w:hAnsi="Times New Roman"/>
          <w:szCs w:val="24"/>
        </w:rPr>
        <w:t>CONSTITUENT</w:t>
      </w:r>
      <w:r w:rsidRPr="001D0A65">
        <w:rPr>
          <w:rFonts w:ascii="Times New Roman" w:hAnsi="Times New Roman"/>
          <w:szCs w:val="24"/>
        </w:rPr>
        <w:tab/>
      </w:r>
      <w:r w:rsidRPr="00D24DCE">
        <w:rPr>
          <w:rFonts w:ascii="Times New Roman" w:hAnsi="Times New Roman"/>
          <w:szCs w:val="24"/>
        </w:rPr>
        <w:t xml:space="preserve">SECTIONS </w:t>
      </w:r>
    </w:p>
    <w:p w14:paraId="0918D949"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ab/>
      </w:r>
    </w:p>
    <w:p w14:paraId="19548AFB"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Ammonia nitrogen</w:t>
      </w:r>
      <w:r w:rsidRPr="001D0A65">
        <w:rPr>
          <w:rFonts w:ascii="Times New Roman" w:hAnsi="Times New Roman"/>
          <w:szCs w:val="24"/>
        </w:rPr>
        <w:tab/>
        <w:t>304.301, 304.122</w:t>
      </w:r>
    </w:p>
    <w:p w14:paraId="5B648145"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Bacteria</w:t>
      </w:r>
      <w:r w:rsidRPr="001D0A65">
        <w:rPr>
          <w:rFonts w:ascii="Times New Roman" w:hAnsi="Times New Roman"/>
          <w:szCs w:val="24"/>
        </w:rPr>
        <w:tab/>
        <w:t>304.121</w:t>
      </w:r>
    </w:p>
    <w:p w14:paraId="39C015D9"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Biochemical Oxygen Demand</w:t>
      </w:r>
      <w:r w:rsidRPr="001D0A65">
        <w:rPr>
          <w:rFonts w:ascii="Times New Roman" w:hAnsi="Times New Roman"/>
          <w:szCs w:val="24"/>
        </w:rPr>
        <w:tab/>
        <w:t>304.120</w:t>
      </w:r>
    </w:p>
    <w:p w14:paraId="1913013F"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Deoxygenating Wastes</w:t>
      </w:r>
      <w:r w:rsidRPr="001D0A65">
        <w:rPr>
          <w:rFonts w:ascii="Times New Roman" w:hAnsi="Times New Roman"/>
          <w:szCs w:val="24"/>
        </w:rPr>
        <w:tab/>
        <w:t>304.120</w:t>
      </w:r>
    </w:p>
    <w:p w14:paraId="09239872"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Mercury</w:t>
      </w:r>
      <w:r w:rsidRPr="001D0A65">
        <w:rPr>
          <w:rFonts w:ascii="Times New Roman" w:hAnsi="Times New Roman"/>
          <w:szCs w:val="24"/>
        </w:rPr>
        <w:tab/>
        <w:t>304.126</w:t>
      </w:r>
    </w:p>
    <w:p w14:paraId="359BF6A0"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Nitrogen, ammonia</w:t>
      </w:r>
      <w:r w:rsidRPr="001D0A65">
        <w:rPr>
          <w:rFonts w:ascii="Times New Roman" w:hAnsi="Times New Roman"/>
          <w:szCs w:val="24"/>
        </w:rPr>
        <w:tab/>
        <w:t>304.301, 304.122</w:t>
      </w:r>
    </w:p>
    <w:p w14:paraId="3B512E38"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pH</w:t>
      </w:r>
      <w:r w:rsidRPr="001D0A65">
        <w:rPr>
          <w:rFonts w:ascii="Times New Roman" w:hAnsi="Times New Roman"/>
          <w:szCs w:val="24"/>
        </w:rPr>
        <w:tab/>
        <w:t>304.125</w:t>
      </w:r>
    </w:p>
    <w:p w14:paraId="3466E8DF" w14:textId="77777777" w:rsidR="00132097" w:rsidRPr="001D0A65" w:rsidRDefault="00132097" w:rsidP="00132097">
      <w:pPr>
        <w:tabs>
          <w:tab w:val="left" w:pos="5040"/>
        </w:tabs>
        <w:ind w:left="1440"/>
        <w:rPr>
          <w:rFonts w:ascii="Times New Roman" w:hAnsi="Times New Roman"/>
          <w:szCs w:val="24"/>
        </w:rPr>
      </w:pPr>
      <w:r w:rsidRPr="001D0A65">
        <w:rPr>
          <w:rFonts w:ascii="Times New Roman" w:hAnsi="Times New Roman"/>
          <w:szCs w:val="24"/>
        </w:rPr>
        <w:t>Phosphorus</w:t>
      </w:r>
      <w:r w:rsidRPr="001D0A65">
        <w:rPr>
          <w:rFonts w:ascii="Times New Roman" w:hAnsi="Times New Roman"/>
          <w:szCs w:val="24"/>
        </w:rPr>
        <w:tab/>
        <w:t>304.123</w:t>
      </w:r>
    </w:p>
    <w:p w14:paraId="6B007446" w14:textId="77777777" w:rsidR="00132097" w:rsidRPr="001D0A65" w:rsidRDefault="00132097" w:rsidP="00132097">
      <w:pPr>
        <w:rPr>
          <w:rFonts w:ascii="Times New Roman" w:hAnsi="Times New Roman"/>
          <w:szCs w:val="24"/>
        </w:rPr>
      </w:pPr>
    </w:p>
    <w:p w14:paraId="0B79834A"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4FAE6A0D" w14:textId="77777777" w:rsidR="00132097" w:rsidRDefault="00132097" w:rsidP="00132097">
      <w:pPr>
        <w:rPr>
          <w:rFonts w:ascii="Times New Roman" w:hAnsi="Times New Roman"/>
          <w:szCs w:val="24"/>
        </w:rPr>
      </w:pPr>
    </w:p>
    <w:p w14:paraId="71274917"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304.125  pH</w:t>
      </w:r>
      <w:proofErr w:type="gramEnd"/>
    </w:p>
    <w:p w14:paraId="0B2BE56E" w14:textId="77777777" w:rsidR="00132097" w:rsidRPr="001D0A65" w:rsidRDefault="00132097" w:rsidP="00132097">
      <w:pPr>
        <w:rPr>
          <w:rFonts w:ascii="Times New Roman" w:hAnsi="Times New Roman"/>
          <w:szCs w:val="24"/>
        </w:rPr>
      </w:pPr>
    </w:p>
    <w:p w14:paraId="2E0D59FF"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lastRenderedPageBreak/>
        <w:t>a)</w:t>
      </w:r>
      <w:r w:rsidRPr="001D0A65">
        <w:rPr>
          <w:rFonts w:ascii="Times New Roman" w:hAnsi="Times New Roman"/>
          <w:szCs w:val="24"/>
        </w:rPr>
        <w:tab/>
        <w:t xml:space="preserve">Except as provided </w:t>
      </w:r>
      <w:r w:rsidRPr="00D24DCE">
        <w:rPr>
          <w:rFonts w:ascii="Times New Roman" w:hAnsi="Times New Roman"/>
          <w:szCs w:val="24"/>
        </w:rPr>
        <w:t>below a person must not cause</w:t>
      </w:r>
      <w:r w:rsidRPr="001D0A65">
        <w:rPr>
          <w:rFonts w:ascii="Times New Roman" w:hAnsi="Times New Roman"/>
          <w:szCs w:val="24"/>
        </w:rPr>
        <w:t xml:space="preserve"> or allow the negative logarithm of the hydrogen ion concentration (pH) in any effluent to be </w:t>
      </w:r>
      <w:proofErr w:type="gramStart"/>
      <w:r w:rsidRPr="001D0A65">
        <w:rPr>
          <w:rFonts w:ascii="Times New Roman" w:hAnsi="Times New Roman"/>
          <w:szCs w:val="24"/>
        </w:rPr>
        <w:t>more or less respectively</w:t>
      </w:r>
      <w:proofErr w:type="gramEnd"/>
      <w:r w:rsidRPr="001D0A65">
        <w:rPr>
          <w:rFonts w:ascii="Times New Roman" w:hAnsi="Times New Roman"/>
          <w:szCs w:val="24"/>
        </w:rPr>
        <w:t xml:space="preserve"> than the maximum and minimum values for pH range indicated in the following table:</w:t>
      </w:r>
    </w:p>
    <w:p w14:paraId="5142457B" w14:textId="77777777" w:rsidR="00132097" w:rsidRPr="001D0A65" w:rsidRDefault="00132097" w:rsidP="00132097">
      <w:pPr>
        <w:rPr>
          <w:rFonts w:ascii="Times New Roman" w:hAnsi="Times New Roman"/>
          <w:szCs w:val="24"/>
        </w:rPr>
      </w:pPr>
    </w:p>
    <w:p w14:paraId="76706236" w14:textId="77777777" w:rsidR="00132097" w:rsidRPr="00D24DCE" w:rsidRDefault="00132097" w:rsidP="00132097">
      <w:pPr>
        <w:tabs>
          <w:tab w:val="left" w:pos="3600"/>
          <w:tab w:val="left" w:pos="6480"/>
        </w:tabs>
        <w:ind w:left="1440"/>
        <w:rPr>
          <w:rFonts w:ascii="Times New Roman" w:hAnsi="Times New Roman"/>
          <w:szCs w:val="24"/>
        </w:rPr>
      </w:pPr>
      <w:r w:rsidRPr="001D0A65">
        <w:rPr>
          <w:rFonts w:ascii="Times New Roman" w:hAnsi="Times New Roman"/>
          <w:szCs w:val="24"/>
        </w:rPr>
        <w:t>CONSTITUENT</w:t>
      </w:r>
      <w:r w:rsidRPr="001D0A65">
        <w:rPr>
          <w:rFonts w:ascii="Times New Roman" w:hAnsi="Times New Roman"/>
          <w:szCs w:val="24"/>
        </w:rPr>
        <w:tab/>
      </w:r>
      <w:r w:rsidRPr="001D0A65">
        <w:rPr>
          <w:rFonts w:ascii="Times New Roman" w:hAnsi="Times New Roman"/>
          <w:szCs w:val="24"/>
        </w:rPr>
        <w:tab/>
      </w:r>
      <w:r w:rsidRPr="00D24DCE">
        <w:rPr>
          <w:rFonts w:ascii="Times New Roman" w:hAnsi="Times New Roman"/>
          <w:szCs w:val="24"/>
        </w:rPr>
        <w:t xml:space="preserve">RANGE (pH </w:t>
      </w:r>
    </w:p>
    <w:p w14:paraId="5074AC59" w14:textId="77777777" w:rsidR="00132097" w:rsidRPr="00D24DCE" w:rsidRDefault="00132097" w:rsidP="00132097">
      <w:pPr>
        <w:tabs>
          <w:tab w:val="left" w:pos="3600"/>
          <w:tab w:val="left" w:pos="6480"/>
        </w:tabs>
        <w:ind w:left="2880"/>
        <w:rPr>
          <w:rFonts w:ascii="Times New Roman" w:hAnsi="Times New Roman"/>
          <w:strike/>
          <w:szCs w:val="24"/>
        </w:rPr>
      </w:pPr>
      <w:r w:rsidRPr="00D24DCE">
        <w:rPr>
          <w:rFonts w:ascii="Times New Roman" w:hAnsi="Times New Roman"/>
          <w:szCs w:val="24"/>
        </w:rPr>
        <w:tab/>
      </w:r>
      <w:r w:rsidRPr="00D24DCE">
        <w:rPr>
          <w:rFonts w:ascii="Times New Roman" w:hAnsi="Times New Roman"/>
          <w:szCs w:val="24"/>
        </w:rPr>
        <w:tab/>
        <w:t>units)</w:t>
      </w:r>
    </w:p>
    <w:p w14:paraId="2704C08E" w14:textId="77777777" w:rsidR="00132097" w:rsidRPr="001D0A65" w:rsidRDefault="00132097" w:rsidP="00132097">
      <w:pPr>
        <w:tabs>
          <w:tab w:val="left" w:pos="3600"/>
          <w:tab w:val="left" w:pos="6480"/>
        </w:tabs>
        <w:ind w:left="2880"/>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r>
    </w:p>
    <w:p w14:paraId="7C5BC27A" w14:textId="77777777" w:rsidR="00132097" w:rsidRPr="001D0A65" w:rsidRDefault="00132097" w:rsidP="00132097">
      <w:pPr>
        <w:tabs>
          <w:tab w:val="left" w:pos="3600"/>
          <w:tab w:val="left" w:pos="6480"/>
        </w:tabs>
        <w:ind w:left="1080"/>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r>
    </w:p>
    <w:p w14:paraId="6740B9AE" w14:textId="77777777" w:rsidR="00132097" w:rsidRPr="001D0A65" w:rsidRDefault="00132097" w:rsidP="00132097">
      <w:pPr>
        <w:tabs>
          <w:tab w:val="left" w:pos="3600"/>
          <w:tab w:val="left" w:pos="6480"/>
        </w:tabs>
        <w:ind w:left="1440"/>
        <w:rPr>
          <w:rFonts w:ascii="Times New Roman" w:hAnsi="Times New Roman"/>
          <w:szCs w:val="24"/>
        </w:rPr>
      </w:pPr>
      <w:r w:rsidRPr="001D0A65">
        <w:rPr>
          <w:rFonts w:ascii="Times New Roman" w:hAnsi="Times New Roman"/>
          <w:szCs w:val="24"/>
        </w:rPr>
        <w:t>pH</w:t>
      </w:r>
      <w:r w:rsidRPr="001D0A65">
        <w:rPr>
          <w:rFonts w:ascii="Times New Roman" w:hAnsi="Times New Roman"/>
          <w:szCs w:val="24"/>
        </w:rPr>
        <w:tab/>
      </w:r>
      <w:r w:rsidRPr="001D0A65">
        <w:rPr>
          <w:rFonts w:ascii="Times New Roman" w:hAnsi="Times New Roman"/>
          <w:szCs w:val="24"/>
        </w:rPr>
        <w:tab/>
        <w:t>6-9</w:t>
      </w:r>
    </w:p>
    <w:p w14:paraId="39202FB0" w14:textId="77777777" w:rsidR="00132097" w:rsidRPr="001D0A65" w:rsidRDefault="00132097" w:rsidP="00132097">
      <w:pPr>
        <w:rPr>
          <w:rFonts w:ascii="Times New Roman" w:hAnsi="Times New Roman"/>
          <w:szCs w:val="24"/>
        </w:rPr>
      </w:pPr>
    </w:p>
    <w:p w14:paraId="22D246DC"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t>The pH limitation is not subject to the averaging rule contained in Section 304.104(a).</w:t>
      </w:r>
    </w:p>
    <w:p w14:paraId="77F52A2E" w14:textId="77777777" w:rsidR="00132097" w:rsidRPr="001D0A65" w:rsidRDefault="00132097" w:rsidP="00132097">
      <w:pPr>
        <w:ind w:left="1440" w:hanging="720"/>
        <w:rPr>
          <w:rFonts w:ascii="Times New Roman" w:hAnsi="Times New Roman"/>
          <w:szCs w:val="24"/>
        </w:rPr>
      </w:pPr>
    </w:p>
    <w:p w14:paraId="136012C3"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t xml:space="preserve">Effluents </w:t>
      </w:r>
      <w:r w:rsidRPr="00D24DCE">
        <w:rPr>
          <w:rFonts w:ascii="Times New Roman" w:hAnsi="Times New Roman"/>
          <w:szCs w:val="24"/>
        </w:rPr>
        <w:t>that a</w:t>
      </w:r>
      <w:r w:rsidRPr="001D0A65">
        <w:rPr>
          <w:rFonts w:ascii="Times New Roman" w:hAnsi="Times New Roman"/>
          <w:szCs w:val="24"/>
        </w:rPr>
        <w:t>re monitored to provide a permanent, continuous pH record may be outside of the listed range for a total of not more than fifteen minutes in any day provided the excursion is accidental and less than one pH unit above or below the listed range.</w:t>
      </w:r>
    </w:p>
    <w:p w14:paraId="67BC739E" w14:textId="77777777" w:rsidR="00132097" w:rsidRPr="001D0A65" w:rsidRDefault="00132097" w:rsidP="00132097">
      <w:pPr>
        <w:ind w:left="1440" w:hanging="720"/>
        <w:rPr>
          <w:rFonts w:ascii="Times New Roman" w:hAnsi="Times New Roman"/>
          <w:szCs w:val="24"/>
        </w:rPr>
      </w:pPr>
    </w:p>
    <w:p w14:paraId="43AC57C1"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d)</w:t>
      </w:r>
      <w:r w:rsidRPr="001D0A65">
        <w:rPr>
          <w:rFonts w:ascii="Times New Roman" w:hAnsi="Times New Roman"/>
          <w:szCs w:val="24"/>
        </w:rPr>
        <w:tab/>
        <w:t>The pH 9 maximum limitation may be exceeded if the elevated pH level:</w:t>
      </w:r>
    </w:p>
    <w:p w14:paraId="45AF5B68" w14:textId="77777777" w:rsidR="00132097" w:rsidRPr="001D0A65" w:rsidRDefault="00132097" w:rsidP="00132097">
      <w:pPr>
        <w:ind w:firstLine="720"/>
        <w:rPr>
          <w:rFonts w:ascii="Times New Roman" w:hAnsi="Times New Roman"/>
          <w:szCs w:val="24"/>
        </w:rPr>
      </w:pPr>
    </w:p>
    <w:p w14:paraId="73528BE1"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is caused entirely by algae in treatment lagoons, in which case there is no upper pH limit; or</w:t>
      </w:r>
    </w:p>
    <w:p w14:paraId="40CD348B" w14:textId="77777777" w:rsidR="00132097" w:rsidRPr="001D0A65" w:rsidRDefault="00132097" w:rsidP="00132097">
      <w:pPr>
        <w:ind w:left="2160" w:hanging="720"/>
        <w:rPr>
          <w:rFonts w:ascii="Times New Roman" w:hAnsi="Times New Roman"/>
          <w:szCs w:val="24"/>
        </w:rPr>
      </w:pPr>
    </w:p>
    <w:p w14:paraId="1B659170"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 xml:space="preserve">is caused by the addition of alkali in </w:t>
      </w:r>
      <w:r w:rsidRPr="00D24DCE">
        <w:rPr>
          <w:rFonts w:ascii="Times New Roman" w:hAnsi="Times New Roman"/>
          <w:szCs w:val="24"/>
        </w:rPr>
        <w:t>the wastewater treatment</w:t>
      </w:r>
      <w:r w:rsidRPr="001D0A65">
        <w:rPr>
          <w:rFonts w:ascii="Times New Roman" w:hAnsi="Times New Roman"/>
          <w:szCs w:val="24"/>
        </w:rPr>
        <w:t xml:space="preserve"> process to cause precipitation of barium, cadmium, chromium, copper, lead, manganese, zinc</w:t>
      </w:r>
      <w:r w:rsidRPr="001D0A65">
        <w:rPr>
          <w:rFonts w:ascii="Times New Roman" w:hAnsi="Times New Roman"/>
          <w:szCs w:val="24"/>
          <w:u w:val="single"/>
        </w:rPr>
        <w:t>,</w:t>
      </w:r>
      <w:r w:rsidRPr="001D0A65">
        <w:rPr>
          <w:rFonts w:ascii="Times New Roman" w:hAnsi="Times New Roman"/>
          <w:szCs w:val="24"/>
        </w:rPr>
        <w:t xml:space="preserve"> or other materials requiring such elevated pH for treatment, in which case the upper </w:t>
      </w:r>
      <w:r w:rsidRPr="00D24DCE">
        <w:rPr>
          <w:rFonts w:ascii="Times New Roman" w:hAnsi="Times New Roman"/>
          <w:szCs w:val="24"/>
        </w:rPr>
        <w:t>limit is</w:t>
      </w:r>
      <w:r w:rsidRPr="001D0A65">
        <w:rPr>
          <w:rFonts w:ascii="Times New Roman" w:hAnsi="Times New Roman"/>
          <w:szCs w:val="24"/>
        </w:rPr>
        <w:t xml:space="preserve"> pH 10 and subsection (c) </w:t>
      </w:r>
      <w:r w:rsidRPr="00D24DCE">
        <w:rPr>
          <w:rFonts w:ascii="Times New Roman" w:hAnsi="Times New Roman"/>
          <w:szCs w:val="24"/>
        </w:rPr>
        <w:t>does</w:t>
      </w:r>
      <w:r w:rsidRPr="001D0A65">
        <w:rPr>
          <w:rFonts w:ascii="Times New Roman" w:hAnsi="Times New Roman"/>
          <w:szCs w:val="24"/>
        </w:rPr>
        <w:t xml:space="preserve"> not apply to the upper limit.</w:t>
      </w:r>
    </w:p>
    <w:p w14:paraId="22894078" w14:textId="77777777" w:rsidR="00132097" w:rsidRPr="001D0A65" w:rsidRDefault="00132097" w:rsidP="00132097">
      <w:pPr>
        <w:rPr>
          <w:rFonts w:ascii="Times New Roman" w:hAnsi="Times New Roman"/>
          <w:szCs w:val="24"/>
        </w:rPr>
      </w:pPr>
    </w:p>
    <w:p w14:paraId="067AF9B7"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e)</w:t>
      </w:r>
      <w:r w:rsidRPr="001D0A65">
        <w:rPr>
          <w:rFonts w:ascii="Times New Roman" w:hAnsi="Times New Roman"/>
          <w:szCs w:val="24"/>
        </w:rPr>
        <w:tab/>
        <w:t xml:space="preserve">The burden of proving </w:t>
      </w:r>
      <w:r w:rsidRPr="00D24DCE">
        <w:rPr>
          <w:rFonts w:ascii="Times New Roman" w:hAnsi="Times New Roman"/>
          <w:szCs w:val="24"/>
        </w:rPr>
        <w:t>that subsection (</w:t>
      </w:r>
      <w:r w:rsidRPr="001D0A65">
        <w:rPr>
          <w:rFonts w:ascii="Times New Roman" w:hAnsi="Times New Roman"/>
          <w:szCs w:val="24"/>
        </w:rPr>
        <w:t>c) or (d) applies is upon the discharger.</w:t>
      </w:r>
    </w:p>
    <w:p w14:paraId="36CA84D9" w14:textId="77777777" w:rsidR="00132097" w:rsidRPr="001D0A65" w:rsidRDefault="00132097" w:rsidP="00132097">
      <w:pPr>
        <w:rPr>
          <w:rFonts w:ascii="Times New Roman" w:hAnsi="Times New Roman"/>
          <w:szCs w:val="24"/>
        </w:rPr>
      </w:pPr>
    </w:p>
    <w:p w14:paraId="1257487C" w14:textId="77777777" w:rsidR="00132097" w:rsidRPr="001D0A65" w:rsidRDefault="00132097" w:rsidP="00132097">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398473BF" w14:textId="77777777" w:rsidR="00132097" w:rsidRDefault="00132097" w:rsidP="00132097">
      <w:pPr>
        <w:rPr>
          <w:rFonts w:ascii="Times New Roman" w:hAnsi="Times New Roman"/>
          <w:szCs w:val="24"/>
        </w:rPr>
      </w:pPr>
    </w:p>
    <w:p w14:paraId="295930CB" w14:textId="77777777" w:rsidR="00132097" w:rsidRPr="001D0A65" w:rsidRDefault="00132097" w:rsidP="00132097">
      <w:pPr>
        <w:pStyle w:val="Default"/>
        <w:rPr>
          <w:b/>
          <w:bCs/>
          <w:color w:val="auto"/>
        </w:rPr>
      </w:pPr>
      <w:r w:rsidRPr="001D0A65">
        <w:rPr>
          <w:b/>
          <w:bCs/>
          <w:color w:val="auto"/>
        </w:rPr>
        <w:t xml:space="preserve">Section </w:t>
      </w:r>
      <w:proofErr w:type="gramStart"/>
      <w:r w:rsidRPr="001D0A65">
        <w:rPr>
          <w:b/>
          <w:bCs/>
          <w:color w:val="auto"/>
        </w:rPr>
        <w:t>304.126  Mercury</w:t>
      </w:r>
      <w:proofErr w:type="gramEnd"/>
    </w:p>
    <w:p w14:paraId="5DB19D62" w14:textId="77777777" w:rsidR="00132097" w:rsidRPr="001D0A65" w:rsidRDefault="00132097" w:rsidP="00132097">
      <w:pPr>
        <w:rPr>
          <w:rFonts w:ascii="Times New Roman" w:hAnsi="Times New Roman"/>
          <w:szCs w:val="24"/>
        </w:rPr>
      </w:pPr>
    </w:p>
    <w:p w14:paraId="01EF96F1"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Except as provided below</w:t>
      </w:r>
      <w:r w:rsidRPr="00D24DCE">
        <w:rPr>
          <w:rFonts w:ascii="Times New Roman" w:hAnsi="Times New Roman"/>
          <w:szCs w:val="24"/>
        </w:rPr>
        <w:t>, a person must not cause or allow the concentration of mercury in any effluent to exceed the following</w:t>
      </w:r>
      <w:r w:rsidRPr="001D0A65">
        <w:rPr>
          <w:rFonts w:ascii="Times New Roman" w:hAnsi="Times New Roman"/>
          <w:szCs w:val="24"/>
        </w:rPr>
        <w:t xml:space="preserve"> level, subject to the averaging rule contained in Section 304.104(a).</w:t>
      </w:r>
    </w:p>
    <w:p w14:paraId="5F7E42F6" w14:textId="77777777" w:rsidR="00132097" w:rsidRPr="001D0A65" w:rsidRDefault="00132097" w:rsidP="00132097">
      <w:pPr>
        <w:rPr>
          <w:rFonts w:ascii="Times New Roman" w:hAnsi="Times New Roman"/>
          <w:szCs w:val="24"/>
        </w:rPr>
      </w:pPr>
    </w:p>
    <w:p w14:paraId="09DBC60B" w14:textId="77777777" w:rsidR="00132097" w:rsidRPr="001D0A65" w:rsidRDefault="00132097" w:rsidP="00132097">
      <w:pPr>
        <w:tabs>
          <w:tab w:val="left" w:pos="3600"/>
          <w:tab w:val="left" w:pos="5760"/>
        </w:tabs>
        <w:ind w:left="1440"/>
        <w:rPr>
          <w:rFonts w:ascii="Times New Roman" w:hAnsi="Times New Roman"/>
          <w:szCs w:val="24"/>
        </w:rPr>
      </w:pPr>
      <w:r w:rsidRPr="001D0A65">
        <w:rPr>
          <w:rFonts w:ascii="Times New Roman" w:hAnsi="Times New Roman"/>
          <w:szCs w:val="24"/>
        </w:rPr>
        <w:t>CONSTITUENT</w:t>
      </w:r>
      <w:r w:rsidRPr="001D0A65">
        <w:rPr>
          <w:rFonts w:ascii="Times New Roman" w:hAnsi="Times New Roman"/>
          <w:szCs w:val="24"/>
        </w:rPr>
        <w:tab/>
      </w:r>
      <w:r w:rsidRPr="001D0A65">
        <w:rPr>
          <w:rFonts w:ascii="Times New Roman" w:hAnsi="Times New Roman"/>
          <w:szCs w:val="24"/>
        </w:rPr>
        <w:tab/>
      </w:r>
      <w:r w:rsidRPr="00D24DCE">
        <w:rPr>
          <w:rFonts w:ascii="Times New Roman" w:hAnsi="Times New Roman"/>
          <w:szCs w:val="24"/>
        </w:rPr>
        <w:t>CONCENTRATION mg/L</w:t>
      </w:r>
    </w:p>
    <w:p w14:paraId="4F4942FA" w14:textId="77777777" w:rsidR="00132097" w:rsidRPr="001D0A65" w:rsidRDefault="00132097" w:rsidP="00132097">
      <w:pPr>
        <w:tabs>
          <w:tab w:val="left" w:pos="2952"/>
          <w:tab w:val="left" w:pos="5904"/>
        </w:tabs>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r>
    </w:p>
    <w:p w14:paraId="489B4663" w14:textId="77777777" w:rsidR="00132097" w:rsidRPr="001D0A65" w:rsidRDefault="00132097" w:rsidP="00132097">
      <w:pPr>
        <w:tabs>
          <w:tab w:val="left" w:pos="1260"/>
          <w:tab w:val="left" w:pos="3600"/>
          <w:tab w:val="left" w:pos="5760"/>
        </w:tabs>
        <w:ind w:left="1440"/>
        <w:rPr>
          <w:rFonts w:ascii="Times New Roman" w:hAnsi="Times New Roman"/>
          <w:szCs w:val="24"/>
        </w:rPr>
      </w:pPr>
      <w:r w:rsidRPr="001D0A65">
        <w:rPr>
          <w:rFonts w:ascii="Times New Roman" w:hAnsi="Times New Roman"/>
          <w:szCs w:val="24"/>
        </w:rPr>
        <w:t>Mercury</w:t>
      </w:r>
      <w:r w:rsidRPr="001D0A65">
        <w:rPr>
          <w:rFonts w:ascii="Times New Roman" w:hAnsi="Times New Roman"/>
          <w:szCs w:val="24"/>
        </w:rPr>
        <w:tab/>
      </w:r>
      <w:r w:rsidRPr="001D0A65">
        <w:rPr>
          <w:rFonts w:ascii="Times New Roman" w:hAnsi="Times New Roman"/>
          <w:szCs w:val="24"/>
        </w:rPr>
        <w:tab/>
        <w:t>0.0005</w:t>
      </w:r>
    </w:p>
    <w:p w14:paraId="07E82E71" w14:textId="77777777" w:rsidR="00132097" w:rsidRPr="001D0A65" w:rsidRDefault="00132097" w:rsidP="00132097">
      <w:pPr>
        <w:rPr>
          <w:rFonts w:ascii="Times New Roman" w:hAnsi="Times New Roman"/>
          <w:szCs w:val="24"/>
        </w:rPr>
      </w:pPr>
    </w:p>
    <w:p w14:paraId="714A5CCB"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lastRenderedPageBreak/>
        <w:t>b)</w:t>
      </w:r>
      <w:r w:rsidRPr="001D0A65">
        <w:rPr>
          <w:rFonts w:ascii="Times New Roman" w:hAnsi="Times New Roman"/>
          <w:szCs w:val="24"/>
        </w:rPr>
        <w:tab/>
      </w:r>
      <w:r w:rsidRPr="00D24DCE">
        <w:rPr>
          <w:rFonts w:ascii="Times New Roman" w:hAnsi="Times New Roman"/>
          <w:szCs w:val="24"/>
        </w:rPr>
        <w:t>It is an exception to subsection (</w:t>
      </w:r>
      <w:r w:rsidRPr="001D0A65">
        <w:rPr>
          <w:rFonts w:ascii="Times New Roman" w:hAnsi="Times New Roman"/>
          <w:szCs w:val="24"/>
        </w:rPr>
        <w:t xml:space="preserve">a) if </w:t>
      </w:r>
      <w:proofErr w:type="gramStart"/>
      <w:r w:rsidRPr="001D0A65">
        <w:rPr>
          <w:rFonts w:ascii="Times New Roman" w:hAnsi="Times New Roman"/>
          <w:szCs w:val="24"/>
        </w:rPr>
        <w:t>all of</w:t>
      </w:r>
      <w:proofErr w:type="gramEnd"/>
      <w:r w:rsidRPr="001D0A65">
        <w:rPr>
          <w:rFonts w:ascii="Times New Roman" w:hAnsi="Times New Roman"/>
          <w:szCs w:val="24"/>
        </w:rPr>
        <w:t xml:space="preserve"> the following conditions are met:</w:t>
      </w:r>
    </w:p>
    <w:p w14:paraId="4CD6DD58" w14:textId="77777777" w:rsidR="00132097" w:rsidRPr="001D0A65" w:rsidRDefault="00132097" w:rsidP="00132097">
      <w:pPr>
        <w:ind w:left="1440" w:hanging="720"/>
        <w:rPr>
          <w:rFonts w:ascii="Times New Roman" w:hAnsi="Times New Roman"/>
          <w:szCs w:val="24"/>
        </w:rPr>
      </w:pPr>
    </w:p>
    <w:p w14:paraId="69F64DB6"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 xml:space="preserve">The discharger does not use mercury; </w:t>
      </w:r>
      <w:proofErr w:type="gramStart"/>
      <w:r w:rsidRPr="001D0A65">
        <w:rPr>
          <w:rFonts w:ascii="Times New Roman" w:hAnsi="Times New Roman"/>
          <w:szCs w:val="24"/>
        </w:rPr>
        <w:t>or,</w:t>
      </w:r>
      <w:proofErr w:type="gramEnd"/>
      <w:r w:rsidRPr="001D0A65">
        <w:rPr>
          <w:rFonts w:ascii="Times New Roman" w:hAnsi="Times New Roman"/>
          <w:szCs w:val="24"/>
        </w:rPr>
        <w:t xml:space="preserve"> the discharger uses mercury and this use cannot be eliminated; or, the discharger uses mercury only in chemical analysis or in laboratory or other equipment and takes reasonable care to avoid contamination of wastewater; </w:t>
      </w:r>
    </w:p>
    <w:p w14:paraId="291029AB" w14:textId="77777777" w:rsidR="00132097" w:rsidRPr="001D0A65" w:rsidRDefault="00132097" w:rsidP="00132097">
      <w:pPr>
        <w:ind w:left="2160" w:hanging="720"/>
        <w:rPr>
          <w:rFonts w:ascii="Times New Roman" w:hAnsi="Times New Roman"/>
          <w:szCs w:val="24"/>
        </w:rPr>
      </w:pPr>
    </w:p>
    <w:p w14:paraId="6C1B43D5"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r>
      <w:r w:rsidRPr="00D24DCE">
        <w:rPr>
          <w:rFonts w:ascii="Times New Roman" w:hAnsi="Times New Roman"/>
          <w:szCs w:val="24"/>
        </w:rPr>
        <w:t>The effluent mercury concentration is less than 0.003 mg/L, as determined by applying t</w:t>
      </w:r>
      <w:r w:rsidRPr="001D0A65">
        <w:rPr>
          <w:rFonts w:ascii="Times New Roman" w:hAnsi="Times New Roman"/>
          <w:szCs w:val="24"/>
        </w:rPr>
        <w:t xml:space="preserve">he averaging rules of Section </w:t>
      </w:r>
      <w:proofErr w:type="gramStart"/>
      <w:r w:rsidRPr="001D0A65">
        <w:rPr>
          <w:rFonts w:ascii="Times New Roman" w:hAnsi="Times New Roman"/>
          <w:szCs w:val="24"/>
        </w:rPr>
        <w:t>304.104(a);</w:t>
      </w:r>
      <w:proofErr w:type="gramEnd"/>
    </w:p>
    <w:p w14:paraId="6D0643DA" w14:textId="77777777" w:rsidR="00132097" w:rsidRPr="001D0A65" w:rsidRDefault="00132097" w:rsidP="00132097">
      <w:pPr>
        <w:ind w:left="2160" w:hanging="720"/>
        <w:rPr>
          <w:rFonts w:ascii="Times New Roman" w:hAnsi="Times New Roman"/>
          <w:szCs w:val="24"/>
        </w:rPr>
      </w:pPr>
    </w:p>
    <w:p w14:paraId="2465FD9B"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3)</w:t>
      </w:r>
      <w:r w:rsidRPr="001D0A65">
        <w:rPr>
          <w:rFonts w:ascii="Times New Roman" w:hAnsi="Times New Roman"/>
          <w:szCs w:val="24"/>
        </w:rPr>
        <w:tab/>
        <w:t>The discharger is providing the best degree of treatment consistent with technological feasibility, economic reasonableness</w:t>
      </w:r>
      <w:r w:rsidRPr="001D0A65">
        <w:rPr>
          <w:rFonts w:ascii="Times New Roman" w:hAnsi="Times New Roman"/>
          <w:szCs w:val="24"/>
          <w:u w:val="single"/>
        </w:rPr>
        <w:t>,</w:t>
      </w:r>
      <w:r w:rsidRPr="001D0A65">
        <w:rPr>
          <w:rFonts w:ascii="Times New Roman" w:hAnsi="Times New Roman"/>
          <w:szCs w:val="24"/>
        </w:rPr>
        <w:t xml:space="preserve"> and sound engineering judgment.  This may include no treatment for mercury; and</w:t>
      </w:r>
    </w:p>
    <w:p w14:paraId="77BEDD13" w14:textId="77777777" w:rsidR="00132097" w:rsidRPr="001D0A65" w:rsidRDefault="00132097" w:rsidP="00132097">
      <w:pPr>
        <w:ind w:left="2160" w:hanging="720"/>
        <w:rPr>
          <w:rFonts w:ascii="Times New Roman" w:hAnsi="Times New Roman"/>
          <w:szCs w:val="24"/>
        </w:rPr>
      </w:pPr>
    </w:p>
    <w:p w14:paraId="703423D3"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4)</w:t>
      </w:r>
      <w:r w:rsidRPr="001D0A65">
        <w:rPr>
          <w:rFonts w:ascii="Times New Roman" w:hAnsi="Times New Roman"/>
          <w:szCs w:val="24"/>
        </w:rPr>
        <w:tab/>
        <w:t>The discharger has an inspection and maintenance program likely to reduce or prevent an increase in the level of mercury discharges.</w:t>
      </w:r>
    </w:p>
    <w:p w14:paraId="1B4F54A9" w14:textId="77777777" w:rsidR="00132097" w:rsidRPr="001D0A65" w:rsidRDefault="00132097" w:rsidP="00132097">
      <w:pPr>
        <w:rPr>
          <w:rFonts w:ascii="Times New Roman" w:hAnsi="Times New Roman"/>
          <w:szCs w:val="24"/>
        </w:rPr>
      </w:pPr>
    </w:p>
    <w:p w14:paraId="4D6F8660"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r>
      <w:r w:rsidRPr="00D24DCE">
        <w:rPr>
          <w:rFonts w:ascii="Times New Roman" w:hAnsi="Times New Roman"/>
          <w:szCs w:val="24"/>
        </w:rPr>
        <w:t>It is an exception to subsection (a)</w:t>
      </w:r>
      <w:r w:rsidRPr="001D0A65">
        <w:rPr>
          <w:rFonts w:ascii="Times New Roman" w:hAnsi="Times New Roman"/>
          <w:szCs w:val="24"/>
        </w:rPr>
        <w:t xml:space="preserve"> if </w:t>
      </w:r>
      <w:proofErr w:type="gramStart"/>
      <w:r w:rsidRPr="001D0A65">
        <w:rPr>
          <w:rFonts w:ascii="Times New Roman" w:hAnsi="Times New Roman"/>
          <w:szCs w:val="24"/>
        </w:rPr>
        <w:t>all of</w:t>
      </w:r>
      <w:proofErr w:type="gramEnd"/>
      <w:r w:rsidRPr="001D0A65">
        <w:rPr>
          <w:rFonts w:ascii="Times New Roman" w:hAnsi="Times New Roman"/>
          <w:szCs w:val="24"/>
        </w:rPr>
        <w:t xml:space="preserve"> the following conditions are met:</w:t>
      </w:r>
    </w:p>
    <w:p w14:paraId="4A82E671" w14:textId="77777777" w:rsidR="00132097" w:rsidRPr="001D0A65" w:rsidRDefault="00132097" w:rsidP="00132097">
      <w:pPr>
        <w:rPr>
          <w:rFonts w:ascii="Times New Roman" w:hAnsi="Times New Roman"/>
          <w:szCs w:val="24"/>
        </w:rPr>
      </w:pPr>
    </w:p>
    <w:p w14:paraId="1ACF6787"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 xml:space="preserve">The discharger is a publicly owned or publicly regulated sewage treatment </w:t>
      </w:r>
      <w:proofErr w:type="gramStart"/>
      <w:r w:rsidRPr="001D0A65">
        <w:rPr>
          <w:rFonts w:ascii="Times New Roman" w:hAnsi="Times New Roman"/>
          <w:szCs w:val="24"/>
        </w:rPr>
        <w:t>works;</w:t>
      </w:r>
      <w:proofErr w:type="gramEnd"/>
      <w:r w:rsidRPr="001D0A65">
        <w:rPr>
          <w:rFonts w:ascii="Times New Roman" w:hAnsi="Times New Roman"/>
          <w:szCs w:val="24"/>
        </w:rPr>
        <w:t xml:space="preserve"> </w:t>
      </w:r>
    </w:p>
    <w:p w14:paraId="21C35DCB" w14:textId="77777777" w:rsidR="00132097" w:rsidRPr="001D0A65" w:rsidRDefault="00132097" w:rsidP="00132097">
      <w:pPr>
        <w:ind w:left="2160" w:hanging="720"/>
        <w:rPr>
          <w:rFonts w:ascii="Times New Roman" w:hAnsi="Times New Roman"/>
          <w:szCs w:val="24"/>
        </w:rPr>
      </w:pPr>
    </w:p>
    <w:p w14:paraId="5EF1ED9D"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 xml:space="preserve">The discharger does not use mercury; </w:t>
      </w:r>
      <w:proofErr w:type="gramStart"/>
      <w:r w:rsidRPr="001D0A65">
        <w:rPr>
          <w:rFonts w:ascii="Times New Roman" w:hAnsi="Times New Roman"/>
          <w:szCs w:val="24"/>
        </w:rPr>
        <w:t>or,</w:t>
      </w:r>
      <w:proofErr w:type="gramEnd"/>
      <w:r w:rsidRPr="001D0A65">
        <w:rPr>
          <w:rFonts w:ascii="Times New Roman" w:hAnsi="Times New Roman"/>
          <w:szCs w:val="24"/>
        </w:rPr>
        <w:t xml:space="preserve"> the discharger uses mercury only in chemical analysis or in laboratory or other equipment and takes reasonable care to avoid contamination of wastewater; </w:t>
      </w:r>
    </w:p>
    <w:p w14:paraId="02359B12" w14:textId="77777777" w:rsidR="00132097" w:rsidRPr="001D0A65" w:rsidRDefault="00132097" w:rsidP="00132097">
      <w:pPr>
        <w:ind w:left="2160" w:hanging="720"/>
        <w:rPr>
          <w:rFonts w:ascii="Times New Roman" w:hAnsi="Times New Roman"/>
          <w:szCs w:val="24"/>
        </w:rPr>
      </w:pPr>
    </w:p>
    <w:p w14:paraId="5D8ABEC1"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3)</w:t>
      </w:r>
      <w:r w:rsidRPr="001D0A65">
        <w:rPr>
          <w:rFonts w:ascii="Times New Roman" w:hAnsi="Times New Roman"/>
          <w:szCs w:val="24"/>
        </w:rPr>
        <w:tab/>
        <w:t>The effluent mercury concentration is less than 0.</w:t>
      </w:r>
      <w:r w:rsidRPr="00D24DCE">
        <w:rPr>
          <w:rFonts w:ascii="Times New Roman" w:hAnsi="Times New Roman"/>
          <w:szCs w:val="24"/>
        </w:rPr>
        <w:t>003 mg/L, as</w:t>
      </w:r>
      <w:r w:rsidRPr="001D0A65">
        <w:rPr>
          <w:rFonts w:ascii="Times New Roman" w:hAnsi="Times New Roman"/>
          <w:szCs w:val="24"/>
        </w:rPr>
        <w:t xml:space="preserve"> determined </w:t>
      </w:r>
      <w:r w:rsidRPr="00D24DCE">
        <w:rPr>
          <w:rFonts w:ascii="Times New Roman" w:hAnsi="Times New Roman"/>
          <w:szCs w:val="24"/>
        </w:rPr>
        <w:t>by applying the</w:t>
      </w:r>
      <w:r w:rsidRPr="001D0A65">
        <w:rPr>
          <w:rFonts w:ascii="Times New Roman" w:hAnsi="Times New Roman"/>
          <w:szCs w:val="24"/>
        </w:rPr>
        <w:t xml:space="preserve"> averaging rules of Section 304.104(a); provided, however, that daily averages may exceed 0.006 </w:t>
      </w:r>
      <w:r w:rsidRPr="00D24DCE">
        <w:rPr>
          <w:rFonts w:ascii="Times New Roman" w:hAnsi="Times New Roman"/>
          <w:szCs w:val="24"/>
        </w:rPr>
        <w:t>mg/L</w:t>
      </w:r>
      <w:r w:rsidRPr="001D0A65">
        <w:rPr>
          <w:rFonts w:ascii="Times New Roman" w:hAnsi="Times New Roman"/>
          <w:szCs w:val="24"/>
        </w:rPr>
        <w:t xml:space="preserve"> 30% of the </w:t>
      </w:r>
      <w:proofErr w:type="gramStart"/>
      <w:r w:rsidRPr="001D0A65">
        <w:rPr>
          <w:rFonts w:ascii="Times New Roman" w:hAnsi="Times New Roman"/>
          <w:szCs w:val="24"/>
        </w:rPr>
        <w:t>time;</w:t>
      </w:r>
      <w:proofErr w:type="gramEnd"/>
    </w:p>
    <w:p w14:paraId="2EC4DB51" w14:textId="77777777" w:rsidR="00132097" w:rsidRPr="001D0A65" w:rsidRDefault="00132097" w:rsidP="00132097">
      <w:pPr>
        <w:ind w:left="2160" w:hanging="720"/>
        <w:rPr>
          <w:rFonts w:ascii="Times New Roman" w:hAnsi="Times New Roman"/>
          <w:szCs w:val="24"/>
        </w:rPr>
      </w:pPr>
    </w:p>
    <w:p w14:paraId="511E7DCE" w14:textId="77777777" w:rsidR="00132097" w:rsidRDefault="00132097" w:rsidP="00132097">
      <w:pPr>
        <w:ind w:left="2160" w:hanging="720"/>
        <w:rPr>
          <w:rFonts w:ascii="Times New Roman" w:hAnsi="Times New Roman"/>
          <w:szCs w:val="24"/>
        </w:rPr>
      </w:pPr>
      <w:r w:rsidRPr="001D0A65">
        <w:rPr>
          <w:rFonts w:ascii="Times New Roman" w:hAnsi="Times New Roman"/>
          <w:szCs w:val="24"/>
        </w:rPr>
        <w:t>4)</w:t>
      </w:r>
      <w:r w:rsidRPr="001D0A65">
        <w:rPr>
          <w:rFonts w:ascii="Times New Roman" w:hAnsi="Times New Roman"/>
          <w:szCs w:val="24"/>
        </w:rPr>
        <w:tab/>
        <w:t xml:space="preserve">The discharger has </w:t>
      </w:r>
      <w:r w:rsidRPr="00C510F2">
        <w:rPr>
          <w:rFonts w:ascii="Times New Roman" w:hAnsi="Times New Roman"/>
          <w:szCs w:val="24"/>
        </w:rPr>
        <w:t>enforceable ordinances or contract provisions by which it limits the use of mercury by dischargers and the discharge</w:t>
      </w:r>
      <w:r w:rsidRPr="001D0A65">
        <w:rPr>
          <w:rFonts w:ascii="Times New Roman" w:hAnsi="Times New Roman"/>
          <w:szCs w:val="24"/>
        </w:rPr>
        <w:t xml:space="preserve"> of mercury into its sewage </w:t>
      </w:r>
      <w:proofErr w:type="gramStart"/>
      <w:r w:rsidRPr="001D0A65">
        <w:rPr>
          <w:rFonts w:ascii="Times New Roman" w:hAnsi="Times New Roman"/>
          <w:szCs w:val="24"/>
        </w:rPr>
        <w:t>system;</w:t>
      </w:r>
      <w:proofErr w:type="gramEnd"/>
      <w:r w:rsidRPr="001D0A65">
        <w:rPr>
          <w:rFonts w:ascii="Times New Roman" w:hAnsi="Times New Roman"/>
          <w:szCs w:val="24"/>
        </w:rPr>
        <w:t xml:space="preserve"> </w:t>
      </w:r>
    </w:p>
    <w:p w14:paraId="19CD1756" w14:textId="77777777" w:rsidR="00132097" w:rsidRPr="001D0A65" w:rsidRDefault="00132097" w:rsidP="00132097">
      <w:pPr>
        <w:ind w:left="2160" w:hanging="720"/>
        <w:rPr>
          <w:rFonts w:ascii="Times New Roman" w:hAnsi="Times New Roman"/>
          <w:szCs w:val="24"/>
        </w:rPr>
      </w:pPr>
    </w:p>
    <w:p w14:paraId="6C050D5D"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t>5)</w:t>
      </w:r>
      <w:r w:rsidRPr="001D0A65">
        <w:rPr>
          <w:rFonts w:ascii="Times New Roman" w:hAnsi="Times New Roman"/>
          <w:szCs w:val="24"/>
        </w:rPr>
        <w:tab/>
        <w:t>The discharger's limi</w:t>
      </w:r>
      <w:r w:rsidRPr="00C510F2">
        <w:rPr>
          <w:rFonts w:ascii="Times New Roman" w:hAnsi="Times New Roman"/>
          <w:szCs w:val="24"/>
        </w:rPr>
        <w:t xml:space="preserve">tations on the use and discharge of mercury to its sewage system are at least as stringent as those provided in 35 Ill. Adm. Code </w:t>
      </w:r>
      <w:proofErr w:type="gramStart"/>
      <w:r w:rsidRPr="00C510F2">
        <w:rPr>
          <w:rFonts w:ascii="Times New Roman" w:hAnsi="Times New Roman"/>
          <w:szCs w:val="24"/>
        </w:rPr>
        <w:t>307.1102;</w:t>
      </w:r>
      <w:proofErr w:type="gramEnd"/>
      <w:r w:rsidRPr="00C510F2">
        <w:rPr>
          <w:rFonts w:ascii="Times New Roman" w:hAnsi="Times New Roman"/>
          <w:szCs w:val="24"/>
        </w:rPr>
        <w:t xml:space="preserve"> </w:t>
      </w:r>
    </w:p>
    <w:p w14:paraId="18DEA1CC" w14:textId="77777777" w:rsidR="00132097" w:rsidRPr="001D0A65" w:rsidRDefault="00132097" w:rsidP="00132097">
      <w:pPr>
        <w:ind w:left="2160" w:hanging="720"/>
        <w:rPr>
          <w:rFonts w:ascii="Times New Roman" w:hAnsi="Times New Roman"/>
          <w:szCs w:val="24"/>
        </w:rPr>
      </w:pPr>
    </w:p>
    <w:p w14:paraId="2FF1D013" w14:textId="77777777" w:rsidR="00132097" w:rsidRPr="001D0A65" w:rsidRDefault="00132097" w:rsidP="00132097">
      <w:pPr>
        <w:ind w:left="2160" w:hanging="720"/>
        <w:rPr>
          <w:rFonts w:ascii="Times New Roman" w:hAnsi="Times New Roman"/>
          <w:szCs w:val="24"/>
        </w:rPr>
      </w:pPr>
      <w:r w:rsidRPr="001D0A65">
        <w:rPr>
          <w:rFonts w:ascii="Times New Roman" w:hAnsi="Times New Roman"/>
          <w:szCs w:val="24"/>
        </w:rPr>
        <w:lastRenderedPageBreak/>
        <w:t>6)</w:t>
      </w:r>
      <w:r w:rsidRPr="001D0A65">
        <w:rPr>
          <w:rFonts w:ascii="Times New Roman" w:hAnsi="Times New Roman"/>
          <w:szCs w:val="24"/>
        </w:rPr>
        <w:tab/>
        <w:t xml:space="preserve">The discharger has a surveillance program with a reasonable likelihood of determining sources of mercury discharged to the sewage </w:t>
      </w:r>
      <w:proofErr w:type="gramStart"/>
      <w:r w:rsidRPr="001D0A65">
        <w:rPr>
          <w:rFonts w:ascii="Times New Roman" w:hAnsi="Times New Roman"/>
          <w:szCs w:val="24"/>
        </w:rPr>
        <w:t>system;</w:t>
      </w:r>
      <w:proofErr w:type="gramEnd"/>
      <w:r w:rsidRPr="001D0A65">
        <w:rPr>
          <w:rFonts w:ascii="Times New Roman" w:hAnsi="Times New Roman"/>
          <w:szCs w:val="24"/>
        </w:rPr>
        <w:t xml:space="preserve"> </w:t>
      </w:r>
    </w:p>
    <w:p w14:paraId="6AC82EE2" w14:textId="77777777" w:rsidR="00132097" w:rsidRPr="001D0A65" w:rsidRDefault="00132097" w:rsidP="00132097">
      <w:pPr>
        <w:ind w:left="2160" w:hanging="720"/>
        <w:rPr>
          <w:rFonts w:ascii="Times New Roman" w:hAnsi="Times New Roman"/>
          <w:szCs w:val="24"/>
        </w:rPr>
      </w:pPr>
    </w:p>
    <w:p w14:paraId="1CBB86F8" w14:textId="77777777" w:rsidR="00132097" w:rsidRPr="00C510F2" w:rsidRDefault="00132097" w:rsidP="00132097">
      <w:pPr>
        <w:ind w:left="2160" w:hanging="720"/>
        <w:rPr>
          <w:rFonts w:ascii="Times New Roman" w:hAnsi="Times New Roman"/>
          <w:szCs w:val="24"/>
        </w:rPr>
      </w:pPr>
      <w:r w:rsidRPr="001D0A65">
        <w:rPr>
          <w:rFonts w:ascii="Times New Roman" w:hAnsi="Times New Roman"/>
          <w:szCs w:val="24"/>
        </w:rPr>
        <w:t>7)</w:t>
      </w:r>
      <w:r w:rsidRPr="001D0A65">
        <w:rPr>
          <w:rFonts w:ascii="Times New Roman" w:hAnsi="Times New Roman"/>
          <w:szCs w:val="24"/>
        </w:rPr>
        <w:tab/>
        <w:t xml:space="preserve">The discharger takes all lawful steps to eliminate known mercury discharges to the sewage system </w:t>
      </w:r>
      <w:r w:rsidRPr="00C510F2">
        <w:rPr>
          <w:rFonts w:ascii="Times New Roman" w:hAnsi="Times New Roman"/>
          <w:szCs w:val="24"/>
        </w:rPr>
        <w:t>that contribute to levels exceeding those allowed by 35 Ill. Adm. Code 307.1102; and</w:t>
      </w:r>
    </w:p>
    <w:p w14:paraId="61359D1A" w14:textId="77777777" w:rsidR="00132097" w:rsidRPr="00C510F2" w:rsidRDefault="00132097" w:rsidP="00132097">
      <w:pPr>
        <w:ind w:left="2160" w:hanging="720"/>
        <w:rPr>
          <w:rFonts w:ascii="Times New Roman" w:hAnsi="Times New Roman"/>
          <w:szCs w:val="24"/>
        </w:rPr>
      </w:pPr>
    </w:p>
    <w:p w14:paraId="60D8D372" w14:textId="77777777" w:rsidR="00132097" w:rsidRPr="001D0A65" w:rsidRDefault="00132097" w:rsidP="00132097">
      <w:pPr>
        <w:ind w:left="2160" w:hanging="720"/>
        <w:rPr>
          <w:rFonts w:ascii="Times New Roman" w:hAnsi="Times New Roman"/>
          <w:szCs w:val="24"/>
        </w:rPr>
      </w:pPr>
      <w:r w:rsidRPr="00C510F2">
        <w:rPr>
          <w:rFonts w:ascii="Times New Roman" w:hAnsi="Times New Roman"/>
          <w:szCs w:val="24"/>
        </w:rPr>
        <w:t>8)</w:t>
      </w:r>
      <w:r w:rsidRPr="00C510F2">
        <w:rPr>
          <w:rFonts w:ascii="Times New Roman" w:hAnsi="Times New Roman"/>
          <w:szCs w:val="24"/>
        </w:rPr>
        <w:tab/>
        <w:t>The discharger reports all known violations of 35 Ill. Adm. Code 307.1102</w:t>
      </w:r>
      <w:r w:rsidRPr="001D0A65">
        <w:rPr>
          <w:rFonts w:ascii="Times New Roman" w:hAnsi="Times New Roman"/>
          <w:szCs w:val="24"/>
        </w:rPr>
        <w:t xml:space="preserve"> to the Agency.</w:t>
      </w:r>
    </w:p>
    <w:p w14:paraId="7934B6EB" w14:textId="77777777" w:rsidR="00132097" w:rsidRPr="001D0A65" w:rsidRDefault="00132097" w:rsidP="00132097">
      <w:pPr>
        <w:rPr>
          <w:rFonts w:ascii="Times New Roman" w:hAnsi="Times New Roman"/>
          <w:szCs w:val="24"/>
        </w:rPr>
      </w:pPr>
    </w:p>
    <w:p w14:paraId="765A54E5" w14:textId="77777777" w:rsidR="00132097" w:rsidRPr="001D0A65" w:rsidRDefault="00132097" w:rsidP="00132097">
      <w:pPr>
        <w:ind w:left="1440" w:hanging="720"/>
        <w:rPr>
          <w:rFonts w:ascii="Times New Roman" w:hAnsi="Times New Roman"/>
          <w:szCs w:val="24"/>
        </w:rPr>
      </w:pPr>
      <w:r w:rsidRPr="001D0A65">
        <w:rPr>
          <w:rFonts w:ascii="Times New Roman" w:hAnsi="Times New Roman"/>
          <w:szCs w:val="24"/>
        </w:rPr>
        <w:t>d)</w:t>
      </w:r>
      <w:r w:rsidRPr="001D0A65">
        <w:rPr>
          <w:rFonts w:ascii="Times New Roman" w:hAnsi="Times New Roman"/>
          <w:szCs w:val="24"/>
        </w:rPr>
        <w:tab/>
      </w:r>
      <w:r w:rsidRPr="00C510F2">
        <w:rPr>
          <w:rFonts w:ascii="Times New Roman" w:hAnsi="Times New Roman"/>
          <w:szCs w:val="24"/>
        </w:rPr>
        <w:t>When it issues a permit, the Agency may consider applying the exceptions of this Section to determine compliance with this Section.</w:t>
      </w:r>
      <w:r w:rsidRPr="001D0A65">
        <w:rPr>
          <w:rFonts w:ascii="Times New Roman" w:hAnsi="Times New Roman"/>
          <w:szCs w:val="24"/>
        </w:rPr>
        <w:t xml:space="preserve">  The Agency may impose permit conditions necessary or required to assure continued application of an exception.  When </w:t>
      </w:r>
      <w:r w:rsidRPr="00C510F2">
        <w:rPr>
          <w:rFonts w:ascii="Times New Roman" w:hAnsi="Times New Roman"/>
          <w:szCs w:val="24"/>
        </w:rPr>
        <w:t>subsection (b) applies, the Agency may impose an effluent limitation in the permit which allows discharge of a concentration of mercury greater than 0.0005 mg/L but not more than 0.003 mg/L</w:t>
      </w:r>
      <w:r w:rsidRPr="001D0A65">
        <w:rPr>
          <w:rFonts w:ascii="Times New Roman" w:hAnsi="Times New Roman"/>
          <w:szCs w:val="24"/>
        </w:rPr>
        <w:t>.</w:t>
      </w:r>
    </w:p>
    <w:p w14:paraId="0277DB64" w14:textId="77777777" w:rsidR="00132097" w:rsidRPr="001D0A65" w:rsidRDefault="00132097" w:rsidP="00132097">
      <w:pPr>
        <w:rPr>
          <w:rFonts w:ascii="Times New Roman" w:hAnsi="Times New Roman"/>
          <w:szCs w:val="24"/>
        </w:rPr>
      </w:pPr>
    </w:p>
    <w:p w14:paraId="07E119ED" w14:textId="4B284B17" w:rsidR="00811B45" w:rsidRDefault="00132097" w:rsidP="00132097">
      <w:pPr>
        <w:rPr>
          <w:rFonts w:ascii="Times New Roman" w:hAnsi="Times New Roman"/>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r w:rsidR="00811B45">
        <w:rPr>
          <w:rFonts w:ascii="Times New Roman" w:hAnsi="Times New Roman"/>
        </w:rPr>
        <w:t xml:space="preserve"> </w:t>
      </w:r>
    </w:p>
    <w:p w14:paraId="61AC3FD5" w14:textId="77777777" w:rsidR="00811B45" w:rsidRDefault="00811B45">
      <w:pPr>
        <w:rPr>
          <w:rFonts w:ascii="Times New Roman" w:hAnsi="Times New Roman"/>
        </w:rPr>
      </w:pPr>
    </w:p>
    <w:p w14:paraId="2819CB10" w14:textId="77777777" w:rsidR="00811B45" w:rsidRDefault="00811B45">
      <w:pPr>
        <w:pStyle w:val="Heading4"/>
        <w:rPr>
          <w:rFonts w:ascii="Times New Roman" w:hAnsi="Times New Roman"/>
        </w:rPr>
        <w:sectPr w:rsidR="00811B45">
          <w:type w:val="continuous"/>
          <w:pgSz w:w="12240" w:h="15840"/>
          <w:pgMar w:top="1440" w:right="1800" w:bottom="1440" w:left="1800" w:header="720" w:footer="720" w:gutter="0"/>
          <w:cols w:space="720"/>
        </w:sectPr>
      </w:pPr>
    </w:p>
    <w:p w14:paraId="008FE1E2" w14:textId="77777777" w:rsidR="00811B45" w:rsidRDefault="00811B45">
      <w:pPr>
        <w:pStyle w:val="Heading4"/>
        <w:rPr>
          <w:rFonts w:ascii="Times New Roman" w:hAnsi="Times New Roman"/>
        </w:rPr>
      </w:pPr>
      <w:r>
        <w:rPr>
          <w:rFonts w:ascii="Times New Roman" w:hAnsi="Times New Roman"/>
        </w:rPr>
        <w:t>Section 304.140</w:t>
      </w:r>
      <w:r>
        <w:rPr>
          <w:rFonts w:ascii="Times New Roman" w:hAnsi="Times New Roman"/>
        </w:rPr>
        <w:tab/>
        <w:t>Delays in Upgrading (Repealed)</w:t>
      </w:r>
    </w:p>
    <w:p w14:paraId="2AD95001" w14:textId="77777777" w:rsidR="00811B45" w:rsidRDefault="00811B45">
      <w:pPr>
        <w:rPr>
          <w:rFonts w:ascii="Times New Roman" w:hAnsi="Times New Roman"/>
        </w:rPr>
      </w:pPr>
    </w:p>
    <w:p w14:paraId="6DDEF2FB" w14:textId="77777777" w:rsidR="00811B45" w:rsidRDefault="00811B45">
      <w:pPr>
        <w:rPr>
          <w:rFonts w:ascii="Times New Roman" w:hAnsi="Times New Roman"/>
        </w:rPr>
      </w:pPr>
      <w:r>
        <w:rPr>
          <w:rFonts w:ascii="Times New Roman" w:hAnsi="Times New Roman"/>
        </w:rPr>
        <w:t xml:space="preserve"> (Source: Repealed at R88-1 at 13 Ill.  Reg.  5976, effective April 18, 1989) </w:t>
      </w:r>
    </w:p>
    <w:p w14:paraId="1D1C6A81" w14:textId="77777777" w:rsidR="00811B45" w:rsidRDefault="00811B45">
      <w:pPr>
        <w:rPr>
          <w:rFonts w:ascii="Times New Roman" w:hAnsi="Times New Roman"/>
        </w:rPr>
      </w:pPr>
    </w:p>
    <w:p w14:paraId="662E9487" w14:textId="77777777" w:rsidR="00811B45" w:rsidRDefault="00811B45">
      <w:pPr>
        <w:pStyle w:val="Heading4"/>
        <w:rPr>
          <w:rFonts w:ascii="Times New Roman" w:hAnsi="Times New Roman"/>
        </w:rPr>
        <w:sectPr w:rsidR="00811B45">
          <w:type w:val="continuous"/>
          <w:pgSz w:w="12240" w:h="15840"/>
          <w:pgMar w:top="1440" w:right="1800" w:bottom="1440" w:left="1800" w:header="720" w:footer="720" w:gutter="0"/>
          <w:cols w:space="720"/>
        </w:sectPr>
      </w:pPr>
    </w:p>
    <w:p w14:paraId="7306CE7F" w14:textId="77777777" w:rsidR="00132097" w:rsidRPr="001D0A65" w:rsidRDefault="00132097" w:rsidP="00132097">
      <w:pPr>
        <w:widowControl w:val="0"/>
        <w:suppressAutoHyphens/>
        <w:rPr>
          <w:rFonts w:ascii="Times New Roman" w:hAnsi="Times New Roman"/>
          <w:b/>
          <w:szCs w:val="24"/>
        </w:rPr>
      </w:pPr>
      <w:r w:rsidRPr="001D0A65">
        <w:rPr>
          <w:rFonts w:ascii="Times New Roman" w:hAnsi="Times New Roman"/>
          <w:b/>
          <w:szCs w:val="24"/>
        </w:rPr>
        <w:t xml:space="preserve">Section </w:t>
      </w:r>
      <w:proofErr w:type="gramStart"/>
      <w:r w:rsidRPr="001D0A65">
        <w:rPr>
          <w:rFonts w:ascii="Times New Roman" w:hAnsi="Times New Roman"/>
          <w:b/>
          <w:szCs w:val="24"/>
        </w:rPr>
        <w:t>304.141  NPDES</w:t>
      </w:r>
      <w:proofErr w:type="gramEnd"/>
      <w:r w:rsidRPr="001D0A65">
        <w:rPr>
          <w:rFonts w:ascii="Times New Roman" w:hAnsi="Times New Roman"/>
          <w:b/>
          <w:szCs w:val="24"/>
        </w:rPr>
        <w:t xml:space="preserve"> Effluent Standards</w:t>
      </w:r>
    </w:p>
    <w:p w14:paraId="672CD75F" w14:textId="77777777" w:rsidR="00132097" w:rsidRPr="001D0A65" w:rsidRDefault="00132097" w:rsidP="00132097">
      <w:pPr>
        <w:widowControl w:val="0"/>
        <w:rPr>
          <w:rFonts w:ascii="Times New Roman" w:hAnsi="Times New Roman"/>
          <w:szCs w:val="24"/>
        </w:rPr>
      </w:pPr>
    </w:p>
    <w:p w14:paraId="3E4F38D8" w14:textId="77777777" w:rsidR="00132097" w:rsidRPr="001D0A65" w:rsidRDefault="00132097" w:rsidP="00132097">
      <w:pPr>
        <w:widowControl w:val="0"/>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r>
      <w:r w:rsidRPr="00C510F2">
        <w:rPr>
          <w:rFonts w:ascii="Times New Roman" w:hAnsi="Times New Roman"/>
          <w:szCs w:val="24"/>
        </w:rPr>
        <w:t xml:space="preserve">A person that has been issued an NPDES Permit must not discharge any contaminant in its effluent </w:t>
      </w:r>
      <w:proofErr w:type="gramStart"/>
      <w:r w:rsidRPr="00C510F2">
        <w:rPr>
          <w:rFonts w:ascii="Times New Roman" w:hAnsi="Times New Roman"/>
          <w:szCs w:val="24"/>
        </w:rPr>
        <w:t>in excess of</w:t>
      </w:r>
      <w:proofErr w:type="gramEnd"/>
      <w:r w:rsidRPr="00C510F2">
        <w:rPr>
          <w:rFonts w:ascii="Times New Roman" w:hAnsi="Times New Roman"/>
          <w:szCs w:val="24"/>
        </w:rPr>
        <w:t xml:space="preserve"> the standards and limitations for that contaminant in its</w:t>
      </w:r>
      <w:r w:rsidRPr="001D0A65">
        <w:rPr>
          <w:rFonts w:ascii="Times New Roman" w:hAnsi="Times New Roman"/>
          <w:szCs w:val="24"/>
        </w:rPr>
        <w:t xml:space="preserve"> permit.</w:t>
      </w:r>
    </w:p>
    <w:p w14:paraId="00448E70" w14:textId="77777777" w:rsidR="00132097" w:rsidRPr="001D0A65" w:rsidRDefault="00132097" w:rsidP="00132097">
      <w:pPr>
        <w:widowControl w:val="0"/>
        <w:ind w:left="1440" w:hanging="720"/>
        <w:rPr>
          <w:rFonts w:ascii="Times New Roman" w:hAnsi="Times New Roman"/>
          <w:szCs w:val="24"/>
        </w:rPr>
      </w:pPr>
    </w:p>
    <w:p w14:paraId="61191B9A" w14:textId="77777777" w:rsidR="00132097" w:rsidRPr="001D0A65" w:rsidRDefault="00132097" w:rsidP="00132097">
      <w:pPr>
        <w:widowControl w:val="0"/>
        <w:ind w:left="1440" w:hanging="720"/>
        <w:rPr>
          <w:rFonts w:ascii="Times New Roman" w:hAnsi="Times New Roman"/>
          <w:szCs w:val="24"/>
          <w:vertAlign w:val="superscript"/>
        </w:rPr>
      </w:pPr>
      <w:r w:rsidRPr="001D0A65">
        <w:rPr>
          <w:rFonts w:ascii="Times New Roman" w:hAnsi="Times New Roman"/>
          <w:szCs w:val="24"/>
        </w:rPr>
        <w:t>b)</w:t>
      </w:r>
      <w:r w:rsidRPr="001D0A65">
        <w:rPr>
          <w:rFonts w:ascii="Times New Roman" w:hAnsi="Times New Roman"/>
          <w:szCs w:val="24"/>
        </w:rPr>
        <w:tab/>
      </w:r>
      <w:r w:rsidRPr="00C510F2">
        <w:rPr>
          <w:rFonts w:ascii="Times New Roman" w:hAnsi="Times New Roman"/>
          <w:szCs w:val="24"/>
        </w:rPr>
        <w:t xml:space="preserve">A person must not discharge any pollutant subject to, or that contributes to </w:t>
      </w:r>
      <w:r w:rsidRPr="001D0A65">
        <w:rPr>
          <w:rFonts w:ascii="Times New Roman" w:hAnsi="Times New Roman"/>
          <w:szCs w:val="24"/>
        </w:rPr>
        <w:t>or threatens to cause a violation of, any applicable federal or</w:t>
      </w:r>
      <w:r w:rsidRPr="00C510F2">
        <w:rPr>
          <w:rFonts w:ascii="Times New Roman" w:hAnsi="Times New Roman"/>
          <w:szCs w:val="24"/>
        </w:rPr>
        <w:t xml:space="preserve"> State water quality standard, effluent standard, guideline, or other limitation, promulgated under the CWA or the Act, unless a limitation for the pollutant is </w:t>
      </w:r>
      <w:r w:rsidRPr="001D0A65">
        <w:rPr>
          <w:rFonts w:ascii="Times New Roman" w:hAnsi="Times New Roman"/>
          <w:szCs w:val="24"/>
        </w:rPr>
        <w:t>in an applicable NPDES Permit.  However, the Agency may, by permit condition, provide that the permittee may discharge pollutants present in its water supply intake sources in concentrations not greater than the concentrations in the intake sources, or which are added in trace amounts by normal domestic water usage.</w:t>
      </w:r>
    </w:p>
    <w:p w14:paraId="1B44D6A3" w14:textId="77777777" w:rsidR="00132097" w:rsidRPr="001D0A65" w:rsidRDefault="00132097" w:rsidP="00132097">
      <w:pPr>
        <w:widowControl w:val="0"/>
        <w:ind w:left="1440" w:hanging="720"/>
        <w:rPr>
          <w:rFonts w:ascii="Times New Roman" w:hAnsi="Times New Roman"/>
          <w:szCs w:val="24"/>
          <w:u w:val="double"/>
        </w:rPr>
      </w:pPr>
    </w:p>
    <w:p w14:paraId="3AEAFE76" w14:textId="77777777" w:rsidR="00132097" w:rsidRPr="001D0A65" w:rsidRDefault="00132097" w:rsidP="00132097">
      <w:pPr>
        <w:widowControl w:val="0"/>
        <w:ind w:left="720"/>
        <w:rPr>
          <w:rFonts w:ascii="Times New Roman" w:hAnsi="Times New Roman"/>
          <w:szCs w:val="24"/>
        </w:rPr>
      </w:pPr>
      <w:r w:rsidRPr="001D0A65">
        <w:rPr>
          <w:rFonts w:ascii="Times New Roman" w:hAnsi="Times New Roman"/>
          <w:szCs w:val="24"/>
        </w:rPr>
        <w:t>BOARD NOTE: Section 304.141(b) was declared invalid in Peabody Coal Co. v. PCB, 3 Ill. App. 3d 5 (5</w:t>
      </w:r>
      <w:r w:rsidRPr="001D0A65">
        <w:rPr>
          <w:rFonts w:ascii="Times New Roman" w:hAnsi="Times New Roman"/>
          <w:szCs w:val="24"/>
          <w:vertAlign w:val="superscript"/>
        </w:rPr>
        <w:t>th</w:t>
      </w:r>
      <w:r w:rsidRPr="001D0A65">
        <w:rPr>
          <w:rFonts w:ascii="Times New Roman" w:hAnsi="Times New Roman"/>
          <w:szCs w:val="24"/>
        </w:rPr>
        <w:t xml:space="preserve"> District, 1976) and declared valid in U.S. Steel v. PCB, 52 Ill. App. 3d 1 (2d District, 1977).</w:t>
      </w:r>
    </w:p>
    <w:p w14:paraId="6430C723" w14:textId="77777777" w:rsidR="00132097" w:rsidRPr="001D0A65" w:rsidRDefault="00132097" w:rsidP="00132097">
      <w:pPr>
        <w:widowControl w:val="0"/>
        <w:ind w:left="1440" w:hanging="720"/>
        <w:rPr>
          <w:rFonts w:ascii="Times New Roman" w:hAnsi="Times New Roman"/>
          <w:szCs w:val="24"/>
        </w:rPr>
      </w:pPr>
    </w:p>
    <w:p w14:paraId="3E54747D" w14:textId="77777777" w:rsidR="00132097" w:rsidRPr="001D0A65" w:rsidRDefault="00132097" w:rsidP="00132097">
      <w:pPr>
        <w:widowControl w:val="0"/>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t xml:space="preserve">The standards of this Chapter apply to thermal discharges unless, after </w:t>
      </w:r>
      <w:r w:rsidRPr="001D0A65">
        <w:rPr>
          <w:rFonts w:ascii="Times New Roman" w:hAnsi="Times New Roman"/>
          <w:szCs w:val="24"/>
        </w:rPr>
        <w:lastRenderedPageBreak/>
        <w:t xml:space="preserve">public notice and opportunity </w:t>
      </w:r>
      <w:r w:rsidRPr="00C510F2">
        <w:rPr>
          <w:rFonts w:ascii="Times New Roman" w:hAnsi="Times New Roman"/>
          <w:szCs w:val="24"/>
        </w:rPr>
        <w:t>for a public hearing, in compliance with</w:t>
      </w:r>
      <w:r w:rsidRPr="001D0A65">
        <w:rPr>
          <w:rFonts w:ascii="Times New Roman" w:hAnsi="Times New Roman"/>
          <w:szCs w:val="24"/>
        </w:rPr>
        <w:t xml:space="preserve"> section 316 of the CWA, applicable federal regulations, and procedures in 35 Ill. Adm. Code 106.Subpart K, the Board has determined that different standards apply to a particular thermal discharge.</w:t>
      </w:r>
    </w:p>
    <w:p w14:paraId="4905B308" w14:textId="77777777" w:rsidR="00132097" w:rsidRPr="001D0A65" w:rsidRDefault="00132097" w:rsidP="00132097">
      <w:pPr>
        <w:widowControl w:val="0"/>
        <w:rPr>
          <w:rFonts w:ascii="Times New Roman" w:hAnsi="Times New Roman"/>
          <w:szCs w:val="24"/>
          <w:vertAlign w:val="superscript"/>
        </w:rPr>
      </w:pPr>
    </w:p>
    <w:p w14:paraId="00070A14" w14:textId="7AB208A7" w:rsidR="00811B45" w:rsidRDefault="00132097" w:rsidP="00132097">
      <w:pPr>
        <w:rPr>
          <w:rFonts w:ascii="Times New Roman" w:hAnsi="Times New Roman"/>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291A4CA7" w14:textId="77777777" w:rsidR="00811B45" w:rsidRDefault="00811B45">
      <w:pPr>
        <w:rPr>
          <w:rFonts w:ascii="Times New Roman" w:hAnsi="Times New Roman"/>
        </w:rPr>
      </w:pPr>
    </w:p>
    <w:p w14:paraId="70FB5CA9" w14:textId="77777777" w:rsidR="00811B45" w:rsidRDefault="00811B45">
      <w:pPr>
        <w:pStyle w:val="Heading4"/>
        <w:rPr>
          <w:rFonts w:ascii="Times New Roman" w:hAnsi="Times New Roman"/>
        </w:rPr>
        <w:sectPr w:rsidR="00811B45">
          <w:type w:val="continuous"/>
          <w:pgSz w:w="12240" w:h="15840"/>
          <w:pgMar w:top="1440" w:right="1800" w:bottom="1440" w:left="1800" w:header="720" w:footer="720" w:gutter="0"/>
          <w:cols w:space="720"/>
        </w:sectPr>
      </w:pPr>
    </w:p>
    <w:p w14:paraId="761EBD7F" w14:textId="77777777" w:rsidR="00811B45" w:rsidRDefault="00811B45">
      <w:pPr>
        <w:pStyle w:val="Heading4"/>
        <w:rPr>
          <w:rFonts w:ascii="Times New Roman" w:hAnsi="Times New Roman"/>
        </w:rPr>
      </w:pPr>
      <w:r>
        <w:rPr>
          <w:rFonts w:ascii="Times New Roman" w:hAnsi="Times New Roman"/>
        </w:rPr>
        <w:t xml:space="preserve">Section 304.142 </w:t>
      </w:r>
      <w:r>
        <w:rPr>
          <w:rFonts w:ascii="Times New Roman" w:hAnsi="Times New Roman"/>
        </w:rPr>
        <w:tab/>
        <w:t>New Source Performance Standards (Repealed)</w:t>
      </w:r>
    </w:p>
    <w:p w14:paraId="1458A5F4" w14:textId="77777777" w:rsidR="00811B45" w:rsidRDefault="00811B45">
      <w:pPr>
        <w:rPr>
          <w:rFonts w:ascii="Times New Roman" w:hAnsi="Times New Roman"/>
        </w:rPr>
      </w:pPr>
    </w:p>
    <w:p w14:paraId="27E33C03" w14:textId="77777777" w:rsidR="00811B45" w:rsidRDefault="00811B45">
      <w:pPr>
        <w:rPr>
          <w:rFonts w:ascii="Times New Roman" w:hAnsi="Times New Roman"/>
        </w:rPr>
      </w:pPr>
      <w:r>
        <w:rPr>
          <w:rFonts w:ascii="Times New Roman" w:hAnsi="Times New Roman"/>
        </w:rPr>
        <w:t xml:space="preserve"> (Source: Repealed at 8 Ill.  Reg.  1600, effective January 18, 1984) </w:t>
      </w:r>
    </w:p>
    <w:p w14:paraId="538205AC" w14:textId="77777777" w:rsidR="00811B45" w:rsidRDefault="00811B45">
      <w:pPr>
        <w:tabs>
          <w:tab w:val="left" w:pos="-720"/>
        </w:tabs>
        <w:suppressAutoHyphens/>
        <w:jc w:val="center"/>
        <w:rPr>
          <w:rFonts w:ascii="Times New Roman" w:hAnsi="Times New Roman"/>
        </w:rPr>
      </w:pPr>
    </w:p>
    <w:p w14:paraId="3E20755F" w14:textId="77777777" w:rsidR="00811B45" w:rsidRDefault="00811B45">
      <w:pPr>
        <w:tabs>
          <w:tab w:val="left" w:pos="-720"/>
        </w:tabs>
        <w:suppressAutoHyphens/>
        <w:jc w:val="center"/>
        <w:rPr>
          <w:rFonts w:ascii="Times New Roman" w:hAnsi="Times New Roman"/>
          <w:b/>
        </w:rPr>
        <w:sectPr w:rsidR="00811B45">
          <w:type w:val="continuous"/>
          <w:pgSz w:w="12240" w:h="15840"/>
          <w:pgMar w:top="1440" w:right="1800" w:bottom="1440" w:left="1800" w:header="720" w:footer="720" w:gutter="0"/>
          <w:cols w:space="720"/>
        </w:sectPr>
      </w:pPr>
    </w:p>
    <w:p w14:paraId="7E4387D6" w14:textId="77777777" w:rsidR="00811B45" w:rsidRDefault="00811B45">
      <w:pPr>
        <w:tabs>
          <w:tab w:val="left" w:pos="-720"/>
        </w:tabs>
        <w:suppressAutoHyphens/>
        <w:jc w:val="center"/>
        <w:rPr>
          <w:rFonts w:ascii="Times New Roman" w:hAnsi="Times New Roman"/>
          <w:b/>
        </w:rPr>
      </w:pPr>
      <w:r>
        <w:rPr>
          <w:rFonts w:ascii="Times New Roman" w:hAnsi="Times New Roman"/>
          <w:b/>
        </w:rPr>
        <w:t>SUBPART B:  SITE SPECIFIC RULES AND EXCEPTIONS NOT OF GENERAL APPLICABILITY</w:t>
      </w:r>
    </w:p>
    <w:p w14:paraId="7FBF2422" w14:textId="77777777" w:rsidR="00811B45" w:rsidRDefault="00811B45">
      <w:pPr>
        <w:tabs>
          <w:tab w:val="left" w:pos="-720"/>
        </w:tabs>
        <w:suppressAutoHyphens/>
        <w:jc w:val="center"/>
        <w:rPr>
          <w:rFonts w:ascii="Times New Roman" w:hAnsi="Times New Roman"/>
        </w:rPr>
      </w:pPr>
    </w:p>
    <w:p w14:paraId="593A96B3" w14:textId="77777777" w:rsidR="00423703" w:rsidRPr="001D0A65" w:rsidRDefault="00423703" w:rsidP="00423703">
      <w:pPr>
        <w:tabs>
          <w:tab w:val="left" w:pos="-720"/>
          <w:tab w:val="left" w:pos="0"/>
          <w:tab w:val="left" w:pos="720"/>
          <w:tab w:val="left" w:pos="1440"/>
          <w:tab w:val="left" w:pos="2160"/>
        </w:tabs>
        <w:suppressAutoHyphens/>
        <w:ind w:left="2160" w:hanging="2160"/>
        <w:rPr>
          <w:rFonts w:ascii="Times New Roman" w:hAnsi="Times New Roman"/>
          <w:b/>
          <w:szCs w:val="24"/>
        </w:rPr>
      </w:pPr>
      <w:r w:rsidRPr="001D0A65">
        <w:rPr>
          <w:rFonts w:ascii="Times New Roman" w:hAnsi="Times New Roman"/>
          <w:b/>
          <w:szCs w:val="24"/>
        </w:rPr>
        <w:t xml:space="preserve">Section </w:t>
      </w:r>
      <w:proofErr w:type="gramStart"/>
      <w:r w:rsidRPr="001D0A65">
        <w:rPr>
          <w:rFonts w:ascii="Times New Roman" w:hAnsi="Times New Roman"/>
          <w:b/>
          <w:szCs w:val="24"/>
        </w:rPr>
        <w:t>304.201  Wastewater</w:t>
      </w:r>
      <w:proofErr w:type="gramEnd"/>
      <w:r w:rsidRPr="001D0A65">
        <w:rPr>
          <w:rFonts w:ascii="Times New Roman" w:hAnsi="Times New Roman"/>
          <w:b/>
          <w:szCs w:val="24"/>
        </w:rPr>
        <w:t xml:space="preserve"> Treatment Plant Discharges of The Metropolitan Water </w:t>
      </w:r>
    </w:p>
    <w:p w14:paraId="37B43F3F" w14:textId="77777777" w:rsidR="00423703" w:rsidRPr="001D0A65" w:rsidRDefault="00423703" w:rsidP="00423703">
      <w:pPr>
        <w:tabs>
          <w:tab w:val="left" w:pos="-720"/>
          <w:tab w:val="left" w:pos="0"/>
          <w:tab w:val="left" w:pos="720"/>
          <w:tab w:val="left" w:pos="1440"/>
          <w:tab w:val="left" w:pos="2160"/>
        </w:tabs>
        <w:suppressAutoHyphens/>
        <w:ind w:left="2160" w:hanging="2160"/>
        <w:rPr>
          <w:rFonts w:ascii="Times New Roman" w:hAnsi="Times New Roman"/>
          <w:b/>
          <w:szCs w:val="24"/>
        </w:rPr>
      </w:pPr>
      <w:proofErr w:type="gramStart"/>
      <w:r w:rsidRPr="001D0A65">
        <w:rPr>
          <w:rFonts w:ascii="Times New Roman" w:hAnsi="Times New Roman"/>
          <w:b/>
          <w:szCs w:val="24"/>
        </w:rPr>
        <w:t>Reclamation  District</w:t>
      </w:r>
      <w:proofErr w:type="gramEnd"/>
      <w:r w:rsidRPr="001D0A65">
        <w:rPr>
          <w:rFonts w:ascii="Times New Roman" w:hAnsi="Times New Roman"/>
          <w:b/>
          <w:szCs w:val="24"/>
        </w:rPr>
        <w:t xml:space="preserve"> of Greater Chicago</w:t>
      </w:r>
    </w:p>
    <w:p w14:paraId="18EB3525" w14:textId="77777777" w:rsidR="00423703" w:rsidRPr="001D0A65" w:rsidRDefault="00423703" w:rsidP="00423703">
      <w:pPr>
        <w:tabs>
          <w:tab w:val="left" w:pos="-720"/>
        </w:tabs>
        <w:suppressAutoHyphens/>
        <w:rPr>
          <w:rFonts w:ascii="Times New Roman" w:hAnsi="Times New Roman"/>
          <w:szCs w:val="24"/>
        </w:rPr>
      </w:pPr>
    </w:p>
    <w:p w14:paraId="12629D71" w14:textId="77777777" w:rsidR="00423703" w:rsidRPr="001D0A65" w:rsidRDefault="00423703" w:rsidP="00423703">
      <w:pPr>
        <w:tabs>
          <w:tab w:val="left" w:pos="-720"/>
        </w:tabs>
        <w:suppressAutoHyphens/>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Calumet Treatment Plant Discharges:</w:t>
      </w:r>
      <w:r w:rsidRPr="001D0A65">
        <w:rPr>
          <w:rFonts w:ascii="Times New Roman" w:hAnsi="Times New Roman"/>
          <w:szCs w:val="24"/>
        </w:rPr>
        <w:br/>
        <w:t xml:space="preserve">The effluent standards of Section 304.124 as applied to cyanide discharges, </w:t>
      </w:r>
      <w:r w:rsidRPr="00C510F2">
        <w:rPr>
          <w:rFonts w:ascii="Times New Roman" w:hAnsi="Times New Roman"/>
          <w:szCs w:val="24"/>
        </w:rPr>
        <w:t>Section 304.120(b) and (c), and Section 304.122 do not apply to carbonaceous BOD</w:t>
      </w:r>
      <w:r w:rsidRPr="00C510F2">
        <w:rPr>
          <w:rFonts w:ascii="Times New Roman" w:hAnsi="Times New Roman"/>
          <w:szCs w:val="24"/>
          <w:vertAlign w:val="subscript"/>
        </w:rPr>
        <w:t>5</w:t>
      </w:r>
      <w:r w:rsidRPr="00C510F2">
        <w:rPr>
          <w:rFonts w:ascii="Times New Roman" w:hAnsi="Times New Roman"/>
          <w:szCs w:val="24"/>
        </w:rPr>
        <w:t xml:space="preserve"> (CBOD</w:t>
      </w:r>
      <w:r w:rsidRPr="00C510F2">
        <w:rPr>
          <w:rFonts w:ascii="Times New Roman" w:hAnsi="Times New Roman"/>
          <w:szCs w:val="24"/>
          <w:vertAlign w:val="subscript"/>
        </w:rPr>
        <w:t>5</w:t>
      </w:r>
      <w:r w:rsidRPr="00C510F2">
        <w:rPr>
          <w:rFonts w:ascii="Times New Roman" w:hAnsi="Times New Roman"/>
          <w:szCs w:val="24"/>
        </w:rPr>
        <w:t>), total suspended solids (TSS), cyanide, and ammonia-nitrogen as N discharged from the Calumet Sewage Treatment Works of The Metropolitan Water Reclamation District of Greater Chicago.  Instead, it must meet the following effluent standards,</w:t>
      </w:r>
      <w:r w:rsidRPr="001D0A65">
        <w:rPr>
          <w:rFonts w:ascii="Times New Roman" w:hAnsi="Times New Roman"/>
          <w:szCs w:val="24"/>
        </w:rPr>
        <w:t xml:space="preserve"> subject to the averaging rule of Section 304.104(a), effective July 1, 1988:</w:t>
      </w:r>
    </w:p>
    <w:p w14:paraId="6C3EB916" w14:textId="77777777" w:rsidR="00423703" w:rsidRPr="001D0A65" w:rsidRDefault="00423703" w:rsidP="00423703">
      <w:pPr>
        <w:tabs>
          <w:tab w:val="left" w:pos="-720"/>
          <w:tab w:val="left" w:pos="0"/>
        </w:tabs>
        <w:suppressAutoHyphens/>
        <w:ind w:left="720" w:hanging="720"/>
        <w:rPr>
          <w:rFonts w:ascii="Times New Roman" w:hAnsi="Times New Roman"/>
          <w:szCs w:val="24"/>
          <w:u w:val="single"/>
        </w:rPr>
      </w:pPr>
      <w:r w:rsidRPr="001D0A65">
        <w:rPr>
          <w:rFonts w:ascii="Times New Roman" w:hAnsi="Times New Roman"/>
          <w:szCs w:val="24"/>
        </w:rPr>
        <w:tab/>
      </w:r>
    </w:p>
    <w:p w14:paraId="3D4F744F" w14:textId="77777777" w:rsidR="00423703" w:rsidRPr="00C510F2" w:rsidRDefault="00423703" w:rsidP="00423703">
      <w:pPr>
        <w:tabs>
          <w:tab w:val="left" w:pos="-720"/>
          <w:tab w:val="left" w:pos="0"/>
        </w:tabs>
        <w:suppressAutoHyphens/>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t>CONSTITUENT</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C510F2">
        <w:rPr>
          <w:rFonts w:ascii="Times New Roman" w:hAnsi="Times New Roman"/>
          <w:szCs w:val="24"/>
        </w:rPr>
        <w:t>CONCENTRATION (mg/L)</w:t>
      </w:r>
    </w:p>
    <w:p w14:paraId="2C2DC328" w14:textId="77777777" w:rsidR="00423703" w:rsidRPr="001D0A65" w:rsidRDefault="00423703" w:rsidP="00423703">
      <w:pPr>
        <w:suppressAutoHyphens/>
        <w:ind w:left="1303"/>
        <w:rPr>
          <w:rFonts w:ascii="Times New Roman" w:hAnsi="Times New Roman"/>
          <w:strike/>
          <w:szCs w:val="24"/>
          <w:u w:val="single"/>
        </w:rPr>
      </w:pP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p>
    <w:p w14:paraId="72A4A1CE" w14:textId="77777777" w:rsidR="00423703" w:rsidRPr="001D0A65" w:rsidRDefault="00423703" w:rsidP="00423703">
      <w:pPr>
        <w:tabs>
          <w:tab w:val="left" w:pos="3463"/>
          <w:tab w:val="left" w:pos="5762"/>
        </w:tabs>
        <w:suppressAutoHyphens/>
        <w:ind w:left="1303"/>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r>
    </w:p>
    <w:p w14:paraId="30E05898" w14:textId="77777777" w:rsidR="00423703" w:rsidRPr="001D0A65" w:rsidRDefault="00423703" w:rsidP="00423703">
      <w:pPr>
        <w:suppressAutoHyphens/>
        <w:ind w:left="1440"/>
        <w:rPr>
          <w:rFonts w:ascii="Times New Roman" w:hAnsi="Times New Roman"/>
          <w:szCs w:val="24"/>
          <w:u w:val="single"/>
        </w:rPr>
      </w:pPr>
      <w:r w:rsidRPr="001D0A65">
        <w:rPr>
          <w:rFonts w:ascii="Times New Roman" w:hAnsi="Times New Roman"/>
          <w:szCs w:val="24"/>
        </w:rPr>
        <w:t>CBOD</w:t>
      </w:r>
      <w:r w:rsidRPr="001D0A65">
        <w:rPr>
          <w:rFonts w:ascii="Times New Roman" w:hAnsi="Times New Roman"/>
          <w:szCs w:val="24"/>
          <w:vertAlign w:val="subscript"/>
        </w:rPr>
        <w:t>5</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24</w:t>
      </w:r>
    </w:p>
    <w:p w14:paraId="29B38355" w14:textId="77777777" w:rsidR="00423703" w:rsidRPr="001D0A65" w:rsidRDefault="00423703" w:rsidP="00423703">
      <w:pPr>
        <w:suppressAutoHyphens/>
        <w:ind w:left="1440"/>
        <w:rPr>
          <w:rFonts w:ascii="Times New Roman" w:hAnsi="Times New Roman"/>
          <w:szCs w:val="24"/>
        </w:rPr>
      </w:pPr>
      <w:r w:rsidRPr="00946721">
        <w:rPr>
          <w:rFonts w:ascii="Times New Roman" w:hAnsi="Times New Roman"/>
          <w:szCs w:val="24"/>
        </w:rPr>
        <w:t>TSS</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28</w:t>
      </w:r>
    </w:p>
    <w:p w14:paraId="66C20BA0" w14:textId="77777777" w:rsidR="00423703" w:rsidRPr="001D0A65" w:rsidRDefault="00423703" w:rsidP="00423703">
      <w:pPr>
        <w:suppressAutoHyphens/>
        <w:ind w:left="1440"/>
        <w:rPr>
          <w:rFonts w:ascii="Times New Roman" w:hAnsi="Times New Roman"/>
          <w:szCs w:val="24"/>
        </w:rPr>
      </w:pPr>
      <w:r w:rsidRPr="001D0A65">
        <w:rPr>
          <w:rFonts w:ascii="Times New Roman" w:hAnsi="Times New Roman"/>
          <w:szCs w:val="24"/>
        </w:rPr>
        <w:t>Ammonia Nitrogen</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13</w:t>
      </w:r>
    </w:p>
    <w:p w14:paraId="3D44D85C" w14:textId="77777777" w:rsidR="00423703" w:rsidRPr="001D0A65" w:rsidRDefault="00423703" w:rsidP="00423703">
      <w:pPr>
        <w:tabs>
          <w:tab w:val="left" w:pos="5762"/>
        </w:tabs>
        <w:suppressAutoHyphens/>
        <w:ind w:left="1440"/>
        <w:rPr>
          <w:rFonts w:ascii="Times New Roman" w:hAnsi="Times New Roman"/>
          <w:szCs w:val="24"/>
        </w:rPr>
      </w:pPr>
      <w:r w:rsidRPr="001D0A65">
        <w:rPr>
          <w:rFonts w:ascii="Times New Roman" w:hAnsi="Times New Roman"/>
          <w:szCs w:val="24"/>
        </w:rPr>
        <w:t>(</w:t>
      </w:r>
      <w:proofErr w:type="gramStart"/>
      <w:r w:rsidRPr="001D0A65">
        <w:rPr>
          <w:rFonts w:ascii="Times New Roman" w:hAnsi="Times New Roman"/>
          <w:szCs w:val="24"/>
        </w:rPr>
        <w:t>as</w:t>
      </w:r>
      <w:proofErr w:type="gramEnd"/>
      <w:r w:rsidRPr="001D0A65">
        <w:rPr>
          <w:rFonts w:ascii="Times New Roman" w:hAnsi="Times New Roman"/>
          <w:szCs w:val="24"/>
        </w:rPr>
        <w:t xml:space="preserve"> N)</w:t>
      </w:r>
      <w:r w:rsidRPr="001D0A65">
        <w:rPr>
          <w:rFonts w:ascii="Times New Roman" w:hAnsi="Times New Roman"/>
          <w:szCs w:val="24"/>
        </w:rPr>
        <w:tab/>
      </w:r>
      <w:r w:rsidRPr="001D0A65">
        <w:rPr>
          <w:rFonts w:ascii="Times New Roman" w:hAnsi="Times New Roman"/>
          <w:szCs w:val="24"/>
        </w:rPr>
        <w:tab/>
      </w:r>
    </w:p>
    <w:p w14:paraId="152D1618" w14:textId="77777777" w:rsidR="00423703" w:rsidRPr="001D0A65" w:rsidRDefault="00423703" w:rsidP="00423703">
      <w:pPr>
        <w:suppressAutoHyphens/>
        <w:ind w:left="1440"/>
        <w:rPr>
          <w:rFonts w:ascii="Times New Roman" w:hAnsi="Times New Roman"/>
          <w:szCs w:val="24"/>
        </w:rPr>
      </w:pPr>
      <w:r w:rsidRPr="001D0A65">
        <w:rPr>
          <w:rFonts w:ascii="Times New Roman" w:hAnsi="Times New Roman"/>
          <w:szCs w:val="24"/>
        </w:rPr>
        <w:t>Cyanide</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0.15</w:t>
      </w:r>
    </w:p>
    <w:p w14:paraId="7DB553EF" w14:textId="77777777" w:rsidR="00423703" w:rsidRPr="001D0A65" w:rsidRDefault="00423703" w:rsidP="00423703">
      <w:pPr>
        <w:tabs>
          <w:tab w:val="left" w:pos="-720"/>
        </w:tabs>
        <w:suppressAutoHyphens/>
        <w:ind w:left="1440" w:hanging="720"/>
        <w:rPr>
          <w:rFonts w:ascii="Times New Roman" w:hAnsi="Times New Roman"/>
          <w:szCs w:val="24"/>
        </w:rPr>
      </w:pPr>
    </w:p>
    <w:p w14:paraId="3061E106" w14:textId="77777777" w:rsidR="00423703" w:rsidRPr="001D0A65" w:rsidRDefault="00423703" w:rsidP="00423703">
      <w:pPr>
        <w:tabs>
          <w:tab w:val="left" w:pos="-720"/>
        </w:tabs>
        <w:suppressAutoHyphens/>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t>North Side Sewage Treatment Works:</w:t>
      </w:r>
    </w:p>
    <w:p w14:paraId="36027DEB" w14:textId="77777777" w:rsidR="00423703" w:rsidRPr="001D0A65" w:rsidRDefault="00423703" w:rsidP="00423703">
      <w:pPr>
        <w:tabs>
          <w:tab w:val="left" w:pos="-720"/>
          <w:tab w:val="left" w:pos="0"/>
        </w:tabs>
        <w:suppressAutoHyphens/>
        <w:ind w:left="1440" w:hanging="720"/>
        <w:rPr>
          <w:rFonts w:ascii="Times New Roman" w:hAnsi="Times New Roman"/>
          <w:szCs w:val="24"/>
        </w:rPr>
      </w:pPr>
      <w:r w:rsidRPr="001D0A65">
        <w:rPr>
          <w:rFonts w:ascii="Times New Roman" w:hAnsi="Times New Roman"/>
          <w:szCs w:val="24"/>
        </w:rPr>
        <w:tab/>
        <w:t xml:space="preserve">The effluent standards of Sections 304.120(b) and (c) and 304.122 do not apply to </w:t>
      </w:r>
      <w:r w:rsidRPr="00C510F2">
        <w:rPr>
          <w:rFonts w:ascii="Times New Roman" w:hAnsi="Times New Roman"/>
          <w:szCs w:val="24"/>
        </w:rPr>
        <w:t>carbonaceous BOD</w:t>
      </w:r>
      <w:r w:rsidRPr="00C510F2">
        <w:rPr>
          <w:rFonts w:ascii="Times New Roman" w:hAnsi="Times New Roman"/>
          <w:szCs w:val="24"/>
          <w:vertAlign w:val="subscript"/>
        </w:rPr>
        <w:t>5</w:t>
      </w:r>
      <w:r w:rsidRPr="00C510F2">
        <w:rPr>
          <w:rFonts w:ascii="Times New Roman" w:hAnsi="Times New Roman"/>
          <w:szCs w:val="24"/>
        </w:rPr>
        <w:t xml:space="preserve"> (CBOD</w:t>
      </w:r>
      <w:r w:rsidRPr="00C510F2">
        <w:rPr>
          <w:rFonts w:ascii="Times New Roman" w:hAnsi="Times New Roman"/>
          <w:szCs w:val="24"/>
          <w:vertAlign w:val="subscript"/>
        </w:rPr>
        <w:t>5</w:t>
      </w:r>
      <w:r w:rsidRPr="00C510F2">
        <w:rPr>
          <w:rFonts w:ascii="Times New Roman" w:hAnsi="Times New Roman"/>
          <w:szCs w:val="24"/>
        </w:rPr>
        <w:t>), total suspended solids (TSS),</w:t>
      </w:r>
      <w:r w:rsidRPr="001D0A65">
        <w:rPr>
          <w:rFonts w:ascii="Times New Roman" w:hAnsi="Times New Roman"/>
          <w:szCs w:val="24"/>
        </w:rPr>
        <w:t xml:space="preserve"> and ammonia-nitrogen discharged from the North Side Sewage Treatment Works of The Metropolitan Water Reclamation District of Greater Chicago.  Instead, it must meet the following standard, subject to the averaging rule of Section 304.104(a) effective July 1, 1988:</w:t>
      </w:r>
    </w:p>
    <w:p w14:paraId="18A578F0" w14:textId="77777777" w:rsidR="00423703" w:rsidRPr="001D0A65" w:rsidRDefault="00423703" w:rsidP="00423703">
      <w:pPr>
        <w:tabs>
          <w:tab w:val="left" w:pos="2160"/>
          <w:tab w:val="left" w:pos="4440"/>
        </w:tabs>
        <w:suppressAutoHyphens/>
        <w:rPr>
          <w:rFonts w:ascii="Times New Roman" w:hAnsi="Times New Roman"/>
          <w:szCs w:val="24"/>
        </w:rPr>
      </w:pPr>
    </w:p>
    <w:p w14:paraId="1F1D5D7D"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ab/>
        <w:t>CONSTITUENT</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C510F2">
        <w:rPr>
          <w:rFonts w:ascii="Times New Roman" w:hAnsi="Times New Roman"/>
          <w:szCs w:val="24"/>
        </w:rPr>
        <w:t>CONCENTRATION (mg/L</w:t>
      </w:r>
      <w:r w:rsidRPr="001D0A65">
        <w:rPr>
          <w:rFonts w:ascii="Times New Roman" w:hAnsi="Times New Roman"/>
          <w:szCs w:val="24"/>
        </w:rPr>
        <w:t>)</w:t>
      </w:r>
    </w:p>
    <w:p w14:paraId="44985722" w14:textId="77777777" w:rsidR="00423703" w:rsidRPr="001D0A65" w:rsidRDefault="00423703" w:rsidP="00423703">
      <w:pPr>
        <w:ind w:firstLine="720"/>
        <w:rPr>
          <w:rFonts w:ascii="Times New Roman" w:hAnsi="Times New Roman"/>
          <w:strike/>
          <w:szCs w:val="24"/>
        </w:rPr>
      </w:pP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p>
    <w:p w14:paraId="23537B36" w14:textId="77777777" w:rsidR="00423703" w:rsidRPr="001D0A65" w:rsidRDefault="00423703" w:rsidP="00423703">
      <w:pPr>
        <w:ind w:firstLine="720"/>
        <w:rPr>
          <w:rFonts w:ascii="Times New Roman" w:hAnsi="Times New Roman"/>
          <w:szCs w:val="24"/>
        </w:rPr>
      </w:pPr>
    </w:p>
    <w:p w14:paraId="54AA8183"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ab/>
        <w:t>CBOD</w:t>
      </w:r>
      <w:r w:rsidRPr="001D0A65">
        <w:rPr>
          <w:rFonts w:ascii="Times New Roman" w:hAnsi="Times New Roman"/>
          <w:szCs w:val="24"/>
          <w:vertAlign w:val="subscript"/>
        </w:rPr>
        <w:t>5</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12</w:t>
      </w:r>
    </w:p>
    <w:p w14:paraId="2C374F97"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ab/>
      </w:r>
      <w:r w:rsidRPr="00873A4E">
        <w:rPr>
          <w:rFonts w:ascii="Times New Roman" w:hAnsi="Times New Roman"/>
          <w:szCs w:val="24"/>
        </w:rPr>
        <w:t>TSS</w:t>
      </w:r>
      <w:r w:rsidRPr="00873A4E">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20</w:t>
      </w:r>
    </w:p>
    <w:p w14:paraId="60F514E4"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ab/>
        <w:t>Ammonia Nitrogen</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p>
    <w:p w14:paraId="352F6225"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ab/>
        <w:t>(</w:t>
      </w:r>
      <w:proofErr w:type="gramStart"/>
      <w:r w:rsidRPr="001D0A65">
        <w:rPr>
          <w:rFonts w:ascii="Times New Roman" w:hAnsi="Times New Roman"/>
          <w:szCs w:val="24"/>
        </w:rPr>
        <w:t>as</w:t>
      </w:r>
      <w:proofErr w:type="gramEnd"/>
      <w:r w:rsidRPr="001D0A65">
        <w:rPr>
          <w:rFonts w:ascii="Times New Roman" w:hAnsi="Times New Roman"/>
          <w:szCs w:val="24"/>
        </w:rPr>
        <w:t xml:space="preserve"> N)</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p>
    <w:p w14:paraId="75D4EDD2"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ab/>
        <w:t>April-October</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2.5</w:t>
      </w:r>
    </w:p>
    <w:p w14:paraId="04B47CF7"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ab/>
        <w:t>November-March</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4.0</w:t>
      </w:r>
    </w:p>
    <w:p w14:paraId="1B2AC3F5" w14:textId="77777777" w:rsidR="00423703" w:rsidRPr="001D0A65" w:rsidRDefault="00423703" w:rsidP="00423703">
      <w:pPr>
        <w:ind w:firstLine="720"/>
        <w:rPr>
          <w:rFonts w:ascii="Times New Roman" w:hAnsi="Times New Roman"/>
          <w:szCs w:val="24"/>
        </w:rPr>
      </w:pPr>
    </w:p>
    <w:p w14:paraId="52AC58A2"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38D11565" w14:textId="77777777" w:rsidR="00423703" w:rsidRDefault="00423703" w:rsidP="00423703">
      <w:pPr>
        <w:rPr>
          <w:rFonts w:ascii="Times New Roman" w:hAnsi="Times New Roman"/>
          <w:szCs w:val="24"/>
        </w:rPr>
      </w:pPr>
    </w:p>
    <w:p w14:paraId="482E95AA"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304.202  Chlor</w:t>
      </w:r>
      <w:proofErr w:type="gramEnd"/>
      <w:r w:rsidRPr="001D0A65">
        <w:rPr>
          <w:b/>
          <w:bCs/>
          <w:color w:val="auto"/>
        </w:rPr>
        <w:t>-alkali Mercury Discharges in St.  Clair County</w:t>
      </w:r>
    </w:p>
    <w:p w14:paraId="3E3069A8" w14:textId="77777777" w:rsidR="00423703" w:rsidRPr="001D0A65" w:rsidRDefault="00423703" w:rsidP="00423703">
      <w:pPr>
        <w:rPr>
          <w:rFonts w:ascii="Times New Roman" w:hAnsi="Times New Roman"/>
          <w:szCs w:val="24"/>
        </w:rPr>
      </w:pPr>
    </w:p>
    <w:p w14:paraId="62523622" w14:textId="77777777" w:rsidR="00423703" w:rsidRPr="001D0A65" w:rsidRDefault="00423703" w:rsidP="00423703">
      <w:pPr>
        <w:rPr>
          <w:rFonts w:ascii="Times New Roman" w:hAnsi="Times New Roman"/>
          <w:szCs w:val="24"/>
        </w:rPr>
      </w:pPr>
      <w:r w:rsidRPr="001D0A65">
        <w:rPr>
          <w:rFonts w:ascii="Times New Roman" w:hAnsi="Times New Roman"/>
          <w:szCs w:val="24"/>
        </w:rPr>
        <w:t xml:space="preserve">The mercury discharge standards of </w:t>
      </w:r>
      <w:r w:rsidRPr="00C510F2">
        <w:rPr>
          <w:rFonts w:ascii="Times New Roman" w:hAnsi="Times New Roman"/>
          <w:szCs w:val="24"/>
        </w:rPr>
        <w:t xml:space="preserve">Section 304.124 and 35 Ill. Adm. Code 307.1102 do not apply to any manufacturing facility that operates chlor-alkali cells, </w:t>
      </w:r>
      <w:proofErr w:type="gramStart"/>
      <w:r w:rsidRPr="00C510F2">
        <w:rPr>
          <w:rFonts w:ascii="Times New Roman" w:hAnsi="Times New Roman"/>
          <w:szCs w:val="24"/>
        </w:rPr>
        <w:t>is located in</w:t>
      </w:r>
      <w:proofErr w:type="gramEnd"/>
      <w:r w:rsidRPr="00C510F2">
        <w:rPr>
          <w:rFonts w:ascii="Times New Roman" w:hAnsi="Times New Roman"/>
          <w:szCs w:val="24"/>
        </w:rPr>
        <w:t xml:space="preserve"> St. Clair County, and discharges directly or indirectly into the Mississippi River; or to any publicly owned treatment works that receives a manufacturing facility's wastewater.  The amount of mercury discharged by any such manufacturing facility must not exceed an average of 114 g/day (0.25 pounds per day) during any calendar month and a maximum of 227 g (0.5 pounds) during any one day.  Any publicly owned treatment works that, directly or indirectly, receives such a manufacturing facility's wastewater is entitled to discharge mercury exceeding the levels provided in Section 304.124 to the extent that the </w:t>
      </w:r>
      <w:r w:rsidRPr="001D0A65">
        <w:rPr>
          <w:rFonts w:ascii="Times New Roman" w:hAnsi="Times New Roman"/>
          <w:szCs w:val="24"/>
        </w:rPr>
        <w:t>discharge exceeds those levels because of such a manufacturing facility's discharge.</w:t>
      </w:r>
    </w:p>
    <w:p w14:paraId="06F3A9F8" w14:textId="77777777" w:rsidR="00423703" w:rsidRPr="001D0A65" w:rsidRDefault="00423703" w:rsidP="00423703">
      <w:pPr>
        <w:rPr>
          <w:rFonts w:ascii="Times New Roman" w:hAnsi="Times New Roman"/>
          <w:szCs w:val="24"/>
        </w:rPr>
      </w:pPr>
    </w:p>
    <w:p w14:paraId="4CCC4CFC"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54B23ABC" w14:textId="77777777" w:rsidR="00423703" w:rsidRDefault="00423703" w:rsidP="00423703">
      <w:pPr>
        <w:rPr>
          <w:rFonts w:ascii="Times New Roman" w:hAnsi="Times New Roman"/>
          <w:szCs w:val="24"/>
        </w:rPr>
      </w:pPr>
    </w:p>
    <w:p w14:paraId="54841A4F"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304.203  Copper</w:t>
      </w:r>
      <w:proofErr w:type="gramEnd"/>
      <w:r w:rsidRPr="001D0A65">
        <w:rPr>
          <w:b/>
          <w:bCs/>
          <w:color w:val="auto"/>
        </w:rPr>
        <w:t xml:space="preserve"> Discharges by Olin Corporation</w:t>
      </w:r>
    </w:p>
    <w:p w14:paraId="6AF224A2" w14:textId="77777777" w:rsidR="00423703" w:rsidRPr="001D0A65" w:rsidRDefault="00423703" w:rsidP="00423703">
      <w:pPr>
        <w:rPr>
          <w:rFonts w:ascii="Times New Roman" w:hAnsi="Times New Roman"/>
          <w:szCs w:val="24"/>
        </w:rPr>
      </w:pPr>
    </w:p>
    <w:p w14:paraId="6674562E" w14:textId="77777777" w:rsidR="00423703" w:rsidRPr="001D0A65" w:rsidRDefault="00423703" w:rsidP="00423703">
      <w:pPr>
        <w:rPr>
          <w:rFonts w:ascii="Times New Roman" w:hAnsi="Times New Roman"/>
          <w:szCs w:val="24"/>
        </w:rPr>
      </w:pPr>
      <w:r w:rsidRPr="001D0A65">
        <w:rPr>
          <w:rFonts w:ascii="Times New Roman" w:hAnsi="Times New Roman"/>
          <w:szCs w:val="24"/>
        </w:rPr>
        <w:t xml:space="preserve">This </w:t>
      </w:r>
      <w:r w:rsidRPr="00C510F2">
        <w:rPr>
          <w:rFonts w:ascii="Times New Roman" w:hAnsi="Times New Roman"/>
          <w:szCs w:val="24"/>
        </w:rPr>
        <w:t xml:space="preserve">Section applies to an existing facility owned by Olin Corporation which discharges to Wood River Creek and the East Fork of Wood River Creek in Madison County.  The facility's discharges are </w:t>
      </w:r>
      <w:r w:rsidRPr="001D0A65">
        <w:rPr>
          <w:rFonts w:ascii="Times New Roman" w:hAnsi="Times New Roman"/>
          <w:szCs w:val="24"/>
        </w:rPr>
        <w:t>not subject to Section 304.105 as it applies to the water quality standard for copper of 35 Ill. Adm. Code 302.208.</w:t>
      </w:r>
    </w:p>
    <w:p w14:paraId="181B2251" w14:textId="77777777" w:rsidR="00423703" w:rsidRPr="001D0A65" w:rsidRDefault="00423703" w:rsidP="00423703">
      <w:pPr>
        <w:rPr>
          <w:rFonts w:ascii="Times New Roman" w:hAnsi="Times New Roman"/>
          <w:szCs w:val="24"/>
        </w:rPr>
      </w:pPr>
    </w:p>
    <w:p w14:paraId="64003DB6"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784C6979" w14:textId="77777777" w:rsidR="00423703" w:rsidRDefault="00423703" w:rsidP="00423703">
      <w:pPr>
        <w:rPr>
          <w:rFonts w:ascii="Times New Roman" w:hAnsi="Times New Roman"/>
          <w:szCs w:val="24"/>
        </w:rPr>
      </w:pPr>
    </w:p>
    <w:p w14:paraId="2677388D"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 xml:space="preserve">304.204  </w:t>
      </w:r>
      <w:proofErr w:type="spellStart"/>
      <w:r w:rsidRPr="001D0A65">
        <w:rPr>
          <w:b/>
          <w:bCs/>
          <w:color w:val="auto"/>
        </w:rPr>
        <w:t>Schoenberger</w:t>
      </w:r>
      <w:proofErr w:type="spellEnd"/>
      <w:proofErr w:type="gramEnd"/>
      <w:r w:rsidRPr="001D0A65">
        <w:rPr>
          <w:b/>
          <w:bCs/>
          <w:color w:val="auto"/>
        </w:rPr>
        <w:t xml:space="preserve"> Creek:  Groundwater Discharges</w:t>
      </w:r>
    </w:p>
    <w:p w14:paraId="46C13AC9" w14:textId="77777777" w:rsidR="00423703" w:rsidRPr="001D0A65" w:rsidRDefault="00423703" w:rsidP="00423703">
      <w:pPr>
        <w:rPr>
          <w:rFonts w:ascii="Times New Roman" w:hAnsi="Times New Roman"/>
          <w:szCs w:val="24"/>
        </w:rPr>
      </w:pPr>
    </w:p>
    <w:p w14:paraId="7DF90862" w14:textId="77777777" w:rsidR="00423703" w:rsidRPr="00C510F2" w:rsidRDefault="00423703" w:rsidP="00423703">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r>
      <w:r w:rsidRPr="00C510F2">
        <w:rPr>
          <w:rFonts w:ascii="Times New Roman" w:hAnsi="Times New Roman"/>
          <w:szCs w:val="24"/>
        </w:rPr>
        <w:t xml:space="preserve">This rule applies to discharges from an existing facility owned by Pfizer Corporation to </w:t>
      </w:r>
      <w:proofErr w:type="spellStart"/>
      <w:r w:rsidRPr="00C510F2">
        <w:rPr>
          <w:rFonts w:ascii="Times New Roman" w:hAnsi="Times New Roman"/>
          <w:szCs w:val="24"/>
        </w:rPr>
        <w:t>Schoenberger</w:t>
      </w:r>
      <w:proofErr w:type="spellEnd"/>
      <w:r w:rsidRPr="00C510F2">
        <w:rPr>
          <w:rFonts w:ascii="Times New Roman" w:hAnsi="Times New Roman"/>
          <w:szCs w:val="24"/>
        </w:rPr>
        <w:t xml:space="preserve"> Creek immediately south of the Baltimore and Ohio main tracks in T2N, R9W of the 3rd P.M., St. Clair County.</w:t>
      </w:r>
    </w:p>
    <w:p w14:paraId="55C38FDC" w14:textId="77777777" w:rsidR="00423703" w:rsidRPr="00C510F2" w:rsidRDefault="00423703" w:rsidP="00423703">
      <w:pPr>
        <w:ind w:left="1440" w:hanging="720"/>
        <w:rPr>
          <w:rFonts w:ascii="Times New Roman" w:hAnsi="Times New Roman"/>
          <w:szCs w:val="24"/>
        </w:rPr>
      </w:pPr>
    </w:p>
    <w:p w14:paraId="4A72D94A" w14:textId="77777777" w:rsidR="00423703" w:rsidRPr="00C510F2" w:rsidRDefault="00423703" w:rsidP="00423703">
      <w:pPr>
        <w:ind w:left="1440" w:hanging="720"/>
        <w:rPr>
          <w:rFonts w:ascii="Times New Roman" w:hAnsi="Times New Roman"/>
          <w:szCs w:val="24"/>
        </w:rPr>
      </w:pPr>
      <w:r w:rsidRPr="00C510F2">
        <w:rPr>
          <w:rFonts w:ascii="Times New Roman" w:hAnsi="Times New Roman"/>
          <w:szCs w:val="24"/>
        </w:rPr>
        <w:t>b)</w:t>
      </w:r>
      <w:r w:rsidRPr="00C510F2">
        <w:rPr>
          <w:rFonts w:ascii="Times New Roman" w:hAnsi="Times New Roman"/>
          <w:szCs w:val="24"/>
        </w:rPr>
        <w:tab/>
        <w:t>This rule applies only to discharges of groundwater used as non-contact cooling water in which naturally occurring background concentrations have not been increased by industrial or other human use.</w:t>
      </w:r>
    </w:p>
    <w:p w14:paraId="3306DB14" w14:textId="77777777" w:rsidR="00423703" w:rsidRPr="00C510F2" w:rsidRDefault="00423703" w:rsidP="00423703">
      <w:pPr>
        <w:ind w:left="1440" w:hanging="720"/>
        <w:rPr>
          <w:rFonts w:ascii="Times New Roman" w:hAnsi="Times New Roman"/>
          <w:szCs w:val="24"/>
        </w:rPr>
      </w:pPr>
    </w:p>
    <w:p w14:paraId="290F5706" w14:textId="77777777" w:rsidR="00423703" w:rsidRPr="00C510F2" w:rsidRDefault="00423703" w:rsidP="00423703">
      <w:pPr>
        <w:ind w:left="1440" w:hanging="720"/>
        <w:rPr>
          <w:rFonts w:ascii="Times New Roman" w:hAnsi="Times New Roman"/>
          <w:szCs w:val="24"/>
        </w:rPr>
      </w:pPr>
      <w:r w:rsidRPr="00C510F2">
        <w:rPr>
          <w:rFonts w:ascii="Times New Roman" w:hAnsi="Times New Roman"/>
          <w:szCs w:val="24"/>
        </w:rPr>
        <w:t>c)</w:t>
      </w:r>
      <w:r w:rsidRPr="00C510F2">
        <w:rPr>
          <w:rFonts w:ascii="Times New Roman" w:hAnsi="Times New Roman"/>
          <w:szCs w:val="24"/>
        </w:rPr>
        <w:tab/>
        <w:t>Instead of the general effluent standards in Section 304.124 for the listed parameters, these discharges must not exceed the following limitations:</w:t>
      </w:r>
    </w:p>
    <w:p w14:paraId="4C8A42F7" w14:textId="77777777" w:rsidR="00423703" w:rsidRPr="001D0A65" w:rsidRDefault="00423703" w:rsidP="00423703">
      <w:pPr>
        <w:rPr>
          <w:rFonts w:ascii="Times New Roman" w:hAnsi="Times New Roman"/>
          <w:szCs w:val="24"/>
        </w:rPr>
      </w:pPr>
    </w:p>
    <w:p w14:paraId="6F37EA00" w14:textId="77777777" w:rsidR="00423703" w:rsidRPr="001D0A65" w:rsidRDefault="00423703" w:rsidP="00423703">
      <w:pPr>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t>CONSTITUENT</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CONCENTRATION</w:t>
      </w:r>
    </w:p>
    <w:p w14:paraId="4F18EDE5" w14:textId="77777777" w:rsidR="00423703" w:rsidRPr="001D0A65" w:rsidRDefault="00423703" w:rsidP="00423703">
      <w:pPr>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C510F2">
        <w:rPr>
          <w:rFonts w:ascii="Times New Roman" w:hAnsi="Times New Roman"/>
          <w:szCs w:val="24"/>
        </w:rPr>
        <w:t>(mg/L)</w:t>
      </w:r>
    </w:p>
    <w:p w14:paraId="0A6B599D" w14:textId="77777777" w:rsidR="00423703" w:rsidRPr="001D0A65" w:rsidRDefault="00423703" w:rsidP="00423703">
      <w:pPr>
        <w:rPr>
          <w:rFonts w:ascii="Times New Roman" w:hAnsi="Times New Roman"/>
          <w:szCs w:val="24"/>
        </w:rPr>
      </w:pPr>
    </w:p>
    <w:p w14:paraId="53599355" w14:textId="77777777" w:rsidR="00423703" w:rsidRPr="001D0A65" w:rsidRDefault="00423703" w:rsidP="00423703">
      <w:pPr>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t>Iron (total)</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20</w:t>
      </w:r>
    </w:p>
    <w:p w14:paraId="2E75FFAB" w14:textId="77777777" w:rsidR="00423703" w:rsidRPr="001D0A65" w:rsidRDefault="00423703" w:rsidP="00423703">
      <w:pPr>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r>
    </w:p>
    <w:p w14:paraId="7FDE0A26" w14:textId="77777777" w:rsidR="00423703" w:rsidRPr="001D0A65" w:rsidRDefault="00423703" w:rsidP="00423703">
      <w:pPr>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t>Total Suspended Solids</w:t>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r>
      <w:r w:rsidRPr="001D0A65">
        <w:rPr>
          <w:rFonts w:ascii="Times New Roman" w:hAnsi="Times New Roman"/>
          <w:szCs w:val="24"/>
        </w:rPr>
        <w:tab/>
        <w:t>37</w:t>
      </w:r>
    </w:p>
    <w:p w14:paraId="04385B81" w14:textId="77777777" w:rsidR="00423703" w:rsidRPr="001D0A65" w:rsidRDefault="00423703" w:rsidP="00423703">
      <w:pPr>
        <w:rPr>
          <w:rFonts w:ascii="Times New Roman" w:hAnsi="Times New Roman"/>
          <w:szCs w:val="24"/>
        </w:rPr>
      </w:pPr>
    </w:p>
    <w:p w14:paraId="011B158B"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07163963" w14:textId="77777777" w:rsidR="00423703" w:rsidRDefault="00423703" w:rsidP="00423703">
      <w:pPr>
        <w:rPr>
          <w:rFonts w:ascii="Times New Roman" w:hAnsi="Times New Roman"/>
          <w:szCs w:val="24"/>
        </w:rPr>
      </w:pPr>
    </w:p>
    <w:p w14:paraId="7AA42DCE" w14:textId="77777777" w:rsidR="00423703" w:rsidRPr="001D0A65" w:rsidRDefault="00423703" w:rsidP="00423703">
      <w:pPr>
        <w:pStyle w:val="Default"/>
        <w:rPr>
          <w:b/>
          <w:bCs/>
          <w:color w:val="auto"/>
          <w:u w:val="single"/>
        </w:rPr>
      </w:pPr>
      <w:r w:rsidRPr="001D0A65">
        <w:rPr>
          <w:b/>
          <w:bCs/>
          <w:color w:val="auto"/>
        </w:rPr>
        <w:t xml:space="preserve">Section </w:t>
      </w:r>
      <w:proofErr w:type="gramStart"/>
      <w:r w:rsidRPr="001D0A65">
        <w:rPr>
          <w:b/>
          <w:bCs/>
          <w:color w:val="auto"/>
        </w:rPr>
        <w:t>304.205  John</w:t>
      </w:r>
      <w:proofErr w:type="gramEnd"/>
      <w:r w:rsidRPr="001D0A65">
        <w:rPr>
          <w:b/>
          <w:bCs/>
          <w:color w:val="auto"/>
        </w:rPr>
        <w:t xml:space="preserve"> Deere Foundry Discharges </w:t>
      </w:r>
      <w:r w:rsidRPr="00C510F2">
        <w:rPr>
          <w:b/>
          <w:bCs/>
          <w:color w:val="auto"/>
        </w:rPr>
        <w:t>(Repealed)</w:t>
      </w:r>
    </w:p>
    <w:p w14:paraId="077E2EF0" w14:textId="77777777" w:rsidR="00423703" w:rsidRPr="001D0A65" w:rsidRDefault="00423703" w:rsidP="00423703">
      <w:pPr>
        <w:rPr>
          <w:rFonts w:ascii="Times New Roman" w:hAnsi="Times New Roman"/>
          <w:strike/>
          <w:szCs w:val="24"/>
        </w:rPr>
      </w:pPr>
    </w:p>
    <w:p w14:paraId="0EDB690F"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125A1CF3" w14:textId="77777777" w:rsidR="00423703" w:rsidRDefault="00423703" w:rsidP="00423703">
      <w:pPr>
        <w:rPr>
          <w:rFonts w:ascii="Times New Roman" w:hAnsi="Times New Roman"/>
          <w:szCs w:val="24"/>
        </w:rPr>
      </w:pPr>
    </w:p>
    <w:p w14:paraId="2615481B"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304.206  Alton</w:t>
      </w:r>
      <w:proofErr w:type="gramEnd"/>
      <w:r w:rsidRPr="001D0A65">
        <w:rPr>
          <w:b/>
          <w:bCs/>
          <w:color w:val="auto"/>
        </w:rPr>
        <w:t xml:space="preserve"> Water Company Treatment Plant Discharges</w:t>
      </w:r>
    </w:p>
    <w:p w14:paraId="197C05A2" w14:textId="77777777" w:rsidR="00423703" w:rsidRPr="001D0A65" w:rsidRDefault="00423703" w:rsidP="00423703">
      <w:pPr>
        <w:rPr>
          <w:rFonts w:ascii="Times New Roman" w:hAnsi="Times New Roman"/>
          <w:szCs w:val="24"/>
        </w:rPr>
      </w:pPr>
    </w:p>
    <w:p w14:paraId="45F0D8D0" w14:textId="77777777" w:rsidR="00423703" w:rsidRPr="001D0A65" w:rsidRDefault="00423703" w:rsidP="00423703">
      <w:pPr>
        <w:rPr>
          <w:rFonts w:ascii="Times New Roman" w:hAnsi="Times New Roman"/>
          <w:szCs w:val="24"/>
        </w:rPr>
      </w:pPr>
      <w:r w:rsidRPr="001D0A65">
        <w:rPr>
          <w:rFonts w:ascii="Times New Roman" w:hAnsi="Times New Roman"/>
          <w:szCs w:val="24"/>
        </w:rPr>
        <w:t>This Section applies to the existing 18.3 million gallons per day potable drinking water treatment plant owned by the Alton Water Company</w:t>
      </w:r>
      <w:r w:rsidRPr="00C510F2">
        <w:rPr>
          <w:rFonts w:ascii="Times New Roman" w:hAnsi="Times New Roman"/>
          <w:szCs w:val="24"/>
        </w:rPr>
        <w:t>,</w:t>
      </w:r>
      <w:r w:rsidRPr="001D0A65">
        <w:rPr>
          <w:rFonts w:ascii="Times New Roman" w:hAnsi="Times New Roman"/>
          <w:szCs w:val="24"/>
        </w:rPr>
        <w:t xml:space="preserve"> which is located at, and discharges into, river mile 204.4 on the Mississippi River.  </w:t>
      </w:r>
      <w:r w:rsidRPr="00C510F2">
        <w:rPr>
          <w:rFonts w:ascii="Times New Roman" w:hAnsi="Times New Roman"/>
          <w:szCs w:val="24"/>
        </w:rPr>
        <w:t xml:space="preserve">These discharges are not subject to the effluent standards for total suspended solids and total iron of Section </w:t>
      </w:r>
      <w:r w:rsidRPr="001D0A65">
        <w:rPr>
          <w:rFonts w:ascii="Times New Roman" w:hAnsi="Times New Roman"/>
          <w:szCs w:val="24"/>
        </w:rPr>
        <w:t>304.124.</w:t>
      </w:r>
    </w:p>
    <w:p w14:paraId="43BA8FE9" w14:textId="77777777" w:rsidR="00423703" w:rsidRPr="001D0A65" w:rsidRDefault="00423703" w:rsidP="00423703">
      <w:pPr>
        <w:rPr>
          <w:rFonts w:ascii="Times New Roman" w:hAnsi="Times New Roman"/>
          <w:szCs w:val="24"/>
        </w:rPr>
      </w:pPr>
    </w:p>
    <w:p w14:paraId="672FAA25"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2A9F38BE" w14:textId="77777777" w:rsidR="00423703" w:rsidRDefault="00423703" w:rsidP="00423703">
      <w:pPr>
        <w:rPr>
          <w:rFonts w:ascii="Times New Roman" w:hAnsi="Times New Roman"/>
          <w:szCs w:val="24"/>
        </w:rPr>
      </w:pPr>
    </w:p>
    <w:p w14:paraId="395088B2"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304.207  Galesburg</w:t>
      </w:r>
      <w:proofErr w:type="gramEnd"/>
      <w:r w:rsidRPr="001D0A65">
        <w:rPr>
          <w:b/>
          <w:bCs/>
          <w:color w:val="auto"/>
        </w:rPr>
        <w:t xml:space="preserve"> Sanitary District Deoxygenating Wastes Discharges</w:t>
      </w:r>
    </w:p>
    <w:p w14:paraId="6198ECEE" w14:textId="77777777" w:rsidR="00423703" w:rsidRPr="001D0A65" w:rsidRDefault="00423703" w:rsidP="00423703">
      <w:pPr>
        <w:rPr>
          <w:rFonts w:ascii="Times New Roman" w:hAnsi="Times New Roman"/>
          <w:szCs w:val="24"/>
        </w:rPr>
      </w:pPr>
    </w:p>
    <w:p w14:paraId="42C63F40"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The deoxygenating wastes general effluent standards of Section 304.120(c)</w:t>
      </w:r>
      <w:r w:rsidRPr="00C510F2">
        <w:rPr>
          <w:rFonts w:ascii="Times New Roman" w:hAnsi="Times New Roman"/>
          <w:szCs w:val="24"/>
        </w:rPr>
        <w:t xml:space="preserve"> do not apply to the Galesburg Sanitary District discharges into Cedar Creek.  These</w:t>
      </w:r>
      <w:r w:rsidRPr="001D0A65">
        <w:rPr>
          <w:rFonts w:ascii="Times New Roman" w:hAnsi="Times New Roman"/>
          <w:szCs w:val="24"/>
        </w:rPr>
        <w:t xml:space="preserve"> discharges must meet the deoxygenating wastes general effluent standards set below:</w:t>
      </w:r>
    </w:p>
    <w:p w14:paraId="4A755D74" w14:textId="77777777" w:rsidR="00423703" w:rsidRPr="001D0A65" w:rsidRDefault="00423703" w:rsidP="00423703">
      <w:pPr>
        <w:rPr>
          <w:rFonts w:ascii="Times New Roman" w:hAnsi="Times New Roman"/>
          <w:szCs w:val="24"/>
        </w:rPr>
      </w:pPr>
      <w:r w:rsidRPr="001D0A65">
        <w:rPr>
          <w:rFonts w:ascii="Times New Roman" w:hAnsi="Times New Roman"/>
          <w:szCs w:val="24"/>
        </w:rPr>
        <w:t xml:space="preserve"> </w:t>
      </w:r>
    </w:p>
    <w:p w14:paraId="138F17DD" w14:textId="77777777" w:rsidR="00423703" w:rsidRPr="00C510F2" w:rsidRDefault="00423703" w:rsidP="00423703">
      <w:pPr>
        <w:tabs>
          <w:tab w:val="left" w:pos="4158"/>
          <w:tab w:val="left" w:pos="6768"/>
        </w:tabs>
        <w:ind w:left="1440"/>
        <w:rPr>
          <w:rFonts w:ascii="Times New Roman" w:hAnsi="Times New Roman"/>
          <w:szCs w:val="24"/>
        </w:rPr>
      </w:pPr>
      <w:r w:rsidRPr="001D0A65">
        <w:rPr>
          <w:rFonts w:ascii="Times New Roman" w:hAnsi="Times New Roman"/>
          <w:szCs w:val="24"/>
        </w:rPr>
        <w:t xml:space="preserve">CONSTITUENT </w:t>
      </w:r>
      <w:r w:rsidRPr="001D0A65">
        <w:rPr>
          <w:rFonts w:ascii="Times New Roman" w:hAnsi="Times New Roman"/>
          <w:szCs w:val="24"/>
        </w:rPr>
        <w:tab/>
      </w:r>
      <w:r w:rsidRPr="001D0A65">
        <w:rPr>
          <w:rFonts w:ascii="Times New Roman" w:hAnsi="Times New Roman"/>
          <w:szCs w:val="24"/>
        </w:rPr>
        <w:tab/>
      </w:r>
      <w:proofErr w:type="gramStart"/>
      <w:r w:rsidRPr="001D0A65">
        <w:rPr>
          <w:rFonts w:ascii="Times New Roman" w:hAnsi="Times New Roman"/>
          <w:szCs w:val="24"/>
        </w:rPr>
        <w:t xml:space="preserve">CONCENTRATION  </w:t>
      </w:r>
      <w:r>
        <w:rPr>
          <w:rFonts w:ascii="Times New Roman" w:hAnsi="Times New Roman"/>
          <w:szCs w:val="24"/>
        </w:rPr>
        <w:tab/>
      </w:r>
      <w:proofErr w:type="gramEnd"/>
      <w:r>
        <w:rPr>
          <w:rFonts w:ascii="Times New Roman" w:hAnsi="Times New Roman"/>
          <w:szCs w:val="24"/>
        </w:rPr>
        <w:tab/>
      </w:r>
      <w:r>
        <w:rPr>
          <w:rFonts w:ascii="Times New Roman" w:hAnsi="Times New Roman"/>
          <w:szCs w:val="24"/>
        </w:rPr>
        <w:tab/>
      </w:r>
      <w:r w:rsidRPr="00C510F2">
        <w:rPr>
          <w:rFonts w:ascii="Times New Roman" w:hAnsi="Times New Roman"/>
          <w:szCs w:val="24"/>
        </w:rPr>
        <w:t>(mg/L)</w:t>
      </w:r>
    </w:p>
    <w:p w14:paraId="73934243" w14:textId="77777777" w:rsidR="00423703" w:rsidRPr="001D0A65" w:rsidRDefault="00423703" w:rsidP="00423703">
      <w:pPr>
        <w:tabs>
          <w:tab w:val="left" w:pos="4158"/>
          <w:tab w:val="left" w:pos="6768"/>
        </w:tabs>
        <w:ind w:left="1440"/>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r>
    </w:p>
    <w:p w14:paraId="73620164" w14:textId="77777777" w:rsidR="00423703" w:rsidRPr="001D0A65" w:rsidRDefault="00423703" w:rsidP="00423703">
      <w:pPr>
        <w:tabs>
          <w:tab w:val="left" w:pos="4158"/>
          <w:tab w:val="left" w:pos="6768"/>
        </w:tabs>
        <w:ind w:left="1440"/>
        <w:rPr>
          <w:rFonts w:ascii="Times New Roman" w:hAnsi="Times New Roman"/>
          <w:szCs w:val="24"/>
        </w:rPr>
      </w:pPr>
      <w:r w:rsidRPr="001D0A65">
        <w:rPr>
          <w:rFonts w:ascii="Times New Roman" w:hAnsi="Times New Roman"/>
          <w:szCs w:val="24"/>
        </w:rPr>
        <w:t>BOD</w:t>
      </w:r>
      <w:r w:rsidRPr="001D0A65">
        <w:rPr>
          <w:rFonts w:ascii="Times New Roman" w:hAnsi="Times New Roman"/>
          <w:szCs w:val="24"/>
          <w:vertAlign w:val="subscript"/>
        </w:rPr>
        <w:t>5</w:t>
      </w:r>
      <w:r w:rsidRPr="001D0A65">
        <w:rPr>
          <w:rFonts w:ascii="Times New Roman" w:hAnsi="Times New Roman"/>
          <w:szCs w:val="24"/>
        </w:rPr>
        <w:t xml:space="preserve"> April-November</w:t>
      </w:r>
      <w:r w:rsidRPr="001D0A65">
        <w:rPr>
          <w:rFonts w:ascii="Times New Roman" w:hAnsi="Times New Roman"/>
          <w:szCs w:val="24"/>
        </w:rPr>
        <w:tab/>
      </w:r>
      <w:r w:rsidRPr="001D0A65">
        <w:rPr>
          <w:rFonts w:ascii="Times New Roman" w:hAnsi="Times New Roman"/>
          <w:szCs w:val="24"/>
        </w:rPr>
        <w:tab/>
        <w:t>17</w:t>
      </w:r>
    </w:p>
    <w:p w14:paraId="11DC5FAD" w14:textId="77777777" w:rsidR="00423703" w:rsidRPr="001D0A65" w:rsidRDefault="00423703" w:rsidP="00423703">
      <w:pPr>
        <w:tabs>
          <w:tab w:val="left" w:pos="4158"/>
          <w:tab w:val="left" w:pos="6768"/>
        </w:tabs>
        <w:ind w:left="1440"/>
        <w:rPr>
          <w:rFonts w:ascii="Times New Roman" w:hAnsi="Times New Roman"/>
          <w:szCs w:val="24"/>
        </w:rPr>
      </w:pPr>
      <w:r w:rsidRPr="001D0A65">
        <w:rPr>
          <w:rFonts w:ascii="Times New Roman" w:hAnsi="Times New Roman"/>
          <w:szCs w:val="24"/>
        </w:rPr>
        <w:t>December-March</w:t>
      </w:r>
      <w:r w:rsidRPr="001D0A65">
        <w:rPr>
          <w:rFonts w:ascii="Times New Roman" w:hAnsi="Times New Roman"/>
          <w:szCs w:val="24"/>
        </w:rPr>
        <w:tab/>
      </w:r>
      <w:r w:rsidRPr="001D0A65">
        <w:rPr>
          <w:rFonts w:ascii="Times New Roman" w:hAnsi="Times New Roman"/>
          <w:szCs w:val="24"/>
        </w:rPr>
        <w:tab/>
        <w:t>20</w:t>
      </w:r>
    </w:p>
    <w:p w14:paraId="4E4F3D8C" w14:textId="77777777" w:rsidR="00423703" w:rsidRPr="001D0A65" w:rsidRDefault="00423703" w:rsidP="00423703">
      <w:pPr>
        <w:tabs>
          <w:tab w:val="left" w:pos="4158"/>
          <w:tab w:val="left" w:pos="6768"/>
        </w:tabs>
        <w:ind w:left="1440"/>
        <w:rPr>
          <w:rFonts w:ascii="Times New Roman" w:hAnsi="Times New Roman"/>
          <w:szCs w:val="24"/>
        </w:rPr>
      </w:pPr>
      <w:r w:rsidRPr="001D0A65">
        <w:rPr>
          <w:rFonts w:ascii="Times New Roman" w:hAnsi="Times New Roman"/>
          <w:szCs w:val="24"/>
        </w:rPr>
        <w:tab/>
      </w:r>
      <w:r w:rsidRPr="001D0A65">
        <w:rPr>
          <w:rFonts w:ascii="Times New Roman" w:hAnsi="Times New Roman"/>
          <w:szCs w:val="24"/>
        </w:rPr>
        <w:tab/>
      </w:r>
    </w:p>
    <w:p w14:paraId="50F90B8F" w14:textId="77777777" w:rsidR="00423703" w:rsidRPr="001D0A65" w:rsidRDefault="00423703" w:rsidP="00423703">
      <w:pPr>
        <w:tabs>
          <w:tab w:val="left" w:pos="4158"/>
          <w:tab w:val="left" w:pos="6768"/>
        </w:tabs>
        <w:ind w:left="1440"/>
        <w:rPr>
          <w:rFonts w:ascii="Times New Roman" w:hAnsi="Times New Roman"/>
          <w:szCs w:val="24"/>
        </w:rPr>
      </w:pPr>
      <w:r w:rsidRPr="001D0A65">
        <w:rPr>
          <w:rFonts w:ascii="Times New Roman" w:hAnsi="Times New Roman"/>
          <w:szCs w:val="24"/>
        </w:rPr>
        <w:t>Suspended Solids</w:t>
      </w:r>
      <w:r w:rsidRPr="001D0A65">
        <w:rPr>
          <w:rFonts w:ascii="Times New Roman" w:hAnsi="Times New Roman"/>
          <w:szCs w:val="24"/>
        </w:rPr>
        <w:tab/>
      </w:r>
      <w:r w:rsidRPr="001D0A65">
        <w:rPr>
          <w:rFonts w:ascii="Times New Roman" w:hAnsi="Times New Roman"/>
          <w:szCs w:val="24"/>
        </w:rPr>
        <w:tab/>
      </w:r>
    </w:p>
    <w:p w14:paraId="7D3D55C5" w14:textId="77777777" w:rsidR="00423703" w:rsidRPr="001D0A65" w:rsidRDefault="00423703" w:rsidP="00423703">
      <w:pPr>
        <w:tabs>
          <w:tab w:val="left" w:pos="4158"/>
          <w:tab w:val="left" w:pos="6768"/>
        </w:tabs>
        <w:ind w:left="1440"/>
        <w:rPr>
          <w:rFonts w:ascii="Times New Roman" w:hAnsi="Times New Roman"/>
          <w:szCs w:val="24"/>
        </w:rPr>
      </w:pPr>
      <w:r w:rsidRPr="001D0A65">
        <w:rPr>
          <w:rFonts w:ascii="Times New Roman" w:hAnsi="Times New Roman"/>
          <w:szCs w:val="24"/>
        </w:rPr>
        <w:t>June-January</w:t>
      </w:r>
      <w:r w:rsidRPr="001D0A65">
        <w:rPr>
          <w:rFonts w:ascii="Times New Roman" w:hAnsi="Times New Roman"/>
          <w:szCs w:val="24"/>
        </w:rPr>
        <w:tab/>
      </w:r>
      <w:r w:rsidRPr="001D0A65">
        <w:rPr>
          <w:rFonts w:ascii="Times New Roman" w:hAnsi="Times New Roman"/>
          <w:szCs w:val="24"/>
        </w:rPr>
        <w:tab/>
        <w:t>15</w:t>
      </w:r>
    </w:p>
    <w:p w14:paraId="35106B31" w14:textId="77777777" w:rsidR="00423703" w:rsidRPr="001D0A65" w:rsidRDefault="00423703" w:rsidP="00423703">
      <w:pPr>
        <w:tabs>
          <w:tab w:val="left" w:pos="4158"/>
          <w:tab w:val="left" w:pos="6768"/>
        </w:tabs>
        <w:ind w:left="1440"/>
        <w:rPr>
          <w:rFonts w:ascii="Times New Roman" w:hAnsi="Times New Roman"/>
          <w:szCs w:val="24"/>
        </w:rPr>
      </w:pPr>
      <w:r w:rsidRPr="001D0A65">
        <w:rPr>
          <w:rFonts w:ascii="Times New Roman" w:hAnsi="Times New Roman"/>
          <w:szCs w:val="24"/>
        </w:rPr>
        <w:t>February-May</w:t>
      </w:r>
      <w:r w:rsidRPr="001D0A65">
        <w:rPr>
          <w:rFonts w:ascii="Times New Roman" w:hAnsi="Times New Roman"/>
          <w:szCs w:val="24"/>
        </w:rPr>
        <w:tab/>
      </w:r>
      <w:r w:rsidRPr="001D0A65">
        <w:rPr>
          <w:rFonts w:ascii="Times New Roman" w:hAnsi="Times New Roman"/>
          <w:szCs w:val="24"/>
        </w:rPr>
        <w:tab/>
        <w:t>25</w:t>
      </w:r>
    </w:p>
    <w:p w14:paraId="51ECFDC2" w14:textId="77777777" w:rsidR="00423703" w:rsidRPr="001D0A65" w:rsidRDefault="00423703" w:rsidP="00423703">
      <w:pPr>
        <w:rPr>
          <w:rFonts w:ascii="Times New Roman" w:hAnsi="Times New Roman"/>
          <w:szCs w:val="24"/>
        </w:rPr>
      </w:pPr>
    </w:p>
    <w:p w14:paraId="0BCFD5D8"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r>
      <w:r w:rsidRPr="00C510F2">
        <w:rPr>
          <w:rFonts w:ascii="Times New Roman" w:hAnsi="Times New Roman"/>
          <w:szCs w:val="24"/>
        </w:rPr>
        <w:t>The standards in subsection (a) apply if the</w:t>
      </w:r>
      <w:r w:rsidRPr="001D0A65">
        <w:rPr>
          <w:rFonts w:ascii="Times New Roman" w:hAnsi="Times New Roman"/>
          <w:szCs w:val="24"/>
        </w:rPr>
        <w:t xml:space="preserve"> Galesburg Sanitary District achieves:</w:t>
      </w:r>
    </w:p>
    <w:p w14:paraId="3F4B7531" w14:textId="77777777" w:rsidR="00423703" w:rsidRPr="001D0A65" w:rsidRDefault="00423703" w:rsidP="00423703">
      <w:pPr>
        <w:ind w:left="1440" w:hanging="720"/>
        <w:rPr>
          <w:rFonts w:ascii="Times New Roman" w:hAnsi="Times New Roman"/>
          <w:szCs w:val="24"/>
        </w:rPr>
      </w:pPr>
    </w:p>
    <w:p w14:paraId="4CDBBBB5" w14:textId="77777777" w:rsidR="00423703" w:rsidRPr="001D0A65" w:rsidRDefault="00423703" w:rsidP="00423703">
      <w:pPr>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 xml:space="preserve">by November 1, 1984, compliance with 35 Ill. Adm. Code 302.206 throughout Cedar Creek downstream of the treatment plant outfall, by effluent aeration, in-stream aeration, or other </w:t>
      </w:r>
      <w:proofErr w:type="gramStart"/>
      <w:r w:rsidRPr="001D0A65">
        <w:rPr>
          <w:rFonts w:ascii="Times New Roman" w:hAnsi="Times New Roman"/>
          <w:szCs w:val="24"/>
        </w:rPr>
        <w:t>means</w:t>
      </w:r>
      <w:r w:rsidRPr="00C510F2">
        <w:rPr>
          <w:rFonts w:ascii="Times New Roman" w:hAnsi="Times New Roman"/>
          <w:szCs w:val="24"/>
        </w:rPr>
        <w:t>;</w:t>
      </w:r>
      <w:proofErr w:type="gramEnd"/>
    </w:p>
    <w:p w14:paraId="24BCDF9B" w14:textId="77777777" w:rsidR="00423703" w:rsidRPr="001D0A65" w:rsidRDefault="00423703" w:rsidP="00423703">
      <w:pPr>
        <w:ind w:left="2160" w:hanging="720"/>
        <w:rPr>
          <w:rFonts w:ascii="Times New Roman" w:hAnsi="Times New Roman"/>
          <w:szCs w:val="24"/>
        </w:rPr>
      </w:pPr>
    </w:p>
    <w:p w14:paraId="7CDAF068" w14:textId="77777777" w:rsidR="00423703" w:rsidRPr="001D0A65" w:rsidRDefault="00423703" w:rsidP="00423703">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 xml:space="preserve">by November 1, 1984, the prevention of overflows from the intercepting </w:t>
      </w:r>
      <w:r w:rsidRPr="00C510F2">
        <w:rPr>
          <w:rFonts w:ascii="Times New Roman" w:hAnsi="Times New Roman"/>
          <w:szCs w:val="24"/>
        </w:rPr>
        <w:t xml:space="preserve">sewers before surcharging except when basement backups would </w:t>
      </w:r>
      <w:proofErr w:type="gramStart"/>
      <w:r w:rsidRPr="00C510F2">
        <w:rPr>
          <w:rFonts w:ascii="Times New Roman" w:hAnsi="Times New Roman"/>
          <w:szCs w:val="24"/>
        </w:rPr>
        <w:t>result;</w:t>
      </w:r>
      <w:proofErr w:type="gramEnd"/>
    </w:p>
    <w:p w14:paraId="7645C156" w14:textId="77777777" w:rsidR="00423703" w:rsidRPr="001D0A65" w:rsidRDefault="00423703" w:rsidP="00423703">
      <w:pPr>
        <w:ind w:left="2160" w:hanging="720"/>
        <w:rPr>
          <w:rFonts w:ascii="Times New Roman" w:hAnsi="Times New Roman"/>
          <w:szCs w:val="24"/>
        </w:rPr>
      </w:pPr>
    </w:p>
    <w:p w14:paraId="6D16EE4F" w14:textId="77777777" w:rsidR="00423703" w:rsidRPr="001D0A65" w:rsidRDefault="00423703" w:rsidP="00423703">
      <w:pPr>
        <w:ind w:left="2160" w:hanging="720"/>
        <w:rPr>
          <w:rFonts w:ascii="Times New Roman" w:hAnsi="Times New Roman"/>
          <w:szCs w:val="24"/>
        </w:rPr>
      </w:pPr>
      <w:r w:rsidRPr="001D0A65">
        <w:rPr>
          <w:rFonts w:ascii="Times New Roman" w:hAnsi="Times New Roman"/>
          <w:szCs w:val="24"/>
        </w:rPr>
        <w:t>3)</w:t>
      </w:r>
      <w:r w:rsidRPr="001D0A65">
        <w:rPr>
          <w:rFonts w:ascii="Times New Roman" w:hAnsi="Times New Roman"/>
          <w:szCs w:val="24"/>
        </w:rPr>
        <w:tab/>
        <w:t xml:space="preserve">by March 1, 1984, an operational procedure for the influent pumps </w:t>
      </w:r>
      <w:r w:rsidRPr="00C510F2">
        <w:rPr>
          <w:rFonts w:ascii="Times New Roman" w:hAnsi="Times New Roman"/>
          <w:szCs w:val="24"/>
        </w:rPr>
        <w:t xml:space="preserve">that </w:t>
      </w:r>
      <w:r w:rsidRPr="001D0A65">
        <w:rPr>
          <w:rFonts w:ascii="Times New Roman" w:hAnsi="Times New Roman"/>
          <w:szCs w:val="24"/>
        </w:rPr>
        <w:t xml:space="preserve">prevents interceptor surcharging at flows below hydraulic </w:t>
      </w:r>
      <w:proofErr w:type="gramStart"/>
      <w:r w:rsidRPr="001D0A65">
        <w:rPr>
          <w:rFonts w:ascii="Times New Roman" w:hAnsi="Times New Roman"/>
          <w:szCs w:val="24"/>
        </w:rPr>
        <w:t>capacity</w:t>
      </w:r>
      <w:r w:rsidRPr="00C510F2">
        <w:rPr>
          <w:rFonts w:ascii="Times New Roman" w:hAnsi="Times New Roman"/>
          <w:szCs w:val="24"/>
        </w:rPr>
        <w:t>;</w:t>
      </w:r>
      <w:proofErr w:type="gramEnd"/>
    </w:p>
    <w:p w14:paraId="23C14676" w14:textId="77777777" w:rsidR="00423703" w:rsidRPr="001D0A65" w:rsidRDefault="00423703" w:rsidP="00423703">
      <w:pPr>
        <w:ind w:left="2160" w:hanging="720"/>
        <w:rPr>
          <w:rFonts w:ascii="Times New Roman" w:hAnsi="Times New Roman"/>
          <w:szCs w:val="24"/>
        </w:rPr>
      </w:pPr>
    </w:p>
    <w:p w14:paraId="48B8D6C9" w14:textId="77777777" w:rsidR="00423703" w:rsidRPr="001D0A65" w:rsidRDefault="00423703" w:rsidP="00423703">
      <w:pPr>
        <w:ind w:left="2160" w:hanging="720"/>
        <w:rPr>
          <w:rFonts w:ascii="Times New Roman" w:hAnsi="Times New Roman"/>
          <w:szCs w:val="24"/>
        </w:rPr>
      </w:pPr>
      <w:r w:rsidRPr="001D0A65">
        <w:rPr>
          <w:rFonts w:ascii="Times New Roman" w:hAnsi="Times New Roman"/>
          <w:szCs w:val="24"/>
        </w:rPr>
        <w:t>4)</w:t>
      </w:r>
      <w:r w:rsidRPr="001D0A65">
        <w:rPr>
          <w:rFonts w:ascii="Times New Roman" w:hAnsi="Times New Roman"/>
          <w:szCs w:val="24"/>
        </w:rPr>
        <w:tab/>
        <w:t>by March 1, 1984, the elimination of all downspout connections</w:t>
      </w:r>
      <w:r w:rsidRPr="00C510F2">
        <w:rPr>
          <w:rFonts w:ascii="Times New Roman" w:hAnsi="Times New Roman"/>
          <w:szCs w:val="24"/>
        </w:rPr>
        <w:t>;</w:t>
      </w:r>
      <w:r w:rsidRPr="001D0A65">
        <w:rPr>
          <w:rFonts w:ascii="Times New Roman" w:hAnsi="Times New Roman"/>
          <w:szCs w:val="24"/>
        </w:rPr>
        <w:t xml:space="preserve"> and</w:t>
      </w:r>
    </w:p>
    <w:p w14:paraId="7614C684" w14:textId="77777777" w:rsidR="00423703" w:rsidRPr="001D0A65" w:rsidRDefault="00423703" w:rsidP="00423703">
      <w:pPr>
        <w:ind w:left="2160" w:hanging="720"/>
        <w:rPr>
          <w:rFonts w:ascii="Times New Roman" w:hAnsi="Times New Roman"/>
          <w:szCs w:val="24"/>
        </w:rPr>
      </w:pPr>
    </w:p>
    <w:p w14:paraId="1610AC91" w14:textId="77777777" w:rsidR="00423703" w:rsidRPr="001D0A65" w:rsidRDefault="00423703" w:rsidP="00423703">
      <w:pPr>
        <w:ind w:left="2160" w:hanging="720"/>
        <w:rPr>
          <w:rFonts w:ascii="Times New Roman" w:hAnsi="Times New Roman"/>
          <w:szCs w:val="24"/>
        </w:rPr>
      </w:pPr>
      <w:r w:rsidRPr="001D0A65">
        <w:rPr>
          <w:rFonts w:ascii="Times New Roman" w:hAnsi="Times New Roman"/>
          <w:szCs w:val="24"/>
        </w:rPr>
        <w:t>5)</w:t>
      </w:r>
      <w:r w:rsidRPr="001D0A65">
        <w:rPr>
          <w:rFonts w:ascii="Times New Roman" w:hAnsi="Times New Roman"/>
          <w:szCs w:val="24"/>
        </w:rPr>
        <w:tab/>
        <w:t>by November 1, 1984, the prevention of inflow by sealing all leaking catch basins, replacing all leaking manhole lids and frames, and sealing drainage inlets.</w:t>
      </w:r>
    </w:p>
    <w:p w14:paraId="18B8FED6" w14:textId="77777777" w:rsidR="00423703" w:rsidRPr="001D0A65" w:rsidRDefault="00423703" w:rsidP="00423703">
      <w:pPr>
        <w:rPr>
          <w:rFonts w:ascii="Times New Roman" w:hAnsi="Times New Roman"/>
          <w:szCs w:val="24"/>
        </w:rPr>
      </w:pPr>
    </w:p>
    <w:p w14:paraId="0C150826"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t xml:space="preserve">If the conditions in </w:t>
      </w:r>
      <w:r w:rsidRPr="001D0A65">
        <w:rPr>
          <w:rFonts w:ascii="Times New Roman" w:hAnsi="Times New Roman"/>
          <w:szCs w:val="24"/>
          <w:u w:val="single"/>
        </w:rPr>
        <w:t>subsection</w:t>
      </w:r>
      <w:r w:rsidRPr="001D0A65">
        <w:rPr>
          <w:rFonts w:ascii="Times New Roman" w:hAnsi="Times New Roman"/>
          <w:szCs w:val="24"/>
        </w:rPr>
        <w:t xml:space="preserve"> (b) are not met, the deoxygenating wastes general effluent standards of Section 304.120(c) apply to the Galesburg Sanitary District discharges into Cedar Creek.</w:t>
      </w:r>
    </w:p>
    <w:p w14:paraId="1DE65A52" w14:textId="77777777" w:rsidR="00423703" w:rsidRPr="001D0A65" w:rsidRDefault="00423703" w:rsidP="00423703">
      <w:pPr>
        <w:rPr>
          <w:rFonts w:ascii="Times New Roman" w:hAnsi="Times New Roman"/>
          <w:szCs w:val="24"/>
        </w:rPr>
      </w:pPr>
    </w:p>
    <w:p w14:paraId="2923BE54"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5B495B61" w14:textId="77777777" w:rsidR="00423703" w:rsidRDefault="00423703" w:rsidP="00423703">
      <w:pPr>
        <w:rPr>
          <w:rFonts w:ascii="Times New Roman" w:hAnsi="Times New Roman"/>
          <w:szCs w:val="24"/>
        </w:rPr>
      </w:pPr>
    </w:p>
    <w:p w14:paraId="2843814A"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304.208  City</w:t>
      </w:r>
      <w:proofErr w:type="gramEnd"/>
      <w:r w:rsidRPr="001D0A65">
        <w:rPr>
          <w:b/>
          <w:bCs/>
          <w:color w:val="auto"/>
        </w:rPr>
        <w:t xml:space="preserve"> of Lockport Treatment Plant Discharges</w:t>
      </w:r>
    </w:p>
    <w:p w14:paraId="40C3C0AF" w14:textId="77777777" w:rsidR="00423703" w:rsidRPr="001D0A65" w:rsidRDefault="00423703" w:rsidP="00423703">
      <w:pPr>
        <w:rPr>
          <w:rFonts w:ascii="Times New Roman" w:hAnsi="Times New Roman"/>
          <w:szCs w:val="24"/>
        </w:rPr>
      </w:pPr>
    </w:p>
    <w:p w14:paraId="30C3DA62"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This Section applies only to discharges from the City of Lockport's sewage treatment plant into Deep Run Creek in Will County, Illinois.</w:t>
      </w:r>
    </w:p>
    <w:p w14:paraId="649DAF27" w14:textId="77777777" w:rsidR="00423703" w:rsidRPr="001D0A65" w:rsidRDefault="00423703" w:rsidP="00423703">
      <w:pPr>
        <w:ind w:left="1440" w:hanging="720"/>
        <w:rPr>
          <w:rFonts w:ascii="Times New Roman" w:hAnsi="Times New Roman"/>
          <w:szCs w:val="24"/>
        </w:rPr>
      </w:pPr>
    </w:p>
    <w:p w14:paraId="105544EF"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r>
      <w:r w:rsidRPr="00C510F2">
        <w:rPr>
          <w:rFonts w:ascii="Times New Roman" w:hAnsi="Times New Roman"/>
          <w:szCs w:val="24"/>
        </w:rPr>
        <w:t xml:space="preserve">The provisions of Section 304.120 do not apply to the discharges if the discharges do not exceed 20 mg/L of </w:t>
      </w:r>
      <w:proofErr w:type="gramStart"/>
      <w:r w:rsidRPr="00C510F2">
        <w:rPr>
          <w:rFonts w:ascii="Times New Roman" w:hAnsi="Times New Roman"/>
          <w:szCs w:val="24"/>
        </w:rPr>
        <w:t>five day</w:t>
      </w:r>
      <w:proofErr w:type="gramEnd"/>
      <w:r w:rsidRPr="00C510F2">
        <w:rPr>
          <w:rFonts w:ascii="Times New Roman" w:hAnsi="Times New Roman"/>
          <w:szCs w:val="24"/>
        </w:rPr>
        <w:t xml:space="preserve"> biochemical oxygen demand (BOD</w:t>
      </w:r>
      <w:r w:rsidRPr="00C510F2">
        <w:rPr>
          <w:rFonts w:ascii="Times New Roman" w:hAnsi="Times New Roman"/>
          <w:szCs w:val="24"/>
          <w:vertAlign w:val="subscript"/>
        </w:rPr>
        <w:t>5</w:t>
      </w:r>
      <w:r w:rsidRPr="00C510F2">
        <w:rPr>
          <w:rFonts w:ascii="Times New Roman" w:hAnsi="Times New Roman"/>
          <w:szCs w:val="24"/>
        </w:rPr>
        <w:t>) or 25 mg/L of total suspended solids.</w:t>
      </w:r>
    </w:p>
    <w:p w14:paraId="32424F87" w14:textId="77777777" w:rsidR="00423703" w:rsidRPr="001D0A65" w:rsidRDefault="00423703" w:rsidP="00423703">
      <w:pPr>
        <w:ind w:left="1440" w:hanging="720"/>
        <w:rPr>
          <w:rFonts w:ascii="Times New Roman" w:hAnsi="Times New Roman"/>
          <w:szCs w:val="24"/>
        </w:rPr>
      </w:pPr>
    </w:p>
    <w:p w14:paraId="34F1CB8E"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t xml:space="preserve">The provisions of </w:t>
      </w:r>
      <w:r w:rsidRPr="00C510F2">
        <w:rPr>
          <w:rFonts w:ascii="Times New Roman" w:hAnsi="Times New Roman"/>
          <w:szCs w:val="24"/>
        </w:rPr>
        <w:t>35 Ill. Adm. Code 302.212(b) and 35 Ill. Adm. Code 302.212(e) do not apply to the discharges if the</w:t>
      </w:r>
      <w:r w:rsidRPr="001D0A65">
        <w:rPr>
          <w:rFonts w:ascii="Times New Roman" w:hAnsi="Times New Roman"/>
          <w:szCs w:val="24"/>
        </w:rPr>
        <w:t xml:space="preserve"> discharges do not cause or contribute to a violation of water quality standards in the Des Plaines River or the Chicago Sanitary and Ship Canal.</w:t>
      </w:r>
    </w:p>
    <w:p w14:paraId="3B1AD470" w14:textId="77777777" w:rsidR="00423703" w:rsidRPr="001D0A65" w:rsidRDefault="00423703" w:rsidP="00423703">
      <w:pPr>
        <w:rPr>
          <w:rFonts w:ascii="Times New Roman" w:hAnsi="Times New Roman"/>
          <w:szCs w:val="24"/>
        </w:rPr>
      </w:pPr>
    </w:p>
    <w:p w14:paraId="0F549BF7"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3BF00CF3" w14:textId="77777777" w:rsidR="00423703" w:rsidRDefault="00423703" w:rsidP="00423703">
      <w:pPr>
        <w:rPr>
          <w:rFonts w:ascii="Times New Roman" w:hAnsi="Times New Roman"/>
          <w:szCs w:val="24"/>
        </w:rPr>
      </w:pPr>
    </w:p>
    <w:p w14:paraId="032DA54A"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304.209  Wood</w:t>
      </w:r>
      <w:proofErr w:type="gramEnd"/>
      <w:r w:rsidRPr="001D0A65">
        <w:rPr>
          <w:b/>
          <w:bCs/>
          <w:color w:val="auto"/>
        </w:rPr>
        <w:t xml:space="preserve"> River Station Total Suspended Solids Discharges</w:t>
      </w:r>
    </w:p>
    <w:p w14:paraId="092AC7A7" w14:textId="77777777" w:rsidR="00423703" w:rsidRPr="001D0A65" w:rsidRDefault="00423703" w:rsidP="00423703">
      <w:pPr>
        <w:rPr>
          <w:rFonts w:ascii="Times New Roman" w:hAnsi="Times New Roman"/>
          <w:szCs w:val="24"/>
        </w:rPr>
      </w:pPr>
    </w:p>
    <w:p w14:paraId="4939F4E3" w14:textId="77777777" w:rsidR="00423703" w:rsidRPr="001D0A65" w:rsidRDefault="00423703" w:rsidP="00423703">
      <w:pPr>
        <w:rPr>
          <w:rFonts w:ascii="Times New Roman" w:hAnsi="Times New Roman"/>
          <w:szCs w:val="24"/>
        </w:rPr>
      </w:pPr>
      <w:r w:rsidRPr="001D0A65">
        <w:rPr>
          <w:rFonts w:ascii="Times New Roman" w:hAnsi="Times New Roman"/>
          <w:szCs w:val="24"/>
        </w:rPr>
        <w:t>The limitation on the discharge of Total Suspended Solids cont</w:t>
      </w:r>
      <w:r w:rsidRPr="00C510F2">
        <w:rPr>
          <w:rFonts w:ascii="Times New Roman" w:hAnsi="Times New Roman"/>
          <w:szCs w:val="24"/>
        </w:rPr>
        <w:t>ained in Section 304.124(a) does not apply to the discharge from the ash pond system of CTI Development LLC’s Wood River Station, located in East Alton, Illinois.  Instead, the concentration of Total Suspended Solids must not exceed 30 mg/L as an average of daily values for 30 consecutive days and must not exceed 50 mg/L as a maximum for any one day.</w:t>
      </w:r>
    </w:p>
    <w:p w14:paraId="4F74812C" w14:textId="77777777" w:rsidR="00423703" w:rsidRPr="001D0A65" w:rsidRDefault="00423703" w:rsidP="00423703">
      <w:pPr>
        <w:rPr>
          <w:rFonts w:ascii="Times New Roman" w:hAnsi="Times New Roman"/>
          <w:szCs w:val="24"/>
        </w:rPr>
      </w:pPr>
    </w:p>
    <w:p w14:paraId="438C41F0"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76CA5C91" w14:textId="77777777" w:rsidR="00423703" w:rsidRDefault="00423703" w:rsidP="00423703">
      <w:pPr>
        <w:rPr>
          <w:rFonts w:ascii="Times New Roman" w:hAnsi="Times New Roman"/>
          <w:szCs w:val="24"/>
        </w:rPr>
      </w:pPr>
    </w:p>
    <w:p w14:paraId="4C4E1259"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304.210  Alton</w:t>
      </w:r>
      <w:proofErr w:type="gramEnd"/>
      <w:r w:rsidRPr="001D0A65">
        <w:rPr>
          <w:b/>
          <w:bCs/>
          <w:color w:val="auto"/>
        </w:rPr>
        <w:t xml:space="preserve"> Wastewater Treatment Plant Discharges</w:t>
      </w:r>
    </w:p>
    <w:p w14:paraId="6A22BAEB" w14:textId="77777777" w:rsidR="00423703" w:rsidRPr="001D0A65" w:rsidRDefault="00423703" w:rsidP="00423703">
      <w:pPr>
        <w:rPr>
          <w:rFonts w:ascii="Times New Roman" w:hAnsi="Times New Roman"/>
          <w:szCs w:val="24"/>
        </w:rPr>
      </w:pPr>
    </w:p>
    <w:p w14:paraId="5169BA5D" w14:textId="77777777" w:rsidR="00423703" w:rsidRPr="001D0A65" w:rsidRDefault="00423703" w:rsidP="00423703">
      <w:pPr>
        <w:rPr>
          <w:rFonts w:ascii="Times New Roman" w:hAnsi="Times New Roman"/>
          <w:szCs w:val="24"/>
        </w:rPr>
      </w:pPr>
      <w:r w:rsidRPr="001D0A65">
        <w:rPr>
          <w:rFonts w:ascii="Times New Roman" w:hAnsi="Times New Roman"/>
          <w:szCs w:val="24"/>
        </w:rPr>
        <w:t xml:space="preserve">The discharge from the City of Alton's sewage treatment works outfall 001 sewer located on Wood River Creek, approximately 1,000 feet </w:t>
      </w:r>
      <w:r w:rsidRPr="00873A4E">
        <w:rPr>
          <w:rFonts w:ascii="Times New Roman" w:hAnsi="Times New Roman"/>
          <w:szCs w:val="24"/>
        </w:rPr>
        <w:t>from its confluence with the Mississippi River, is not subject to Section 304.120(c).  Instead, the discharge must not exceed the following limitations: 20 milligrams per liter for five-day biochemical oxygen demand (BOD</w:t>
      </w:r>
      <w:r w:rsidRPr="00873A4E">
        <w:rPr>
          <w:rFonts w:ascii="Times New Roman" w:hAnsi="Times New Roman"/>
          <w:szCs w:val="24"/>
          <w:vertAlign w:val="subscript"/>
        </w:rPr>
        <w:t>5</w:t>
      </w:r>
      <w:r w:rsidRPr="00873A4E">
        <w:rPr>
          <w:rFonts w:ascii="Times New Roman" w:hAnsi="Times New Roman"/>
          <w:szCs w:val="24"/>
        </w:rPr>
        <w:t>) and 25 milligrams per liter for total suspended solids.  Compliance must be</w:t>
      </w:r>
      <w:r w:rsidRPr="001D0A65">
        <w:rPr>
          <w:rFonts w:ascii="Times New Roman" w:hAnsi="Times New Roman"/>
          <w:szCs w:val="24"/>
        </w:rPr>
        <w:t xml:space="preserve"> determined consistent with Section 304.120(e).</w:t>
      </w:r>
    </w:p>
    <w:p w14:paraId="601F5853" w14:textId="77777777" w:rsidR="00423703" w:rsidRPr="001D0A65" w:rsidRDefault="00423703" w:rsidP="00423703">
      <w:pPr>
        <w:rPr>
          <w:rFonts w:ascii="Times New Roman" w:hAnsi="Times New Roman"/>
          <w:szCs w:val="24"/>
        </w:rPr>
      </w:pPr>
    </w:p>
    <w:p w14:paraId="2D8C607D"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7D5E6A4E" w14:textId="77777777" w:rsidR="00423703" w:rsidRDefault="00423703" w:rsidP="00423703">
      <w:pPr>
        <w:rPr>
          <w:rFonts w:ascii="Times New Roman" w:hAnsi="Times New Roman"/>
          <w:szCs w:val="24"/>
        </w:rPr>
      </w:pPr>
    </w:p>
    <w:p w14:paraId="2A213CCE"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304.211  Discharges</w:t>
      </w:r>
      <w:proofErr w:type="gramEnd"/>
      <w:r w:rsidRPr="001D0A65">
        <w:rPr>
          <w:b/>
          <w:bCs/>
          <w:color w:val="auto"/>
        </w:rPr>
        <w:t xml:space="preserve"> From Borden Chemicals and Plastics Operating Limited</w:t>
      </w:r>
    </w:p>
    <w:p w14:paraId="58267816" w14:textId="77777777" w:rsidR="00423703" w:rsidRPr="001D0A65" w:rsidRDefault="00423703" w:rsidP="00423703">
      <w:pPr>
        <w:pStyle w:val="Default"/>
        <w:rPr>
          <w:b/>
          <w:bCs/>
          <w:color w:val="auto"/>
          <w:u w:val="single"/>
        </w:rPr>
      </w:pPr>
      <w:r w:rsidRPr="001D0A65">
        <w:rPr>
          <w:b/>
          <w:bCs/>
          <w:color w:val="auto"/>
        </w:rPr>
        <w:t xml:space="preserve">Partnership Into an Unnamed Tributary of Long Point </w:t>
      </w:r>
      <w:r w:rsidRPr="00873A4E">
        <w:rPr>
          <w:b/>
          <w:bCs/>
          <w:color w:val="auto"/>
        </w:rPr>
        <w:t>Slough (Repealed)</w:t>
      </w:r>
    </w:p>
    <w:p w14:paraId="56D9C83F" w14:textId="77777777" w:rsidR="00423703" w:rsidRPr="001D0A65" w:rsidRDefault="00423703" w:rsidP="00423703">
      <w:pPr>
        <w:rPr>
          <w:rFonts w:ascii="Times New Roman" w:hAnsi="Times New Roman"/>
          <w:szCs w:val="24"/>
        </w:rPr>
      </w:pPr>
    </w:p>
    <w:p w14:paraId="7BE3F412"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731758E9" w14:textId="77777777" w:rsidR="00423703" w:rsidRDefault="00423703" w:rsidP="00423703">
      <w:pPr>
        <w:rPr>
          <w:rFonts w:ascii="Times New Roman" w:hAnsi="Times New Roman"/>
          <w:szCs w:val="24"/>
        </w:rPr>
      </w:pPr>
    </w:p>
    <w:p w14:paraId="61BAE4F1"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304.212  Sanitary</w:t>
      </w:r>
      <w:proofErr w:type="gramEnd"/>
      <w:r w:rsidRPr="001D0A65">
        <w:rPr>
          <w:b/>
          <w:bCs/>
          <w:color w:val="auto"/>
        </w:rPr>
        <w:t xml:space="preserve"> District of Decatur Discharges</w:t>
      </w:r>
    </w:p>
    <w:p w14:paraId="59EDECF5" w14:textId="77777777" w:rsidR="00423703" w:rsidRPr="001D0A65" w:rsidRDefault="00423703" w:rsidP="00423703">
      <w:pPr>
        <w:rPr>
          <w:rFonts w:ascii="Times New Roman" w:hAnsi="Times New Roman"/>
          <w:szCs w:val="24"/>
        </w:rPr>
      </w:pPr>
    </w:p>
    <w:p w14:paraId="17A85311"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This Section applies only to effluent discharges from the Sanitary District of Decatur's Sewage Treatment Plant into the Sangamon River, Macon County, Illinois.</w:t>
      </w:r>
    </w:p>
    <w:p w14:paraId="2F876168" w14:textId="77777777" w:rsidR="00423703" w:rsidRPr="001D0A65" w:rsidRDefault="00423703" w:rsidP="00423703">
      <w:pPr>
        <w:ind w:left="1440" w:hanging="720"/>
        <w:rPr>
          <w:rFonts w:ascii="Times New Roman" w:hAnsi="Times New Roman"/>
          <w:szCs w:val="24"/>
        </w:rPr>
      </w:pPr>
    </w:p>
    <w:p w14:paraId="77B0AF64"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t xml:space="preserve">The provisions of Section 304.120(c) </w:t>
      </w:r>
      <w:r w:rsidRPr="00873A4E">
        <w:rPr>
          <w:rFonts w:ascii="Times New Roman" w:hAnsi="Times New Roman"/>
          <w:szCs w:val="24"/>
        </w:rPr>
        <w:t>do not apply to the discharges if the discharges do not exceed 20 mg/L of five-day biochemical oxygen demand (BOD</w:t>
      </w:r>
      <w:r w:rsidRPr="00873A4E">
        <w:rPr>
          <w:rFonts w:ascii="Times New Roman" w:hAnsi="Times New Roman"/>
          <w:szCs w:val="24"/>
          <w:vertAlign w:val="subscript"/>
        </w:rPr>
        <w:t>5</w:t>
      </w:r>
      <w:r w:rsidRPr="00873A4E">
        <w:rPr>
          <w:rFonts w:ascii="Times New Roman" w:hAnsi="Times New Roman"/>
          <w:szCs w:val="24"/>
        </w:rPr>
        <w:t>) and 25 mg/L of total suspended solids.</w:t>
      </w:r>
    </w:p>
    <w:p w14:paraId="50457CA6" w14:textId="77777777" w:rsidR="00423703" w:rsidRPr="001D0A65" w:rsidRDefault="00423703" w:rsidP="00423703">
      <w:pPr>
        <w:rPr>
          <w:rFonts w:ascii="Times New Roman" w:hAnsi="Times New Roman"/>
          <w:szCs w:val="24"/>
        </w:rPr>
      </w:pPr>
    </w:p>
    <w:p w14:paraId="14CBC6BF"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68944A14" w14:textId="77777777" w:rsidR="00423703" w:rsidRDefault="00423703" w:rsidP="00423703"/>
    <w:p w14:paraId="1BEAC00D" w14:textId="77777777" w:rsidR="00423703" w:rsidRPr="00873A4E" w:rsidRDefault="00423703" w:rsidP="00423703">
      <w:pPr>
        <w:pStyle w:val="Default"/>
        <w:rPr>
          <w:b/>
          <w:bCs/>
          <w:color w:val="auto"/>
        </w:rPr>
      </w:pPr>
      <w:r w:rsidRPr="001D0A65">
        <w:rPr>
          <w:b/>
          <w:bCs/>
          <w:color w:val="auto"/>
        </w:rPr>
        <w:t xml:space="preserve">Section </w:t>
      </w:r>
      <w:proofErr w:type="gramStart"/>
      <w:r w:rsidRPr="001D0A65">
        <w:rPr>
          <w:b/>
          <w:bCs/>
          <w:color w:val="auto"/>
        </w:rPr>
        <w:t>304.213  PDV</w:t>
      </w:r>
      <w:proofErr w:type="gramEnd"/>
      <w:r w:rsidRPr="001D0A65">
        <w:rPr>
          <w:b/>
          <w:bCs/>
          <w:color w:val="auto"/>
        </w:rPr>
        <w:t xml:space="preserve"> Midwest Refining, L.L.C.  Refinery Ammonia Discharge </w:t>
      </w:r>
      <w:r w:rsidRPr="00873A4E">
        <w:rPr>
          <w:b/>
          <w:bCs/>
          <w:color w:val="auto"/>
        </w:rPr>
        <w:t>(Repealed)</w:t>
      </w:r>
    </w:p>
    <w:p w14:paraId="17D683F3" w14:textId="77777777" w:rsidR="00423703" w:rsidRPr="001D0A65" w:rsidRDefault="00423703" w:rsidP="00423703">
      <w:pPr>
        <w:rPr>
          <w:rFonts w:ascii="Times New Roman" w:hAnsi="Times New Roman"/>
          <w:szCs w:val="24"/>
        </w:rPr>
      </w:pPr>
    </w:p>
    <w:p w14:paraId="1B90B0DC" w14:textId="77777777" w:rsidR="00423703" w:rsidRPr="001D0A65" w:rsidRDefault="00423703" w:rsidP="00423703">
      <w:pPr>
        <w:ind w:left="720"/>
        <w:rPr>
          <w:rFonts w:ascii="Times New Roman" w:hAnsi="Times New Roman"/>
          <w:szCs w:val="24"/>
        </w:rPr>
      </w:pPr>
      <w:r w:rsidRPr="001D0A65">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18DDA883" w14:textId="77777777" w:rsidR="00423703" w:rsidRDefault="00423703" w:rsidP="00423703">
      <w:pPr>
        <w:suppressAutoHyphens/>
        <w:jc w:val="center"/>
        <w:rPr>
          <w:rFonts w:ascii="Times New Roman" w:hAnsi="Times New Roman"/>
          <w:b/>
          <w:szCs w:val="24"/>
        </w:rPr>
      </w:pPr>
    </w:p>
    <w:p w14:paraId="0A967319" w14:textId="77777777" w:rsidR="00423703" w:rsidRPr="00873A4E" w:rsidRDefault="00423703" w:rsidP="00423703">
      <w:pPr>
        <w:ind w:left="2160" w:hanging="2160"/>
        <w:rPr>
          <w:rFonts w:ascii="Times New Roman" w:hAnsi="Times New Roman"/>
          <w:b/>
          <w:szCs w:val="24"/>
        </w:rPr>
      </w:pPr>
      <w:r w:rsidRPr="001D0A65">
        <w:rPr>
          <w:rFonts w:ascii="Times New Roman" w:hAnsi="Times New Roman"/>
          <w:b/>
          <w:szCs w:val="24"/>
        </w:rPr>
        <w:t xml:space="preserve">Section </w:t>
      </w:r>
      <w:proofErr w:type="gramStart"/>
      <w:r w:rsidRPr="001D0A65">
        <w:rPr>
          <w:rFonts w:ascii="Times New Roman" w:hAnsi="Times New Roman"/>
          <w:b/>
          <w:szCs w:val="24"/>
        </w:rPr>
        <w:t>304.214  Mobil</w:t>
      </w:r>
      <w:proofErr w:type="gramEnd"/>
      <w:r w:rsidRPr="001D0A65">
        <w:rPr>
          <w:rFonts w:ascii="Times New Roman" w:hAnsi="Times New Roman"/>
          <w:b/>
          <w:szCs w:val="24"/>
        </w:rPr>
        <w:t xml:space="preserve"> Oil Refinery Ammonia Discharge </w:t>
      </w:r>
      <w:r w:rsidRPr="00873A4E">
        <w:rPr>
          <w:rFonts w:ascii="Times New Roman" w:hAnsi="Times New Roman"/>
          <w:b/>
          <w:szCs w:val="24"/>
        </w:rPr>
        <w:t>(Repealed)</w:t>
      </w:r>
    </w:p>
    <w:p w14:paraId="48CA40D3" w14:textId="77777777" w:rsidR="00423703" w:rsidRPr="001D0A65" w:rsidRDefault="00423703" w:rsidP="00423703">
      <w:pPr>
        <w:rPr>
          <w:rFonts w:ascii="Times New Roman" w:hAnsi="Times New Roman"/>
          <w:b/>
          <w:szCs w:val="24"/>
        </w:rPr>
      </w:pPr>
    </w:p>
    <w:p w14:paraId="1225C814" w14:textId="77777777" w:rsidR="00423703" w:rsidRPr="001D0A65" w:rsidRDefault="00423703" w:rsidP="00423703">
      <w:pPr>
        <w:ind w:left="720"/>
        <w:rPr>
          <w:rFonts w:ascii="Times New Roman" w:hAnsi="Times New Roman"/>
          <w:szCs w:val="24"/>
        </w:rPr>
      </w:pPr>
      <w:r w:rsidRPr="001D0A65">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4E79708C" w14:textId="77777777" w:rsidR="00423703" w:rsidRDefault="00423703" w:rsidP="00423703">
      <w:pPr>
        <w:rPr>
          <w:rFonts w:ascii="Times New Roman" w:hAnsi="Times New Roman"/>
          <w:szCs w:val="24"/>
        </w:rPr>
      </w:pPr>
    </w:p>
    <w:p w14:paraId="23DF7710"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304.215  City</w:t>
      </w:r>
      <w:proofErr w:type="gramEnd"/>
      <w:r w:rsidRPr="001D0A65">
        <w:rPr>
          <w:b/>
          <w:bCs/>
          <w:color w:val="auto"/>
        </w:rPr>
        <w:t xml:space="preserve"> of Tuscola Wastewater Treatment Facility Discharges</w:t>
      </w:r>
    </w:p>
    <w:p w14:paraId="4EE7703C" w14:textId="77777777" w:rsidR="00423703" w:rsidRPr="001D0A65" w:rsidRDefault="00423703" w:rsidP="00423703">
      <w:pPr>
        <w:rPr>
          <w:rFonts w:ascii="Times New Roman" w:hAnsi="Times New Roman"/>
          <w:szCs w:val="24"/>
        </w:rPr>
      </w:pPr>
    </w:p>
    <w:p w14:paraId="1FC99C52" w14:textId="77777777" w:rsidR="00423703" w:rsidRPr="001D0A65" w:rsidRDefault="00423703" w:rsidP="00423703">
      <w:pPr>
        <w:rPr>
          <w:rFonts w:ascii="Times New Roman" w:hAnsi="Times New Roman"/>
          <w:szCs w:val="24"/>
        </w:rPr>
      </w:pPr>
      <w:r w:rsidRPr="001D0A65">
        <w:rPr>
          <w:rFonts w:ascii="Times New Roman" w:hAnsi="Times New Roman"/>
          <w:szCs w:val="24"/>
        </w:rPr>
        <w:t>The requirements of Section 304.123</w:t>
      </w:r>
      <w:r w:rsidRPr="00873A4E">
        <w:rPr>
          <w:rFonts w:ascii="Times New Roman" w:hAnsi="Times New Roman"/>
          <w:szCs w:val="24"/>
        </w:rPr>
        <w:t>(c) do not</w:t>
      </w:r>
      <w:r w:rsidRPr="001D0A65">
        <w:rPr>
          <w:rFonts w:ascii="Times New Roman" w:hAnsi="Times New Roman"/>
          <w:szCs w:val="24"/>
        </w:rPr>
        <w:t xml:space="preserve"> apply to the discharges from the City of Tuscola's wastewater treatment facility into Scattering Fork Creek, Douglas County, Illinois.</w:t>
      </w:r>
    </w:p>
    <w:p w14:paraId="147EA632" w14:textId="77777777" w:rsidR="00423703" w:rsidRPr="001D0A65" w:rsidRDefault="00423703" w:rsidP="00423703">
      <w:pPr>
        <w:rPr>
          <w:rFonts w:ascii="Times New Roman" w:hAnsi="Times New Roman"/>
          <w:szCs w:val="24"/>
        </w:rPr>
      </w:pPr>
    </w:p>
    <w:p w14:paraId="59BA8CAD"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64B3B1BF" w14:textId="77777777" w:rsidR="00423703" w:rsidRDefault="00423703" w:rsidP="00423703">
      <w:pPr>
        <w:rPr>
          <w:rFonts w:ascii="Times New Roman" w:hAnsi="Times New Roman"/>
          <w:szCs w:val="24"/>
        </w:rPr>
      </w:pPr>
    </w:p>
    <w:p w14:paraId="5CB6D19D"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304.216  Newton</w:t>
      </w:r>
      <w:proofErr w:type="gramEnd"/>
      <w:r w:rsidRPr="001D0A65">
        <w:rPr>
          <w:b/>
          <w:bCs/>
          <w:color w:val="auto"/>
        </w:rPr>
        <w:t xml:space="preserve"> Station Suspended Solids Discharges</w:t>
      </w:r>
    </w:p>
    <w:p w14:paraId="6C945D15" w14:textId="77777777" w:rsidR="00423703" w:rsidRPr="001D0A65" w:rsidRDefault="00423703" w:rsidP="00423703">
      <w:pPr>
        <w:rPr>
          <w:rFonts w:ascii="Times New Roman" w:hAnsi="Times New Roman"/>
          <w:szCs w:val="24"/>
        </w:rPr>
      </w:pPr>
    </w:p>
    <w:p w14:paraId="12C3E1CC" w14:textId="77777777" w:rsidR="00423703" w:rsidRPr="001D0A65" w:rsidRDefault="00423703" w:rsidP="00423703">
      <w:pPr>
        <w:rPr>
          <w:rFonts w:ascii="Times New Roman" w:hAnsi="Times New Roman"/>
          <w:szCs w:val="24"/>
        </w:rPr>
      </w:pPr>
      <w:r w:rsidRPr="001D0A65">
        <w:rPr>
          <w:rFonts w:ascii="Times New Roman" w:hAnsi="Times New Roman"/>
          <w:szCs w:val="24"/>
        </w:rPr>
        <w:t xml:space="preserve">The limitation on the discharge of total suspended solids (TSS) in Section 304.124(a) does not apply to the discharge from the ash pond system of </w:t>
      </w:r>
      <w:r w:rsidRPr="00873A4E">
        <w:rPr>
          <w:rFonts w:ascii="Times New Roman" w:hAnsi="Times New Roman"/>
          <w:szCs w:val="24"/>
        </w:rPr>
        <w:t>Illinois Power Generation Company’s Newton Station, located in Jasper County.  Instead, Illinois Power Generation Company’s ash pond system discharge must not exceed 30 mg/L monthly average and 50 mg/L daily composite for TSS, and 15 mg/L monthly average and 30 mg/L</w:t>
      </w:r>
      <w:r w:rsidRPr="001D0A65">
        <w:rPr>
          <w:rFonts w:ascii="Times New Roman" w:hAnsi="Times New Roman"/>
          <w:szCs w:val="24"/>
        </w:rPr>
        <w:t xml:space="preserve"> daily composite for non-volatile TSS.  The definitions of Section 304.104(b) apply to these effluent limits.</w:t>
      </w:r>
    </w:p>
    <w:p w14:paraId="7FBA09A0" w14:textId="77777777" w:rsidR="00423703" w:rsidRPr="001D0A65" w:rsidRDefault="00423703" w:rsidP="00423703">
      <w:pPr>
        <w:rPr>
          <w:rFonts w:ascii="Times New Roman" w:hAnsi="Times New Roman"/>
          <w:szCs w:val="24"/>
        </w:rPr>
      </w:pPr>
    </w:p>
    <w:p w14:paraId="1EFB31A5" w14:textId="1F103A02" w:rsidR="00811B45" w:rsidRDefault="00423703" w:rsidP="00423703">
      <w:pPr>
        <w:rPr>
          <w:rFonts w:ascii="Times New Roman" w:hAnsi="Times New Roman"/>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25AC5911" w14:textId="77777777" w:rsidR="00811B45" w:rsidRDefault="00811B45">
      <w:pPr>
        <w:rPr>
          <w:rFonts w:ascii="Times New Roman" w:hAnsi="Times New Roman"/>
        </w:rPr>
      </w:pPr>
    </w:p>
    <w:p w14:paraId="5FE197A6" w14:textId="77777777" w:rsidR="00811B45" w:rsidRDefault="00811B45">
      <w:pPr>
        <w:pStyle w:val="Heading4"/>
        <w:rPr>
          <w:rFonts w:ascii="Times New Roman" w:hAnsi="Times New Roman"/>
        </w:rPr>
        <w:sectPr w:rsidR="00811B45">
          <w:type w:val="continuous"/>
          <w:pgSz w:w="12240" w:h="15840"/>
          <w:pgMar w:top="1440" w:right="1800" w:bottom="1440" w:left="1800" w:header="720" w:footer="720" w:gutter="0"/>
          <w:cols w:space="720"/>
        </w:sectPr>
      </w:pPr>
    </w:p>
    <w:p w14:paraId="5EB7ACC7"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304.218  City</w:t>
      </w:r>
      <w:proofErr w:type="gramEnd"/>
      <w:r w:rsidRPr="001D0A65">
        <w:rPr>
          <w:b/>
          <w:bCs/>
          <w:color w:val="auto"/>
        </w:rPr>
        <w:t xml:space="preserve"> of Pana Phosphorus Discharge</w:t>
      </w:r>
    </w:p>
    <w:p w14:paraId="476C3C23" w14:textId="77777777" w:rsidR="00423703" w:rsidRPr="001D0A65" w:rsidRDefault="00423703" w:rsidP="00423703">
      <w:pPr>
        <w:rPr>
          <w:rFonts w:ascii="Times New Roman" w:hAnsi="Times New Roman"/>
          <w:szCs w:val="24"/>
        </w:rPr>
      </w:pPr>
    </w:p>
    <w:p w14:paraId="1E4BEF7F" w14:textId="77777777" w:rsidR="00423703" w:rsidRPr="001D0A65" w:rsidRDefault="00423703" w:rsidP="00423703">
      <w:pPr>
        <w:rPr>
          <w:rFonts w:ascii="Times New Roman" w:hAnsi="Times New Roman"/>
          <w:szCs w:val="24"/>
        </w:rPr>
      </w:pPr>
      <w:r w:rsidRPr="001D0A65">
        <w:rPr>
          <w:rFonts w:ascii="Times New Roman" w:hAnsi="Times New Roman"/>
          <w:szCs w:val="24"/>
        </w:rPr>
        <w:t>The general effluent standard for phosphorus as P in Se</w:t>
      </w:r>
      <w:r w:rsidRPr="00873A4E">
        <w:rPr>
          <w:rFonts w:ascii="Times New Roman" w:hAnsi="Times New Roman"/>
          <w:szCs w:val="24"/>
        </w:rPr>
        <w:t xml:space="preserve">ction 304.123 does not apply to discharges from the City of Pana wastewater treatment plant.  </w:t>
      </w:r>
      <w:proofErr w:type="gramStart"/>
      <w:r w:rsidRPr="00873A4E">
        <w:rPr>
          <w:rFonts w:ascii="Times New Roman" w:hAnsi="Times New Roman"/>
          <w:szCs w:val="24"/>
        </w:rPr>
        <w:t>Instead</w:t>
      </w:r>
      <w:proofErr w:type="gramEnd"/>
      <w:r w:rsidRPr="00873A4E">
        <w:rPr>
          <w:rFonts w:ascii="Times New Roman" w:hAnsi="Times New Roman"/>
          <w:szCs w:val="24"/>
        </w:rPr>
        <w:t xml:space="preserve"> these discharges must comply with an effluent limitation of 2.8 mg/L phosphorus </w:t>
      </w:r>
      <w:r w:rsidRPr="001D0A65">
        <w:rPr>
          <w:rFonts w:ascii="Times New Roman" w:hAnsi="Times New Roman"/>
          <w:szCs w:val="24"/>
        </w:rPr>
        <w:t>as P as measured at the point of discharge.</w:t>
      </w:r>
    </w:p>
    <w:p w14:paraId="622F9A60" w14:textId="77777777" w:rsidR="00423703" w:rsidRPr="001D0A65" w:rsidRDefault="00423703" w:rsidP="00423703">
      <w:pPr>
        <w:rPr>
          <w:rFonts w:ascii="Times New Roman" w:hAnsi="Times New Roman"/>
          <w:szCs w:val="24"/>
        </w:rPr>
      </w:pPr>
    </w:p>
    <w:p w14:paraId="57423A67"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22C75FFB" w14:textId="77777777" w:rsidR="00423703" w:rsidRDefault="00423703" w:rsidP="00423703">
      <w:pPr>
        <w:rPr>
          <w:rFonts w:ascii="Times New Roman" w:hAnsi="Times New Roman"/>
          <w:szCs w:val="24"/>
        </w:rPr>
      </w:pPr>
    </w:p>
    <w:p w14:paraId="55B9DC80"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304.219  North</w:t>
      </w:r>
      <w:proofErr w:type="gramEnd"/>
      <w:r w:rsidRPr="001D0A65">
        <w:rPr>
          <w:b/>
          <w:bCs/>
          <w:color w:val="auto"/>
        </w:rPr>
        <w:t xml:space="preserve"> Shore </w:t>
      </w:r>
      <w:r w:rsidRPr="00873A4E">
        <w:rPr>
          <w:b/>
          <w:bCs/>
          <w:color w:val="auto"/>
        </w:rPr>
        <w:t xml:space="preserve">Water Reclamation </w:t>
      </w:r>
      <w:r w:rsidRPr="001D0A65">
        <w:rPr>
          <w:b/>
          <w:bCs/>
          <w:color w:val="auto"/>
        </w:rPr>
        <w:t>District Phosphorus Discharges</w:t>
      </w:r>
    </w:p>
    <w:p w14:paraId="564CFCCE" w14:textId="77777777" w:rsidR="00423703" w:rsidRPr="001D0A65" w:rsidRDefault="00423703" w:rsidP="00423703">
      <w:pPr>
        <w:rPr>
          <w:rFonts w:ascii="Times New Roman" w:hAnsi="Times New Roman"/>
          <w:szCs w:val="24"/>
        </w:rPr>
      </w:pPr>
    </w:p>
    <w:p w14:paraId="628B50A9"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a)</w:t>
      </w:r>
      <w:r w:rsidRPr="001D0A65">
        <w:rPr>
          <w:rFonts w:ascii="Times New Roman" w:hAnsi="Times New Roman"/>
          <w:szCs w:val="24"/>
        </w:rPr>
        <w:tab/>
        <w:t xml:space="preserve">This Section applies to discharges from the North Shore </w:t>
      </w:r>
      <w:r w:rsidRPr="00873A4E">
        <w:rPr>
          <w:rFonts w:ascii="Times New Roman" w:hAnsi="Times New Roman"/>
          <w:szCs w:val="24"/>
        </w:rPr>
        <w:t>Water Reclamation</w:t>
      </w:r>
      <w:r w:rsidRPr="001D0A65">
        <w:rPr>
          <w:rFonts w:ascii="Times New Roman" w:hAnsi="Times New Roman"/>
          <w:szCs w:val="24"/>
          <w:u w:val="single"/>
        </w:rPr>
        <w:t xml:space="preserve"> </w:t>
      </w:r>
      <w:r w:rsidRPr="001D0A65">
        <w:rPr>
          <w:rFonts w:ascii="Times New Roman" w:hAnsi="Times New Roman"/>
          <w:szCs w:val="24"/>
        </w:rPr>
        <w:t xml:space="preserve">District excess flow discharge facilities at Waukegan and North Chicago into Lake </w:t>
      </w:r>
      <w:proofErr w:type="gramStart"/>
      <w:r w:rsidRPr="001D0A65">
        <w:rPr>
          <w:rFonts w:ascii="Times New Roman" w:hAnsi="Times New Roman"/>
          <w:szCs w:val="24"/>
        </w:rPr>
        <w:t>Michigan;</w:t>
      </w:r>
      <w:proofErr w:type="gramEnd"/>
    </w:p>
    <w:p w14:paraId="15A25DD5" w14:textId="77777777" w:rsidR="00423703" w:rsidRPr="001D0A65" w:rsidRDefault="00423703" w:rsidP="00423703">
      <w:pPr>
        <w:ind w:left="1440" w:hanging="720"/>
        <w:rPr>
          <w:rFonts w:ascii="Times New Roman" w:hAnsi="Times New Roman"/>
          <w:szCs w:val="24"/>
        </w:rPr>
      </w:pPr>
    </w:p>
    <w:p w14:paraId="10F66037"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b)</w:t>
      </w:r>
      <w:r w:rsidRPr="001D0A65">
        <w:rPr>
          <w:rFonts w:ascii="Times New Roman" w:hAnsi="Times New Roman"/>
          <w:szCs w:val="24"/>
        </w:rPr>
        <w:tab/>
        <w:t xml:space="preserve">The requirements of </w:t>
      </w:r>
      <w:r w:rsidRPr="00873A4E">
        <w:rPr>
          <w:rFonts w:ascii="Times New Roman" w:hAnsi="Times New Roman"/>
          <w:szCs w:val="24"/>
        </w:rPr>
        <w:t>Section 304.123(a) do not apply to the phosphorus content of the North Shore Water Reclamation District excess flow discharges from Waukegan and North Chicago into Lake Michigan.  Instead, the following requirements apply to North Shore Water Reclamation District</w:t>
      </w:r>
      <w:r w:rsidRPr="001D0A65">
        <w:rPr>
          <w:rFonts w:ascii="Times New Roman" w:hAnsi="Times New Roman"/>
          <w:szCs w:val="24"/>
        </w:rPr>
        <w:t xml:space="preserve"> discharges into Lake Michigan:</w:t>
      </w:r>
    </w:p>
    <w:p w14:paraId="56D5DB6C" w14:textId="77777777" w:rsidR="00423703" w:rsidRPr="001D0A65" w:rsidRDefault="00423703" w:rsidP="00423703">
      <w:pPr>
        <w:ind w:left="1440" w:hanging="720"/>
        <w:rPr>
          <w:rFonts w:ascii="Times New Roman" w:hAnsi="Times New Roman"/>
          <w:szCs w:val="24"/>
        </w:rPr>
      </w:pPr>
    </w:p>
    <w:p w14:paraId="654F95F9" w14:textId="77777777" w:rsidR="00423703" w:rsidRPr="001D0A65" w:rsidRDefault="00423703" w:rsidP="00423703">
      <w:pPr>
        <w:ind w:left="2160" w:hanging="720"/>
        <w:rPr>
          <w:rFonts w:ascii="Times New Roman" w:hAnsi="Times New Roman"/>
          <w:szCs w:val="24"/>
        </w:rPr>
      </w:pPr>
      <w:r w:rsidRPr="001D0A65">
        <w:rPr>
          <w:rFonts w:ascii="Times New Roman" w:hAnsi="Times New Roman"/>
          <w:szCs w:val="24"/>
        </w:rPr>
        <w:t>1)</w:t>
      </w:r>
      <w:r w:rsidRPr="001D0A65">
        <w:rPr>
          <w:rFonts w:ascii="Times New Roman" w:hAnsi="Times New Roman"/>
          <w:szCs w:val="24"/>
        </w:rPr>
        <w:tab/>
        <w:t xml:space="preserve">The North Shore </w:t>
      </w:r>
      <w:r w:rsidRPr="00873A4E">
        <w:rPr>
          <w:rFonts w:ascii="Times New Roman" w:hAnsi="Times New Roman"/>
          <w:szCs w:val="24"/>
        </w:rPr>
        <w:t>Water Reclamation District must not discharge</w:t>
      </w:r>
      <w:r>
        <w:rPr>
          <w:rFonts w:ascii="Times New Roman" w:hAnsi="Times New Roman"/>
          <w:szCs w:val="24"/>
        </w:rPr>
        <w:t xml:space="preserve"> </w:t>
      </w:r>
      <w:r w:rsidRPr="001D0A65">
        <w:rPr>
          <w:rFonts w:ascii="Times New Roman" w:hAnsi="Times New Roman"/>
          <w:szCs w:val="24"/>
        </w:rPr>
        <w:t xml:space="preserve">effluent into Lake Michigan from its Waukegan treatment plant until after that plant has achieved its maximum treatment flow capacity and all the Waukegan treatment plant excess flow retention reservoirs are full to </w:t>
      </w:r>
      <w:proofErr w:type="gramStart"/>
      <w:r w:rsidRPr="001D0A65">
        <w:rPr>
          <w:rFonts w:ascii="Times New Roman" w:hAnsi="Times New Roman"/>
          <w:szCs w:val="24"/>
        </w:rPr>
        <w:t>capacity;</w:t>
      </w:r>
      <w:proofErr w:type="gramEnd"/>
    </w:p>
    <w:p w14:paraId="39396632" w14:textId="77777777" w:rsidR="00423703" w:rsidRPr="001D0A65" w:rsidRDefault="00423703" w:rsidP="00423703">
      <w:pPr>
        <w:ind w:left="2160" w:hanging="720"/>
        <w:rPr>
          <w:rFonts w:ascii="Times New Roman" w:hAnsi="Times New Roman"/>
          <w:szCs w:val="24"/>
        </w:rPr>
      </w:pPr>
    </w:p>
    <w:p w14:paraId="6A1265DA" w14:textId="77777777" w:rsidR="00423703" w:rsidRPr="001D0A65" w:rsidRDefault="00423703" w:rsidP="00423703">
      <w:pPr>
        <w:ind w:left="2160" w:hanging="720"/>
        <w:rPr>
          <w:rFonts w:ascii="Times New Roman" w:hAnsi="Times New Roman"/>
          <w:szCs w:val="24"/>
        </w:rPr>
      </w:pPr>
      <w:r w:rsidRPr="001D0A65">
        <w:rPr>
          <w:rFonts w:ascii="Times New Roman" w:hAnsi="Times New Roman"/>
          <w:szCs w:val="24"/>
        </w:rPr>
        <w:t>2)</w:t>
      </w:r>
      <w:r w:rsidRPr="001D0A65">
        <w:rPr>
          <w:rFonts w:ascii="Times New Roman" w:hAnsi="Times New Roman"/>
          <w:szCs w:val="24"/>
        </w:rPr>
        <w:tab/>
        <w:t xml:space="preserve">The North Shore </w:t>
      </w:r>
      <w:r w:rsidRPr="00873A4E">
        <w:rPr>
          <w:rFonts w:ascii="Times New Roman" w:hAnsi="Times New Roman"/>
          <w:szCs w:val="24"/>
        </w:rPr>
        <w:t>Water Reclamation District must not discharge</w:t>
      </w:r>
      <w:r w:rsidRPr="001D0A65">
        <w:rPr>
          <w:rFonts w:ascii="Times New Roman" w:hAnsi="Times New Roman"/>
          <w:szCs w:val="24"/>
        </w:rPr>
        <w:t xml:space="preserve"> effluent into Lake Michigan from its North Chicago treatment plant until after that plant has achieved its maximum treatment flow capacity, the North Chicago treatment plant excess flow </w:t>
      </w:r>
      <w:r w:rsidRPr="001D0A65">
        <w:rPr>
          <w:rFonts w:ascii="Times New Roman" w:hAnsi="Times New Roman"/>
          <w:szCs w:val="24"/>
        </w:rPr>
        <w:lastRenderedPageBreak/>
        <w:t>retention reservoirs are full to capacity, the maximum rate of transfer of untreated effluent to Gurnee has been achieved, the Gurnee treatment plant has achieved its maximum treatment flow capacity, and the Gurnee treatment plant excess flow retention reservoirs are full to capacity.</w:t>
      </w:r>
    </w:p>
    <w:p w14:paraId="5EDA464B" w14:textId="77777777" w:rsidR="00423703" w:rsidRPr="001D0A65" w:rsidRDefault="00423703" w:rsidP="00423703">
      <w:pPr>
        <w:ind w:left="2160" w:hanging="720"/>
        <w:rPr>
          <w:rFonts w:ascii="Times New Roman" w:hAnsi="Times New Roman"/>
          <w:szCs w:val="24"/>
        </w:rPr>
      </w:pPr>
    </w:p>
    <w:p w14:paraId="76C78CE0"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c)</w:t>
      </w:r>
      <w:r w:rsidRPr="001D0A65">
        <w:rPr>
          <w:rFonts w:ascii="Times New Roman" w:hAnsi="Times New Roman"/>
          <w:szCs w:val="24"/>
        </w:rPr>
        <w:tab/>
        <w:t xml:space="preserve">The North Shore </w:t>
      </w:r>
      <w:r w:rsidRPr="00873A4E">
        <w:rPr>
          <w:rFonts w:ascii="Times New Roman" w:hAnsi="Times New Roman"/>
          <w:szCs w:val="24"/>
        </w:rPr>
        <w:t>Water Reclamation District must increase</w:t>
      </w:r>
      <w:r w:rsidRPr="001D0A65">
        <w:rPr>
          <w:rFonts w:ascii="Times New Roman" w:hAnsi="Times New Roman"/>
          <w:szCs w:val="24"/>
        </w:rPr>
        <w:t xml:space="preserve"> the maximum peak treatment flow capacity of its Waukegan treatment plant to at least 44 million gallons per day before January 1, </w:t>
      </w:r>
      <w:proofErr w:type="gramStart"/>
      <w:r w:rsidRPr="001D0A65">
        <w:rPr>
          <w:rFonts w:ascii="Times New Roman" w:hAnsi="Times New Roman"/>
          <w:szCs w:val="24"/>
        </w:rPr>
        <w:t>1992;</w:t>
      </w:r>
      <w:proofErr w:type="gramEnd"/>
    </w:p>
    <w:p w14:paraId="60746136" w14:textId="77777777" w:rsidR="00423703" w:rsidRPr="001D0A65" w:rsidRDefault="00423703" w:rsidP="00423703">
      <w:pPr>
        <w:ind w:left="1440" w:hanging="720"/>
        <w:rPr>
          <w:rFonts w:ascii="Times New Roman" w:hAnsi="Times New Roman"/>
          <w:szCs w:val="24"/>
        </w:rPr>
      </w:pPr>
    </w:p>
    <w:p w14:paraId="6BC24DEC"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d)</w:t>
      </w:r>
      <w:r w:rsidRPr="001D0A65">
        <w:rPr>
          <w:rFonts w:ascii="Times New Roman" w:hAnsi="Times New Roman"/>
          <w:szCs w:val="24"/>
        </w:rPr>
        <w:tab/>
        <w:t xml:space="preserve">The North Shore </w:t>
      </w:r>
      <w:r w:rsidRPr="00873A4E">
        <w:rPr>
          <w:rFonts w:ascii="Times New Roman" w:hAnsi="Times New Roman"/>
          <w:szCs w:val="24"/>
        </w:rPr>
        <w:t>Water Reclamation District must increase</w:t>
      </w:r>
      <w:r w:rsidRPr="001D0A65">
        <w:rPr>
          <w:rFonts w:ascii="Times New Roman" w:hAnsi="Times New Roman"/>
          <w:szCs w:val="24"/>
        </w:rPr>
        <w:t xml:space="preserve"> the maximum peak treatment flow capacity of its Gurnee treatment plant to 39 million gallons per day before January 1, </w:t>
      </w:r>
      <w:proofErr w:type="gramStart"/>
      <w:r w:rsidRPr="001D0A65">
        <w:rPr>
          <w:rFonts w:ascii="Times New Roman" w:hAnsi="Times New Roman"/>
          <w:szCs w:val="24"/>
        </w:rPr>
        <w:t>1989;</w:t>
      </w:r>
      <w:proofErr w:type="gramEnd"/>
    </w:p>
    <w:p w14:paraId="183459DD" w14:textId="77777777" w:rsidR="00423703" w:rsidRPr="001D0A65" w:rsidRDefault="00423703" w:rsidP="00423703">
      <w:pPr>
        <w:ind w:left="1440" w:hanging="720"/>
        <w:rPr>
          <w:rFonts w:ascii="Times New Roman" w:hAnsi="Times New Roman"/>
          <w:szCs w:val="24"/>
        </w:rPr>
      </w:pPr>
    </w:p>
    <w:p w14:paraId="2B6821F8"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e)</w:t>
      </w:r>
      <w:r w:rsidRPr="001D0A65">
        <w:rPr>
          <w:rFonts w:ascii="Times New Roman" w:hAnsi="Times New Roman"/>
          <w:szCs w:val="24"/>
        </w:rPr>
        <w:tab/>
        <w:t xml:space="preserve">The North Shore </w:t>
      </w:r>
      <w:r w:rsidRPr="00873A4E">
        <w:rPr>
          <w:rFonts w:ascii="Times New Roman" w:hAnsi="Times New Roman"/>
          <w:szCs w:val="24"/>
        </w:rPr>
        <w:t>Water Reclamation District must increase</w:t>
      </w:r>
      <w:r w:rsidRPr="001D0A65">
        <w:rPr>
          <w:rFonts w:ascii="Times New Roman" w:hAnsi="Times New Roman"/>
          <w:szCs w:val="24"/>
        </w:rPr>
        <w:t xml:space="preserve"> the excess flow retention reservoir capacity at its Gurnee treatment plant to 50 million gallons before January 1, </w:t>
      </w:r>
      <w:proofErr w:type="gramStart"/>
      <w:r w:rsidRPr="001D0A65">
        <w:rPr>
          <w:rFonts w:ascii="Times New Roman" w:hAnsi="Times New Roman"/>
          <w:szCs w:val="24"/>
        </w:rPr>
        <w:t>1991;</w:t>
      </w:r>
      <w:proofErr w:type="gramEnd"/>
    </w:p>
    <w:p w14:paraId="54EBE0CA" w14:textId="77777777" w:rsidR="00423703" w:rsidRPr="001D0A65" w:rsidRDefault="00423703" w:rsidP="00423703">
      <w:pPr>
        <w:ind w:left="1440" w:hanging="720"/>
        <w:rPr>
          <w:rFonts w:ascii="Times New Roman" w:hAnsi="Times New Roman"/>
          <w:szCs w:val="24"/>
        </w:rPr>
      </w:pPr>
    </w:p>
    <w:p w14:paraId="781B79F9"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f)</w:t>
      </w:r>
      <w:r w:rsidRPr="001D0A65">
        <w:rPr>
          <w:rFonts w:ascii="Times New Roman" w:hAnsi="Times New Roman"/>
          <w:szCs w:val="24"/>
        </w:rPr>
        <w:tab/>
        <w:t xml:space="preserve">The North Shore </w:t>
      </w:r>
      <w:r w:rsidRPr="00873A4E">
        <w:rPr>
          <w:rFonts w:ascii="Times New Roman" w:hAnsi="Times New Roman"/>
          <w:szCs w:val="24"/>
        </w:rPr>
        <w:t>Water Reclamation District must operate</w:t>
      </w:r>
      <w:r w:rsidRPr="001D0A65">
        <w:rPr>
          <w:rFonts w:ascii="Times New Roman" w:hAnsi="Times New Roman"/>
          <w:szCs w:val="24"/>
        </w:rPr>
        <w:t xml:space="preserve"> its Waukegan or North Chicago treatment plant at its maximum treatment flow capacity during any period in which less than 90 percent of the retention reservoir capacity is available to receive excess flows at the relevant </w:t>
      </w:r>
      <w:r w:rsidRPr="00873A4E">
        <w:rPr>
          <w:rFonts w:ascii="Times New Roman" w:hAnsi="Times New Roman"/>
          <w:szCs w:val="24"/>
        </w:rPr>
        <w:t>treatment plant, except when the unavailability occurs during normal treatment plant or retention</w:t>
      </w:r>
      <w:r w:rsidRPr="001D0A65">
        <w:rPr>
          <w:rFonts w:ascii="Times New Roman" w:hAnsi="Times New Roman"/>
          <w:szCs w:val="24"/>
        </w:rPr>
        <w:t xml:space="preserve"> basin maintenance; and</w:t>
      </w:r>
    </w:p>
    <w:p w14:paraId="5123486E" w14:textId="77777777" w:rsidR="00423703" w:rsidRPr="001D0A65" w:rsidRDefault="00423703" w:rsidP="00423703">
      <w:pPr>
        <w:ind w:left="1440" w:hanging="720"/>
        <w:rPr>
          <w:rFonts w:ascii="Times New Roman" w:hAnsi="Times New Roman"/>
          <w:szCs w:val="24"/>
        </w:rPr>
      </w:pPr>
    </w:p>
    <w:p w14:paraId="519E9148" w14:textId="77777777" w:rsidR="00423703" w:rsidRPr="001D0A65" w:rsidRDefault="00423703" w:rsidP="00423703">
      <w:pPr>
        <w:ind w:left="1440" w:hanging="720"/>
        <w:rPr>
          <w:rFonts w:ascii="Times New Roman" w:hAnsi="Times New Roman"/>
          <w:szCs w:val="24"/>
        </w:rPr>
      </w:pPr>
      <w:r w:rsidRPr="001D0A65">
        <w:rPr>
          <w:rFonts w:ascii="Times New Roman" w:hAnsi="Times New Roman"/>
          <w:szCs w:val="24"/>
        </w:rPr>
        <w:t>g)</w:t>
      </w:r>
      <w:r w:rsidRPr="001D0A65">
        <w:rPr>
          <w:rFonts w:ascii="Times New Roman" w:hAnsi="Times New Roman"/>
          <w:szCs w:val="24"/>
        </w:rPr>
        <w:tab/>
        <w:t xml:space="preserve">The North </w:t>
      </w:r>
      <w:r w:rsidRPr="00873A4E">
        <w:rPr>
          <w:rFonts w:ascii="Times New Roman" w:hAnsi="Times New Roman"/>
          <w:szCs w:val="24"/>
        </w:rPr>
        <w:t xml:space="preserve">Shore Water Reclamation District must, as required under 35 Ill. Adm. Code 309.141, immediately embark on a program to monitor excess flow and water quality </w:t>
      </w:r>
      <w:proofErr w:type="gramStart"/>
      <w:r w:rsidRPr="00873A4E">
        <w:rPr>
          <w:rFonts w:ascii="Times New Roman" w:hAnsi="Times New Roman"/>
          <w:szCs w:val="24"/>
        </w:rPr>
        <w:t>impact</w:t>
      </w:r>
      <w:proofErr w:type="gramEnd"/>
      <w:r w:rsidRPr="00873A4E">
        <w:rPr>
          <w:rFonts w:ascii="Times New Roman" w:hAnsi="Times New Roman"/>
          <w:szCs w:val="24"/>
        </w:rPr>
        <w:t xml:space="preserve"> and must periodically submit the data from the monitoring to the Illinois Environmental Protection Agency (Agency).</w:t>
      </w:r>
      <w:r w:rsidRPr="001D0A65">
        <w:rPr>
          <w:rFonts w:ascii="Times New Roman" w:hAnsi="Times New Roman"/>
          <w:szCs w:val="24"/>
        </w:rPr>
        <w:t xml:space="preserve">  </w:t>
      </w:r>
    </w:p>
    <w:p w14:paraId="4B385185" w14:textId="77777777" w:rsidR="00423703" w:rsidRPr="001D0A65" w:rsidRDefault="00423703" w:rsidP="00423703">
      <w:pPr>
        <w:rPr>
          <w:rFonts w:ascii="Times New Roman" w:hAnsi="Times New Roman"/>
          <w:szCs w:val="24"/>
        </w:rPr>
      </w:pPr>
    </w:p>
    <w:p w14:paraId="4A9C3767"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66064D52" w14:textId="77777777" w:rsidR="00423703" w:rsidRDefault="00423703" w:rsidP="00423703">
      <w:pPr>
        <w:rPr>
          <w:rFonts w:ascii="Times New Roman" w:hAnsi="Times New Roman"/>
          <w:szCs w:val="24"/>
        </w:rPr>
      </w:pPr>
    </w:p>
    <w:p w14:paraId="1AD13A01" w14:textId="77777777" w:rsidR="00423703" w:rsidRPr="00873A4E" w:rsidRDefault="00423703" w:rsidP="00423703">
      <w:pPr>
        <w:pStyle w:val="Default"/>
        <w:rPr>
          <w:b/>
          <w:bCs/>
          <w:color w:val="auto"/>
        </w:rPr>
      </w:pPr>
      <w:r w:rsidRPr="001D0A65">
        <w:rPr>
          <w:b/>
          <w:bCs/>
          <w:color w:val="auto"/>
        </w:rPr>
        <w:t xml:space="preserve">Section </w:t>
      </w:r>
      <w:proofErr w:type="gramStart"/>
      <w:r w:rsidRPr="001D0A65">
        <w:rPr>
          <w:b/>
          <w:bCs/>
          <w:color w:val="auto"/>
        </w:rPr>
        <w:t>304.220</w:t>
      </w:r>
      <w:r>
        <w:rPr>
          <w:b/>
          <w:bCs/>
          <w:color w:val="auto"/>
        </w:rPr>
        <w:t xml:space="preserve"> </w:t>
      </w:r>
      <w:r w:rsidRPr="001D0A65">
        <w:rPr>
          <w:b/>
          <w:bCs/>
          <w:color w:val="auto"/>
        </w:rPr>
        <w:t xml:space="preserve"> East</w:t>
      </w:r>
      <w:proofErr w:type="gramEnd"/>
      <w:r w:rsidRPr="001D0A65">
        <w:rPr>
          <w:b/>
          <w:bCs/>
          <w:color w:val="auto"/>
        </w:rPr>
        <w:t xml:space="preserve"> St. Louis Treatment Facility, Illinois-American Water Company </w:t>
      </w:r>
      <w:r w:rsidRPr="00873A4E">
        <w:rPr>
          <w:b/>
          <w:bCs/>
          <w:color w:val="auto"/>
        </w:rPr>
        <w:t>(Repealed)</w:t>
      </w:r>
    </w:p>
    <w:p w14:paraId="67AAEB76" w14:textId="77777777" w:rsidR="00423703" w:rsidRPr="001D0A65" w:rsidRDefault="00423703" w:rsidP="00423703">
      <w:pPr>
        <w:rPr>
          <w:rFonts w:ascii="Times New Roman" w:hAnsi="Times New Roman"/>
          <w:szCs w:val="24"/>
        </w:rPr>
      </w:pPr>
    </w:p>
    <w:p w14:paraId="2318096D"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6C2E623A" w14:textId="77777777" w:rsidR="00423703" w:rsidRDefault="00423703" w:rsidP="00423703">
      <w:pPr>
        <w:rPr>
          <w:rFonts w:ascii="Times New Roman" w:hAnsi="Times New Roman"/>
          <w:szCs w:val="24"/>
        </w:rPr>
      </w:pPr>
    </w:p>
    <w:p w14:paraId="4A7B3DC9"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304.221  Ringwood</w:t>
      </w:r>
      <w:proofErr w:type="gramEnd"/>
      <w:r w:rsidRPr="001D0A65">
        <w:rPr>
          <w:b/>
          <w:bCs/>
          <w:color w:val="auto"/>
        </w:rPr>
        <w:t xml:space="preserve"> Drive Manufacturing Facility in McHenry County</w:t>
      </w:r>
    </w:p>
    <w:p w14:paraId="74FE2574" w14:textId="77777777" w:rsidR="00423703" w:rsidRPr="001D0A65" w:rsidRDefault="00423703" w:rsidP="00423703">
      <w:pPr>
        <w:rPr>
          <w:rFonts w:ascii="Times New Roman" w:hAnsi="Times New Roman"/>
          <w:szCs w:val="24"/>
        </w:rPr>
      </w:pPr>
    </w:p>
    <w:p w14:paraId="54EFC063" w14:textId="77777777" w:rsidR="00423703" w:rsidRPr="001D0A65" w:rsidRDefault="00423703" w:rsidP="00423703">
      <w:pPr>
        <w:rPr>
          <w:rFonts w:ascii="Times New Roman" w:hAnsi="Times New Roman"/>
          <w:szCs w:val="24"/>
        </w:rPr>
      </w:pPr>
      <w:r w:rsidRPr="001D0A65">
        <w:rPr>
          <w:rFonts w:ascii="Times New Roman" w:hAnsi="Times New Roman"/>
          <w:szCs w:val="24"/>
        </w:rPr>
        <w:t xml:space="preserve">The general effluent standards for deoxygenating wastes in Section </w:t>
      </w:r>
      <w:r w:rsidRPr="00873A4E">
        <w:rPr>
          <w:rFonts w:ascii="Times New Roman" w:hAnsi="Times New Roman"/>
          <w:szCs w:val="24"/>
        </w:rPr>
        <w:t>304.120 do not</w:t>
      </w:r>
      <w:r w:rsidRPr="001D0A65">
        <w:rPr>
          <w:rFonts w:ascii="Times New Roman" w:hAnsi="Times New Roman"/>
          <w:szCs w:val="24"/>
        </w:rPr>
        <w:t xml:space="preserve"> apply to discharges from the manufacturing facility located on Ringwood Drive in Ringwood, McHenry County, </w:t>
      </w:r>
      <w:r w:rsidRPr="00873A4E">
        <w:rPr>
          <w:rFonts w:ascii="Times New Roman" w:hAnsi="Times New Roman"/>
          <w:szCs w:val="24"/>
        </w:rPr>
        <w:t>that discharges to an unnamed tributary of Dutch Creek.  Instead, these discharges must</w:t>
      </w:r>
      <w:r w:rsidRPr="001D0A65">
        <w:rPr>
          <w:rFonts w:ascii="Times New Roman" w:hAnsi="Times New Roman"/>
          <w:szCs w:val="24"/>
          <w:u w:val="single"/>
        </w:rPr>
        <w:t xml:space="preserve"> </w:t>
      </w:r>
      <w:r w:rsidRPr="001D0A65">
        <w:rPr>
          <w:rFonts w:ascii="Times New Roman" w:hAnsi="Times New Roman"/>
          <w:szCs w:val="24"/>
        </w:rPr>
        <w:t xml:space="preserve">comply with the following effluent limitations as measured at the point of discharge after the third lagoon </w:t>
      </w:r>
      <w:r w:rsidRPr="00873A4E">
        <w:rPr>
          <w:rFonts w:ascii="Times New Roman" w:hAnsi="Times New Roman"/>
          <w:szCs w:val="24"/>
        </w:rPr>
        <w:t>and before discharge</w:t>
      </w:r>
      <w:r w:rsidRPr="001D0A65">
        <w:rPr>
          <w:rFonts w:ascii="Times New Roman" w:hAnsi="Times New Roman"/>
          <w:szCs w:val="24"/>
        </w:rPr>
        <w:t xml:space="preserve"> to the unnamed tributary:</w:t>
      </w:r>
    </w:p>
    <w:p w14:paraId="0CB46983" w14:textId="77777777" w:rsidR="00423703" w:rsidRPr="001D0A65" w:rsidRDefault="00423703" w:rsidP="00423703">
      <w:pPr>
        <w:rPr>
          <w:rFonts w:ascii="Times New Roman" w:hAnsi="Times New Roman"/>
          <w:szCs w:val="24"/>
        </w:rPr>
      </w:pPr>
    </w:p>
    <w:p w14:paraId="00408E60" w14:textId="77777777" w:rsidR="00423703" w:rsidRPr="00873A4E" w:rsidRDefault="00423703" w:rsidP="00423703">
      <w:pPr>
        <w:tabs>
          <w:tab w:val="left" w:pos="1728"/>
          <w:tab w:val="left" w:pos="3258"/>
        </w:tabs>
        <w:rPr>
          <w:rFonts w:ascii="Times New Roman" w:hAnsi="Times New Roman"/>
          <w:szCs w:val="24"/>
        </w:rPr>
      </w:pPr>
      <w:r w:rsidRPr="001D0A65">
        <w:rPr>
          <w:rFonts w:ascii="Times New Roman" w:hAnsi="Times New Roman"/>
          <w:szCs w:val="24"/>
        </w:rPr>
        <w:lastRenderedPageBreak/>
        <w:t>BOD</w:t>
      </w:r>
      <w:r w:rsidRPr="001D0A65">
        <w:rPr>
          <w:rFonts w:ascii="Times New Roman" w:hAnsi="Times New Roman"/>
          <w:szCs w:val="24"/>
          <w:vertAlign w:val="subscript"/>
        </w:rPr>
        <w:t>5</w:t>
      </w:r>
      <w:r w:rsidRPr="001D0A65">
        <w:rPr>
          <w:rFonts w:ascii="Times New Roman" w:hAnsi="Times New Roman"/>
          <w:szCs w:val="24"/>
        </w:rPr>
        <w:tab/>
        <w:t xml:space="preserve">25 </w:t>
      </w:r>
      <w:r w:rsidRPr="00873A4E">
        <w:rPr>
          <w:rFonts w:ascii="Times New Roman" w:hAnsi="Times New Roman"/>
          <w:szCs w:val="24"/>
        </w:rPr>
        <w:t>mg/L</w:t>
      </w:r>
      <w:r w:rsidRPr="00873A4E">
        <w:rPr>
          <w:rFonts w:ascii="Times New Roman" w:hAnsi="Times New Roman"/>
          <w:szCs w:val="24"/>
        </w:rPr>
        <w:tab/>
        <w:t>May to September monthly average</w:t>
      </w:r>
    </w:p>
    <w:p w14:paraId="47A2ACCD" w14:textId="77777777" w:rsidR="00423703" w:rsidRPr="00873A4E" w:rsidRDefault="00423703" w:rsidP="00423703">
      <w:pPr>
        <w:tabs>
          <w:tab w:val="left" w:pos="1728"/>
          <w:tab w:val="left" w:pos="3258"/>
        </w:tabs>
        <w:rPr>
          <w:rFonts w:ascii="Times New Roman" w:hAnsi="Times New Roman"/>
          <w:szCs w:val="24"/>
        </w:rPr>
      </w:pPr>
      <w:r w:rsidRPr="00873A4E">
        <w:rPr>
          <w:rFonts w:ascii="Times New Roman" w:hAnsi="Times New Roman"/>
          <w:szCs w:val="24"/>
        </w:rPr>
        <w:tab/>
        <w:t>35 mg/L</w:t>
      </w:r>
      <w:r w:rsidRPr="00873A4E">
        <w:rPr>
          <w:rFonts w:ascii="Times New Roman" w:hAnsi="Times New Roman"/>
          <w:szCs w:val="24"/>
        </w:rPr>
        <w:tab/>
        <w:t>May to September daily maximum</w:t>
      </w:r>
    </w:p>
    <w:p w14:paraId="46CC0998" w14:textId="77777777" w:rsidR="00423703" w:rsidRPr="00873A4E" w:rsidRDefault="00423703" w:rsidP="00423703">
      <w:pPr>
        <w:tabs>
          <w:tab w:val="left" w:pos="1728"/>
          <w:tab w:val="left" w:pos="3258"/>
        </w:tabs>
        <w:rPr>
          <w:rFonts w:ascii="Times New Roman" w:hAnsi="Times New Roman"/>
          <w:szCs w:val="24"/>
        </w:rPr>
      </w:pPr>
      <w:r w:rsidRPr="00873A4E">
        <w:rPr>
          <w:rFonts w:ascii="Times New Roman" w:hAnsi="Times New Roman"/>
          <w:szCs w:val="24"/>
        </w:rPr>
        <w:tab/>
        <w:t>60 mg/L</w:t>
      </w:r>
      <w:r w:rsidRPr="00873A4E">
        <w:rPr>
          <w:rFonts w:ascii="Times New Roman" w:hAnsi="Times New Roman"/>
          <w:szCs w:val="24"/>
        </w:rPr>
        <w:tab/>
        <w:t>October to April monthly average</w:t>
      </w:r>
    </w:p>
    <w:p w14:paraId="1C98DB45" w14:textId="77777777" w:rsidR="00423703" w:rsidRPr="00873A4E" w:rsidRDefault="00423703" w:rsidP="00423703">
      <w:pPr>
        <w:tabs>
          <w:tab w:val="left" w:pos="1728"/>
          <w:tab w:val="left" w:pos="3258"/>
        </w:tabs>
        <w:rPr>
          <w:rFonts w:ascii="Times New Roman" w:hAnsi="Times New Roman"/>
          <w:szCs w:val="24"/>
        </w:rPr>
      </w:pPr>
      <w:r w:rsidRPr="00873A4E">
        <w:rPr>
          <w:rFonts w:ascii="Times New Roman" w:hAnsi="Times New Roman"/>
          <w:szCs w:val="24"/>
        </w:rPr>
        <w:tab/>
        <w:t>70 mg/L</w:t>
      </w:r>
      <w:r w:rsidRPr="00873A4E">
        <w:rPr>
          <w:rFonts w:ascii="Times New Roman" w:hAnsi="Times New Roman"/>
          <w:szCs w:val="24"/>
        </w:rPr>
        <w:tab/>
        <w:t>October to April daily maximum</w:t>
      </w:r>
    </w:p>
    <w:p w14:paraId="2F20B1BF" w14:textId="77777777" w:rsidR="00423703" w:rsidRPr="00873A4E" w:rsidRDefault="00423703" w:rsidP="00423703">
      <w:pPr>
        <w:tabs>
          <w:tab w:val="left" w:pos="1728"/>
          <w:tab w:val="left" w:pos="3258"/>
        </w:tabs>
        <w:rPr>
          <w:rFonts w:ascii="Times New Roman" w:hAnsi="Times New Roman"/>
          <w:szCs w:val="24"/>
        </w:rPr>
      </w:pPr>
      <w:r w:rsidRPr="00873A4E">
        <w:rPr>
          <w:rFonts w:ascii="Times New Roman" w:hAnsi="Times New Roman"/>
          <w:szCs w:val="24"/>
        </w:rPr>
        <w:t>TSS</w:t>
      </w:r>
      <w:r w:rsidRPr="00873A4E">
        <w:rPr>
          <w:rFonts w:ascii="Times New Roman" w:hAnsi="Times New Roman"/>
          <w:szCs w:val="24"/>
        </w:rPr>
        <w:tab/>
        <w:t>12 mg/L</w:t>
      </w:r>
      <w:r w:rsidRPr="00873A4E">
        <w:rPr>
          <w:rFonts w:ascii="Times New Roman" w:hAnsi="Times New Roman"/>
          <w:szCs w:val="24"/>
        </w:rPr>
        <w:tab/>
        <w:t>monthly average</w:t>
      </w:r>
    </w:p>
    <w:p w14:paraId="144FB166" w14:textId="77777777" w:rsidR="00423703" w:rsidRPr="001D0A65" w:rsidRDefault="00423703" w:rsidP="00423703">
      <w:pPr>
        <w:tabs>
          <w:tab w:val="left" w:pos="1728"/>
          <w:tab w:val="left" w:pos="3258"/>
        </w:tabs>
        <w:rPr>
          <w:rFonts w:ascii="Times New Roman" w:hAnsi="Times New Roman"/>
          <w:szCs w:val="24"/>
        </w:rPr>
      </w:pPr>
      <w:r w:rsidRPr="00873A4E">
        <w:rPr>
          <w:rFonts w:ascii="Times New Roman" w:hAnsi="Times New Roman"/>
          <w:szCs w:val="24"/>
        </w:rPr>
        <w:tab/>
        <w:t>30 mg/L</w:t>
      </w:r>
      <w:r w:rsidRPr="001D0A65">
        <w:rPr>
          <w:rFonts w:ascii="Times New Roman" w:hAnsi="Times New Roman"/>
          <w:szCs w:val="24"/>
        </w:rPr>
        <w:tab/>
        <w:t>daily maximum</w:t>
      </w:r>
    </w:p>
    <w:p w14:paraId="505554B2" w14:textId="77777777" w:rsidR="00423703" w:rsidRPr="001D0A65" w:rsidRDefault="00423703" w:rsidP="00423703">
      <w:pPr>
        <w:rPr>
          <w:rFonts w:ascii="Times New Roman" w:hAnsi="Times New Roman"/>
          <w:szCs w:val="24"/>
        </w:rPr>
      </w:pPr>
    </w:p>
    <w:p w14:paraId="749F04CE"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1388525E" w14:textId="77777777" w:rsidR="00423703" w:rsidRDefault="00423703" w:rsidP="00423703">
      <w:pPr>
        <w:tabs>
          <w:tab w:val="left" w:pos="0"/>
        </w:tabs>
        <w:suppressAutoHyphens/>
        <w:jc w:val="both"/>
        <w:rPr>
          <w:rFonts w:ascii="Times New Roman" w:hAnsi="Times New Roman"/>
          <w:b/>
          <w:spacing w:val="-2"/>
          <w:szCs w:val="24"/>
        </w:rPr>
      </w:pPr>
    </w:p>
    <w:p w14:paraId="6FCC999E" w14:textId="77777777" w:rsidR="00423703" w:rsidRPr="001D0A65" w:rsidRDefault="00423703" w:rsidP="00423703">
      <w:pPr>
        <w:pStyle w:val="Default"/>
        <w:rPr>
          <w:b/>
          <w:bCs/>
          <w:color w:val="auto"/>
        </w:rPr>
      </w:pPr>
      <w:r w:rsidRPr="001D0A65">
        <w:rPr>
          <w:b/>
          <w:bCs/>
          <w:color w:val="auto"/>
        </w:rPr>
        <w:t xml:space="preserve">Section </w:t>
      </w:r>
      <w:proofErr w:type="gramStart"/>
      <w:r w:rsidRPr="001D0A65">
        <w:rPr>
          <w:b/>
          <w:bCs/>
          <w:color w:val="auto"/>
        </w:rPr>
        <w:t>304.222  Intermittent</w:t>
      </w:r>
      <w:proofErr w:type="gramEnd"/>
      <w:r w:rsidRPr="001D0A65">
        <w:rPr>
          <w:b/>
          <w:bCs/>
          <w:color w:val="auto"/>
        </w:rPr>
        <w:t xml:space="preserve"> Discharge of TRC</w:t>
      </w:r>
    </w:p>
    <w:p w14:paraId="172E2874" w14:textId="77777777" w:rsidR="00423703" w:rsidRPr="001D0A65" w:rsidRDefault="00423703" w:rsidP="00423703">
      <w:pPr>
        <w:tabs>
          <w:tab w:val="left" w:pos="0"/>
        </w:tabs>
        <w:suppressAutoHyphens/>
        <w:jc w:val="both"/>
        <w:rPr>
          <w:rFonts w:ascii="Times New Roman" w:hAnsi="Times New Roman"/>
          <w:b/>
          <w:spacing w:val="-2"/>
          <w:szCs w:val="24"/>
        </w:rPr>
      </w:pPr>
    </w:p>
    <w:p w14:paraId="60D2ACE6" w14:textId="77777777" w:rsidR="00423703" w:rsidRPr="001D0A65" w:rsidRDefault="00423703" w:rsidP="00423703">
      <w:pPr>
        <w:tabs>
          <w:tab w:val="left" w:pos="0"/>
        </w:tabs>
        <w:suppressAutoHyphens/>
        <w:rPr>
          <w:rFonts w:ascii="Times New Roman" w:hAnsi="Times New Roman"/>
          <w:spacing w:val="-2"/>
          <w:szCs w:val="24"/>
        </w:rPr>
      </w:pPr>
      <w:r w:rsidRPr="001D0A65">
        <w:rPr>
          <w:rFonts w:ascii="Times New Roman" w:hAnsi="Times New Roman"/>
          <w:spacing w:val="-2"/>
          <w:szCs w:val="24"/>
        </w:rPr>
        <w:t>The acute TRC water quality standard of 35 Ill. Adm. Code 302.208 and 302.504(a) by operation of Section 304.</w:t>
      </w:r>
      <w:r w:rsidRPr="00873A4E">
        <w:rPr>
          <w:rFonts w:ascii="Times New Roman" w:hAnsi="Times New Roman"/>
          <w:spacing w:val="-2"/>
          <w:szCs w:val="24"/>
        </w:rPr>
        <w:t xml:space="preserve">105 does not apply to any discharge that contains TRC solely as the result of intermittent use for antifouling purposes related to the operation of condensers and cooling systems.  For this Section using chlorine or related substances measurable as TRC will be deemed to be intermittent if use is restricted to a maximum of two hours per day per condenser or cooling system unit.  Discharge concentration of TRC averaged or composited over the discharge period must not exceed 0.2 mg/L and the TRC concentration must not exceed 0.5 </w:t>
      </w:r>
      <w:r w:rsidRPr="00873A4E">
        <w:rPr>
          <w:rFonts w:ascii="Times New Roman" w:hAnsi="Times New Roman"/>
          <w:szCs w:val="24"/>
        </w:rPr>
        <w:t>mg/L</w:t>
      </w:r>
      <w:r w:rsidRPr="001D0A65">
        <w:rPr>
          <w:rFonts w:ascii="Times New Roman" w:hAnsi="Times New Roman"/>
          <w:spacing w:val="-2"/>
          <w:szCs w:val="24"/>
        </w:rPr>
        <w:t xml:space="preserve"> at any time.</w:t>
      </w:r>
    </w:p>
    <w:p w14:paraId="0D3FEDB1" w14:textId="77777777" w:rsidR="00423703" w:rsidRPr="001D0A65" w:rsidRDefault="00423703" w:rsidP="00423703">
      <w:pPr>
        <w:tabs>
          <w:tab w:val="left" w:pos="0"/>
        </w:tabs>
        <w:suppressAutoHyphens/>
        <w:jc w:val="both"/>
        <w:rPr>
          <w:rFonts w:ascii="Times New Roman" w:hAnsi="Times New Roman"/>
          <w:spacing w:val="-2"/>
          <w:szCs w:val="24"/>
        </w:rPr>
      </w:pPr>
    </w:p>
    <w:p w14:paraId="688E559F" w14:textId="77777777" w:rsidR="00423703" w:rsidRPr="001D0A65" w:rsidRDefault="00423703" w:rsidP="00423703">
      <w:pPr>
        <w:tabs>
          <w:tab w:val="left" w:pos="0"/>
        </w:tabs>
        <w:suppressAutoHyphens/>
        <w:jc w:val="both"/>
        <w:rPr>
          <w:rFonts w:ascii="Times New Roman" w:hAnsi="Times New Roman"/>
          <w:szCs w:val="24"/>
        </w:rPr>
      </w:pPr>
      <w:r w:rsidRPr="001D0A65">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3777A90D" w14:textId="77777777" w:rsidR="00423703" w:rsidRDefault="00423703" w:rsidP="00423703">
      <w:pPr>
        <w:tabs>
          <w:tab w:val="left" w:pos="0"/>
        </w:tabs>
        <w:suppressAutoHyphens/>
        <w:jc w:val="both"/>
        <w:rPr>
          <w:rFonts w:ascii="Times New Roman" w:hAnsi="Times New Roman"/>
          <w:szCs w:val="24"/>
        </w:rPr>
      </w:pPr>
    </w:p>
    <w:p w14:paraId="049D2DF8" w14:textId="77777777" w:rsidR="00423703" w:rsidRPr="001D0A65" w:rsidRDefault="00423703" w:rsidP="00423703">
      <w:pPr>
        <w:tabs>
          <w:tab w:val="left" w:pos="720"/>
        </w:tabs>
        <w:rPr>
          <w:rFonts w:ascii="Times New Roman" w:hAnsi="Times New Roman"/>
          <w:b/>
          <w:szCs w:val="24"/>
        </w:rPr>
      </w:pPr>
      <w:r w:rsidRPr="001D0A65">
        <w:rPr>
          <w:rFonts w:ascii="Times New Roman" w:hAnsi="Times New Roman"/>
          <w:b/>
          <w:szCs w:val="24"/>
        </w:rPr>
        <w:t xml:space="preserve">Section </w:t>
      </w:r>
      <w:proofErr w:type="gramStart"/>
      <w:r w:rsidRPr="001D0A65">
        <w:rPr>
          <w:rFonts w:ascii="Times New Roman" w:hAnsi="Times New Roman"/>
          <w:b/>
          <w:szCs w:val="24"/>
        </w:rPr>
        <w:t>304.224  Effluent</w:t>
      </w:r>
      <w:proofErr w:type="gramEnd"/>
      <w:r w:rsidRPr="001D0A65">
        <w:rPr>
          <w:rFonts w:ascii="Times New Roman" w:hAnsi="Times New Roman"/>
          <w:b/>
          <w:szCs w:val="24"/>
        </w:rPr>
        <w:t xml:space="preserve"> Disinfection</w:t>
      </w:r>
    </w:p>
    <w:p w14:paraId="1CF93932" w14:textId="77777777" w:rsidR="00423703" w:rsidRPr="001D0A65" w:rsidRDefault="00423703" w:rsidP="00423703">
      <w:pPr>
        <w:tabs>
          <w:tab w:val="left" w:pos="720"/>
        </w:tabs>
        <w:rPr>
          <w:rFonts w:ascii="Times New Roman" w:hAnsi="Times New Roman"/>
          <w:szCs w:val="24"/>
        </w:rPr>
      </w:pPr>
    </w:p>
    <w:p w14:paraId="2013EC30" w14:textId="77777777" w:rsidR="00423703" w:rsidRPr="001D0A65" w:rsidRDefault="00423703" w:rsidP="00423703">
      <w:pPr>
        <w:rPr>
          <w:rFonts w:ascii="Times New Roman" w:hAnsi="Times New Roman"/>
          <w:szCs w:val="24"/>
        </w:rPr>
      </w:pPr>
      <w:r w:rsidRPr="001D0A65">
        <w:rPr>
          <w:rFonts w:ascii="Times New Roman" w:hAnsi="Times New Roman"/>
          <w:szCs w:val="24"/>
        </w:rPr>
        <w:t>From March 1 through November 30, effluents discharged to the Primary Contact Recreation waters listed</w:t>
      </w:r>
      <w:r w:rsidRPr="00873A4E">
        <w:rPr>
          <w:rFonts w:ascii="Times New Roman" w:hAnsi="Times New Roman"/>
          <w:szCs w:val="24"/>
        </w:rPr>
        <w:t xml:space="preserve"> in 35 Ill. Adm. Code 303.220 must not exceed 400 fecal coliform colony forming units (CFU) per 100 ml if fewer than 10 samples are taken in a month.  If 10 or more samples are taken in a month, fecal coliform must not exceed a 30-day geometric mean of 200 CFU per 100 </w:t>
      </w:r>
      <w:proofErr w:type="gramStart"/>
      <w:r w:rsidRPr="00873A4E">
        <w:rPr>
          <w:rFonts w:ascii="Times New Roman" w:hAnsi="Times New Roman"/>
          <w:szCs w:val="24"/>
        </w:rPr>
        <w:t>ml, and</w:t>
      </w:r>
      <w:proofErr w:type="gramEnd"/>
      <w:r w:rsidRPr="00873A4E">
        <w:rPr>
          <w:rFonts w:ascii="Times New Roman" w:hAnsi="Times New Roman"/>
          <w:szCs w:val="24"/>
        </w:rPr>
        <w:t xml:space="preserve"> must not exceed 400 CFU per 100 ml in more than 10% of the samples during any 30-day period.  </w:t>
      </w:r>
      <w:r w:rsidRPr="001D0A65">
        <w:rPr>
          <w:rFonts w:ascii="Times New Roman" w:hAnsi="Times New Roman"/>
          <w:szCs w:val="24"/>
        </w:rPr>
        <w:t xml:space="preserve">All effluents in existence on or before February 3, </w:t>
      </w:r>
      <w:proofErr w:type="gramStart"/>
      <w:r w:rsidRPr="001D0A65">
        <w:rPr>
          <w:rFonts w:ascii="Times New Roman" w:hAnsi="Times New Roman"/>
          <w:szCs w:val="24"/>
        </w:rPr>
        <w:t>2012</w:t>
      </w:r>
      <w:proofErr w:type="gramEnd"/>
      <w:r w:rsidRPr="001D0A65">
        <w:rPr>
          <w:rFonts w:ascii="Times New Roman" w:hAnsi="Times New Roman"/>
          <w:szCs w:val="24"/>
        </w:rPr>
        <w:t xml:space="preserve"> must meet these standards by March 1, 2016.  All new discharges must meet these standards upon the initiation of discharge.</w:t>
      </w:r>
    </w:p>
    <w:p w14:paraId="3758A9AE" w14:textId="77777777" w:rsidR="00423703" w:rsidRPr="001D0A65" w:rsidRDefault="00423703" w:rsidP="00423703">
      <w:pPr>
        <w:tabs>
          <w:tab w:val="left" w:pos="0"/>
        </w:tabs>
        <w:suppressAutoHyphens/>
        <w:jc w:val="both"/>
        <w:rPr>
          <w:rFonts w:ascii="Times New Roman" w:hAnsi="Times New Roman"/>
          <w:spacing w:val="-2"/>
          <w:szCs w:val="24"/>
        </w:rPr>
      </w:pPr>
    </w:p>
    <w:p w14:paraId="6B35E99A" w14:textId="634FF4C9" w:rsidR="00811B45" w:rsidRDefault="00423703" w:rsidP="00423703">
      <w:pPr>
        <w:rPr>
          <w:rFonts w:ascii="Times New Roman" w:hAnsi="Times New Roman"/>
          <w:szCs w:val="24"/>
        </w:rPr>
      </w:pPr>
      <w:r w:rsidRPr="001D0A65">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w:t>
      </w:r>
    </w:p>
    <w:p w14:paraId="0D6EA062" w14:textId="77777777" w:rsidR="00423703" w:rsidRDefault="00423703" w:rsidP="00423703">
      <w:pPr>
        <w:rPr>
          <w:rFonts w:ascii="Times New Roman" w:hAnsi="Times New Roman"/>
        </w:rPr>
      </w:pPr>
    </w:p>
    <w:p w14:paraId="0E4FB21C" w14:textId="77777777" w:rsidR="00811B45" w:rsidRDefault="00811B45">
      <w:pPr>
        <w:rPr>
          <w:rFonts w:ascii="Times New Roman" w:hAnsi="Times New Roman"/>
        </w:rPr>
        <w:sectPr w:rsidR="00811B45">
          <w:type w:val="continuous"/>
          <w:pgSz w:w="12240" w:h="15840"/>
          <w:pgMar w:top="1440" w:right="1800" w:bottom="1440" w:left="1800" w:header="720" w:footer="720" w:gutter="0"/>
          <w:cols w:space="720"/>
        </w:sectPr>
      </w:pPr>
    </w:p>
    <w:p w14:paraId="227084B6" w14:textId="77777777" w:rsidR="00811B45" w:rsidRDefault="00811B45">
      <w:pPr>
        <w:tabs>
          <w:tab w:val="left" w:pos="-720"/>
          <w:tab w:val="center" w:pos="4680"/>
        </w:tabs>
        <w:suppressAutoHyphens/>
        <w:jc w:val="center"/>
        <w:rPr>
          <w:rFonts w:ascii="Times New Roman" w:hAnsi="Times New Roman"/>
          <w:b/>
        </w:rPr>
      </w:pPr>
      <w:r>
        <w:rPr>
          <w:rFonts w:ascii="Times New Roman" w:hAnsi="Times New Roman"/>
          <w:b/>
        </w:rPr>
        <w:t>SUBPART C: TEMPORARY EFFLUENT STANDARDS</w:t>
      </w:r>
    </w:p>
    <w:p w14:paraId="519FF7DB" w14:textId="77777777" w:rsidR="00811B45" w:rsidRDefault="00811B45">
      <w:pPr>
        <w:tabs>
          <w:tab w:val="left" w:pos="-720"/>
          <w:tab w:val="left" w:pos="720"/>
          <w:tab w:val="left" w:pos="1440"/>
          <w:tab w:val="left" w:pos="2160"/>
          <w:tab w:val="decimal" w:pos="8460"/>
        </w:tabs>
        <w:suppressAutoHyphens/>
        <w:rPr>
          <w:rFonts w:ascii="Times New Roman" w:hAnsi="Times New Roman"/>
        </w:rPr>
      </w:pPr>
    </w:p>
    <w:p w14:paraId="00F4802D" w14:textId="77777777" w:rsidR="00811B45" w:rsidRDefault="00811B45">
      <w:pPr>
        <w:tabs>
          <w:tab w:val="left" w:pos="-720"/>
          <w:tab w:val="left" w:pos="720"/>
          <w:tab w:val="left" w:pos="1440"/>
          <w:tab w:val="left" w:pos="2160"/>
          <w:tab w:val="decimal" w:pos="8460"/>
        </w:tabs>
        <w:suppressAutoHyphens/>
        <w:ind w:left="2160" w:hanging="2160"/>
        <w:rPr>
          <w:rFonts w:ascii="Times New Roman" w:hAnsi="Times New Roman"/>
          <w:b/>
        </w:rPr>
      </w:pPr>
      <w:r>
        <w:rPr>
          <w:rFonts w:ascii="Times New Roman" w:hAnsi="Times New Roman"/>
          <w:b/>
        </w:rPr>
        <w:t>Section 304.301</w:t>
      </w:r>
      <w:r>
        <w:rPr>
          <w:rFonts w:ascii="Times New Roman" w:hAnsi="Times New Roman"/>
          <w:b/>
        </w:rPr>
        <w:tab/>
        <w:t>Exception for Ammonia Nitrogen Water Quality Violations (Repealed)</w:t>
      </w:r>
    </w:p>
    <w:p w14:paraId="3EE5FC3D" w14:textId="77777777" w:rsidR="00811B45" w:rsidRDefault="00811B45">
      <w:pPr>
        <w:tabs>
          <w:tab w:val="left" w:pos="-720"/>
          <w:tab w:val="left" w:pos="720"/>
          <w:tab w:val="left" w:pos="1440"/>
          <w:tab w:val="left" w:pos="2160"/>
          <w:tab w:val="decimal" w:pos="8460"/>
        </w:tabs>
        <w:suppressAutoHyphens/>
        <w:rPr>
          <w:rFonts w:ascii="Times New Roman" w:hAnsi="Times New Roman"/>
        </w:rPr>
      </w:pPr>
    </w:p>
    <w:p w14:paraId="180A8B5A" w14:textId="77777777" w:rsidR="00811B45" w:rsidRDefault="00811B45">
      <w:pPr>
        <w:tabs>
          <w:tab w:val="left" w:pos="-720"/>
          <w:tab w:val="left" w:pos="720"/>
          <w:tab w:val="left" w:pos="1440"/>
          <w:tab w:val="left" w:pos="2160"/>
          <w:tab w:val="decimal" w:pos="8460"/>
        </w:tabs>
        <w:suppressAutoHyphens/>
        <w:rPr>
          <w:rFonts w:ascii="Times New Roman" w:hAnsi="Times New Roman"/>
        </w:rPr>
      </w:pPr>
      <w:r>
        <w:rPr>
          <w:rFonts w:ascii="Times New Roman" w:hAnsi="Times New Roman"/>
        </w:rPr>
        <w:t>(Source:  Repealed at 21 Ill. Reg. 364, effective December 23, 1996)</w:t>
      </w:r>
    </w:p>
    <w:p w14:paraId="6790BCCE" w14:textId="77777777" w:rsidR="00811B45" w:rsidRDefault="00811B45">
      <w:pPr>
        <w:rPr>
          <w:rFonts w:ascii="Times New Roman" w:hAnsi="Times New Roman"/>
        </w:rPr>
      </w:pPr>
    </w:p>
    <w:p w14:paraId="36A8251F" w14:textId="77777777" w:rsidR="00811B45" w:rsidRDefault="00811B45">
      <w:pPr>
        <w:pStyle w:val="Heading4"/>
        <w:ind w:left="2160" w:hanging="2160"/>
        <w:rPr>
          <w:rFonts w:ascii="Times New Roman" w:hAnsi="Times New Roman"/>
        </w:rPr>
      </w:pPr>
    </w:p>
    <w:p w14:paraId="7C5C8C84" w14:textId="77777777" w:rsidR="00423703" w:rsidRPr="001D0A65" w:rsidRDefault="00423703" w:rsidP="00423703">
      <w:pPr>
        <w:pStyle w:val="Default"/>
        <w:rPr>
          <w:b/>
          <w:bCs/>
          <w:color w:val="auto"/>
          <w:u w:val="single"/>
        </w:rPr>
      </w:pPr>
      <w:r w:rsidRPr="001D0A65">
        <w:rPr>
          <w:b/>
          <w:bCs/>
          <w:color w:val="auto"/>
        </w:rPr>
        <w:t xml:space="preserve">Section </w:t>
      </w:r>
      <w:proofErr w:type="gramStart"/>
      <w:r w:rsidRPr="001D0A65">
        <w:rPr>
          <w:b/>
          <w:bCs/>
          <w:color w:val="auto"/>
        </w:rPr>
        <w:t>304.302  City</w:t>
      </w:r>
      <w:proofErr w:type="gramEnd"/>
      <w:r w:rsidRPr="001D0A65">
        <w:rPr>
          <w:b/>
          <w:bCs/>
          <w:color w:val="auto"/>
        </w:rPr>
        <w:t xml:space="preserve"> of Joliet East Side Wastewater Treatment </w:t>
      </w:r>
      <w:r w:rsidRPr="00873A4E">
        <w:rPr>
          <w:b/>
          <w:bCs/>
          <w:color w:val="auto"/>
        </w:rPr>
        <w:t>Plant (Repealed)</w:t>
      </w:r>
    </w:p>
    <w:p w14:paraId="0587A4FC" w14:textId="77777777" w:rsidR="00423703" w:rsidRPr="001D0A65" w:rsidRDefault="00423703" w:rsidP="00423703">
      <w:pPr>
        <w:rPr>
          <w:rFonts w:ascii="Times New Roman" w:hAnsi="Times New Roman"/>
          <w:szCs w:val="24"/>
        </w:rPr>
      </w:pPr>
    </w:p>
    <w:p w14:paraId="3FD102EE"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506A44D1" w14:textId="77777777" w:rsidR="00423703" w:rsidRDefault="00423703" w:rsidP="00423703">
      <w:pPr>
        <w:rPr>
          <w:rFonts w:ascii="Times New Roman" w:hAnsi="Times New Roman"/>
          <w:szCs w:val="24"/>
        </w:rPr>
      </w:pPr>
    </w:p>
    <w:p w14:paraId="17DEF665" w14:textId="77777777" w:rsidR="00423703" w:rsidRPr="001D0A65" w:rsidRDefault="00423703" w:rsidP="00423703">
      <w:pPr>
        <w:pStyle w:val="Default"/>
        <w:rPr>
          <w:b/>
          <w:bCs/>
          <w:color w:val="auto"/>
          <w:u w:val="single"/>
        </w:rPr>
      </w:pPr>
      <w:r w:rsidRPr="001D0A65">
        <w:rPr>
          <w:b/>
          <w:bCs/>
          <w:color w:val="auto"/>
        </w:rPr>
        <w:t xml:space="preserve">Section </w:t>
      </w:r>
      <w:proofErr w:type="gramStart"/>
      <w:r w:rsidRPr="001D0A65">
        <w:rPr>
          <w:b/>
          <w:bCs/>
          <w:color w:val="auto"/>
        </w:rPr>
        <w:t xml:space="preserve">304.303  </w:t>
      </w:r>
      <w:proofErr w:type="spellStart"/>
      <w:r w:rsidRPr="001D0A65">
        <w:rPr>
          <w:b/>
          <w:bCs/>
          <w:color w:val="auto"/>
        </w:rPr>
        <w:t>Amerock</w:t>
      </w:r>
      <w:proofErr w:type="spellEnd"/>
      <w:proofErr w:type="gramEnd"/>
      <w:r w:rsidRPr="001D0A65">
        <w:rPr>
          <w:b/>
          <w:bCs/>
          <w:color w:val="auto"/>
        </w:rPr>
        <w:t xml:space="preserve"> Corporation, Rockford Facility </w:t>
      </w:r>
      <w:r w:rsidRPr="00873A4E">
        <w:rPr>
          <w:b/>
          <w:bCs/>
          <w:color w:val="auto"/>
        </w:rPr>
        <w:t>(Repealed)</w:t>
      </w:r>
    </w:p>
    <w:p w14:paraId="5F9F4CD1" w14:textId="77777777" w:rsidR="00423703" w:rsidRPr="001D0A65" w:rsidRDefault="00423703" w:rsidP="00423703">
      <w:pPr>
        <w:rPr>
          <w:rFonts w:ascii="Times New Roman" w:hAnsi="Times New Roman"/>
          <w:szCs w:val="24"/>
        </w:rPr>
      </w:pPr>
    </w:p>
    <w:p w14:paraId="7D52DCBE" w14:textId="77777777" w:rsidR="00423703" w:rsidRPr="001D0A65" w:rsidRDefault="00423703" w:rsidP="00423703">
      <w:pPr>
        <w:ind w:firstLine="720"/>
        <w:rPr>
          <w:rFonts w:ascii="Times New Roman" w:hAnsi="Times New Roman"/>
          <w:szCs w:val="24"/>
        </w:rPr>
      </w:pPr>
      <w:r w:rsidRPr="001D0A65">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r w:rsidRPr="001D0A65">
        <w:rPr>
          <w:rFonts w:ascii="Times New Roman" w:hAnsi="Times New Roman"/>
          <w:szCs w:val="24"/>
        </w:rPr>
        <w:t xml:space="preserve">) </w:t>
      </w:r>
    </w:p>
    <w:p w14:paraId="6EEB57A9" w14:textId="77777777" w:rsidR="00423703" w:rsidRDefault="00423703" w:rsidP="00423703">
      <w:pPr>
        <w:rPr>
          <w:rFonts w:ascii="Times New Roman" w:hAnsi="Times New Roman"/>
          <w:szCs w:val="24"/>
        </w:rPr>
      </w:pPr>
    </w:p>
    <w:p w14:paraId="558EEB4D" w14:textId="77777777" w:rsidR="00423703" w:rsidRPr="001D0A65" w:rsidRDefault="00423703" w:rsidP="00423703">
      <w:pPr>
        <w:pStyle w:val="Default"/>
        <w:rPr>
          <w:b/>
          <w:bCs/>
          <w:color w:val="auto"/>
          <w:u w:val="single"/>
        </w:rPr>
      </w:pPr>
      <w:r w:rsidRPr="001D0A65">
        <w:rPr>
          <w:b/>
          <w:bCs/>
          <w:color w:val="auto"/>
        </w:rPr>
        <w:t>Section 304.Appendix</w:t>
      </w:r>
      <w:r>
        <w:rPr>
          <w:b/>
          <w:bCs/>
          <w:color w:val="auto"/>
        </w:rPr>
        <w:t xml:space="preserve"> A  </w:t>
      </w:r>
      <w:r w:rsidRPr="001D0A65">
        <w:rPr>
          <w:b/>
          <w:bCs/>
          <w:color w:val="auto"/>
        </w:rPr>
        <w:t xml:space="preserve"> Reference to Previous Rules </w:t>
      </w:r>
      <w:r w:rsidRPr="00873A4E">
        <w:rPr>
          <w:b/>
          <w:bCs/>
          <w:color w:val="auto"/>
        </w:rPr>
        <w:t>(Repealed)</w:t>
      </w:r>
    </w:p>
    <w:p w14:paraId="66E5BB04" w14:textId="77777777" w:rsidR="00423703" w:rsidRPr="001D0A65" w:rsidRDefault="00423703" w:rsidP="00423703">
      <w:pPr>
        <w:rPr>
          <w:rFonts w:ascii="Times New Roman" w:hAnsi="Times New Roman"/>
          <w:szCs w:val="24"/>
        </w:rPr>
      </w:pPr>
    </w:p>
    <w:p w14:paraId="164484B0" w14:textId="77777777" w:rsidR="00423703" w:rsidRPr="001D0A65" w:rsidRDefault="00423703" w:rsidP="00423703">
      <w:pPr>
        <w:tabs>
          <w:tab w:val="left" w:pos="0"/>
        </w:tabs>
        <w:suppressAutoHyphens/>
        <w:jc w:val="both"/>
        <w:rPr>
          <w:rFonts w:ascii="Times New Roman" w:hAnsi="Times New Roman"/>
          <w:szCs w:val="24"/>
        </w:rPr>
      </w:pPr>
      <w:r w:rsidRPr="001D0A65">
        <w:rPr>
          <w:rFonts w:ascii="Times New Roman" w:hAnsi="Times New Roman"/>
          <w:szCs w:val="24"/>
        </w:rPr>
        <w:tab/>
        <w:t xml:space="preserve">(Source:  Repealed at </w:t>
      </w:r>
      <w:r w:rsidRPr="003D1147">
        <w:rPr>
          <w:rFonts w:ascii="Times New Roman" w:hAnsi="Times New Roman"/>
          <w:szCs w:val="24"/>
        </w:rPr>
        <w:t xml:space="preserve">47 Ill. Reg. </w:t>
      </w:r>
      <w:r>
        <w:rPr>
          <w:rFonts w:ascii="Times New Roman" w:hAnsi="Times New Roman"/>
          <w:szCs w:val="24"/>
        </w:rPr>
        <w:t>4601</w:t>
      </w:r>
      <w:r w:rsidRPr="003D1147">
        <w:rPr>
          <w:rFonts w:ascii="Times New Roman" w:hAnsi="Times New Roman"/>
          <w:szCs w:val="24"/>
        </w:rPr>
        <w:t xml:space="preserve">, effective </w:t>
      </w:r>
      <w:r>
        <w:rPr>
          <w:rFonts w:ascii="Times New Roman" w:hAnsi="Times New Roman"/>
          <w:szCs w:val="24"/>
        </w:rPr>
        <w:t>March 23, 2023)</w:t>
      </w:r>
    </w:p>
    <w:p w14:paraId="29863019" w14:textId="77777777" w:rsidR="00811B45" w:rsidRDefault="00811B45" w:rsidP="00423703">
      <w:pPr>
        <w:pStyle w:val="Heading4"/>
        <w:ind w:left="2160" w:hanging="2160"/>
        <w:rPr>
          <w:rFonts w:ascii="Times New Roman" w:hAnsi="Times New Roman"/>
        </w:rPr>
      </w:pPr>
    </w:p>
    <w:sectPr w:rsidR="00811B45">
      <w:type w:val="continuous"/>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G Times">
    <w:altName w:val="Times New Roman"/>
    <w:panose1 w:val="00000000000000000000"/>
    <w:charset w:val="00"/>
    <w:family w:val="roman"/>
    <w:notTrueType/>
    <w:pitch w:val="variable"/>
    <w:sig w:usb0="00000003" w:usb1="00000000" w:usb2="00000000" w:usb3="00000000" w:csb0="00000001" w:csb1="00000000"/>
  </w:font>
  <w:font w:name="Times New Roman">
    <w:altName w:val="Times New Roman PSMT"/>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B493B"/>
    <w:multiLevelType w:val="singleLevel"/>
    <w:tmpl w:val="3AEE0B9C"/>
    <w:lvl w:ilvl="0">
      <w:start w:val="2"/>
      <w:numFmt w:val="lowerLetter"/>
      <w:lvlText w:val="%1) "/>
      <w:legacy w:legacy="1" w:legacySpace="0" w:legacyIndent="360"/>
      <w:lvlJc w:val="left"/>
      <w:pPr>
        <w:ind w:left="1080" w:hanging="360"/>
      </w:pPr>
      <w:rPr>
        <w:rFonts w:ascii="CG Times" w:hAnsi="CG Times" w:hint="default"/>
        <w:b w:val="0"/>
        <w:i w:val="0"/>
        <w:sz w:val="24"/>
        <w:u w:val="none"/>
      </w:rPr>
    </w:lvl>
  </w:abstractNum>
  <w:abstractNum w:abstractNumId="1" w15:restartNumberingAfterBreak="0">
    <w:nsid w:val="5DBF28C5"/>
    <w:multiLevelType w:val="singleLevel"/>
    <w:tmpl w:val="AD82C004"/>
    <w:lvl w:ilvl="0">
      <w:start w:val="1"/>
      <w:numFmt w:val="lowerLetter"/>
      <w:lvlText w:val="%1) "/>
      <w:legacy w:legacy="1" w:legacySpace="0" w:legacyIndent="360"/>
      <w:lvlJc w:val="left"/>
      <w:pPr>
        <w:ind w:left="1080" w:hanging="360"/>
      </w:pPr>
      <w:rPr>
        <w:rFonts w:ascii="CG Times" w:hAnsi="CG Times" w:hint="default"/>
        <w:b w:val="0"/>
        <w:i w:val="0"/>
        <w:sz w:val="24"/>
        <w:u w:val="none"/>
      </w:rPr>
    </w:lvl>
  </w:abstractNum>
  <w:abstractNum w:abstractNumId="2" w15:restartNumberingAfterBreak="0">
    <w:nsid w:val="685D093F"/>
    <w:multiLevelType w:val="singleLevel"/>
    <w:tmpl w:val="CA189F9E"/>
    <w:lvl w:ilvl="0">
      <w:start w:val="7"/>
      <w:numFmt w:val="lowerLetter"/>
      <w:lvlText w:val="%1)"/>
      <w:legacy w:legacy="1" w:legacySpace="120" w:legacyIndent="360"/>
      <w:lvlJc w:val="left"/>
      <w:pPr>
        <w:ind w:left="1080" w:hanging="360"/>
      </w:pPr>
      <w:rPr>
        <w:rFonts w:ascii="CG Times" w:hAnsi="CG Times" w:hint="default"/>
      </w:rPr>
    </w:lvl>
  </w:abstractNum>
  <w:num w:numId="1" w16cid:durableId="1864902732">
    <w:abstractNumId w:val="0"/>
  </w:num>
  <w:num w:numId="2" w16cid:durableId="569535996">
    <w:abstractNumId w:val="1"/>
  </w:num>
  <w:num w:numId="3" w16cid:durableId="647245344">
    <w:abstractNumId w:val="2"/>
    <w:lvlOverride w:ilvl="0">
      <w:startOverride w:val="7"/>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22B00"/>
    <w:rsid w:val="001131E5"/>
    <w:rsid w:val="00132097"/>
    <w:rsid w:val="002B6B20"/>
    <w:rsid w:val="00322B00"/>
    <w:rsid w:val="003A77C2"/>
    <w:rsid w:val="00420B10"/>
    <w:rsid w:val="00423703"/>
    <w:rsid w:val="006051D8"/>
    <w:rsid w:val="00811B45"/>
    <w:rsid w:val="008147F1"/>
    <w:rsid w:val="008D5040"/>
    <w:rsid w:val="00A8381C"/>
    <w:rsid w:val="00FB0D3D"/>
    <w:rsid w:val="00FB3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E1DEABF"/>
  <w15:chartTrackingRefBased/>
  <w15:docId w15:val="{20A34504-4BBA-4003-B302-E5F329DAF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spacing w:before="240" w:after="60"/>
      <w:jc w:val="center"/>
      <w:outlineLvl w:val="0"/>
    </w:pPr>
    <w:rPr>
      <w:b/>
      <w:kern w:val="28"/>
      <w:sz w:val="32"/>
    </w:rPr>
  </w:style>
  <w:style w:type="paragraph" w:styleId="Heading2">
    <w:name w:val="heading 2"/>
    <w:basedOn w:val="Normal"/>
    <w:next w:val="Normal"/>
    <w:qFormat/>
    <w:pPr>
      <w:keepNext/>
      <w:spacing w:before="240" w:after="60"/>
      <w:jc w:val="center"/>
      <w:outlineLvl w:val="1"/>
    </w:pPr>
    <w:rPr>
      <w:b/>
      <w:sz w:val="28"/>
    </w:rPr>
  </w:style>
  <w:style w:type="paragraph" w:styleId="Heading3">
    <w:name w:val="heading 3"/>
    <w:basedOn w:val="Normal"/>
    <w:next w:val="Normal"/>
    <w:qFormat/>
    <w:pPr>
      <w:keepNext/>
      <w:spacing w:before="120" w:after="120"/>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paragraph" w:styleId="Heading8">
    <w:name w:val="heading 8"/>
    <w:basedOn w:val="Normal"/>
    <w:next w:val="Normal"/>
    <w:qFormat/>
    <w:pPr>
      <w:keepNext/>
      <w:suppressAutoHyphens/>
      <w:ind w:left="720" w:right="720"/>
      <w:jc w:val="center"/>
      <w:outlineLvl w:val="7"/>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customStyle="1" w:styleId="SECTION">
    <w:name w:val="SECTION"/>
    <w:basedOn w:val="Heading4"/>
    <w:pPr>
      <w:widowControl w:val="0"/>
      <w:outlineLvl w:val="9"/>
    </w:pPr>
  </w:style>
  <w:style w:type="paragraph" w:customStyle="1" w:styleId="SUBPART">
    <w:name w:val="SUBPART"/>
    <w:basedOn w:val="Heading5"/>
    <w:next w:val="TOC6"/>
    <w:pPr>
      <w:widowControl w:val="0"/>
      <w:outlineLvl w:val="9"/>
    </w:pPr>
  </w:style>
  <w:style w:type="paragraph" w:styleId="TOC6">
    <w:name w:val="toc 6"/>
    <w:basedOn w:val="Normal"/>
    <w:next w:val="Normal"/>
    <w:semiHidden/>
    <w:pPr>
      <w:tabs>
        <w:tab w:val="right" w:leader="dot" w:pos="8640"/>
      </w:tabs>
      <w:ind w:left="1200"/>
    </w:pPr>
  </w:style>
  <w:style w:type="paragraph" w:styleId="BodyTextIndent">
    <w:name w:val="Body Text Indent"/>
    <w:basedOn w:val="Normal"/>
    <w:link w:val="BodyTextIndentChar"/>
    <w:semiHidden/>
    <w:pPr>
      <w:overflowPunct/>
      <w:autoSpaceDE/>
      <w:autoSpaceDN/>
      <w:adjustRightInd/>
      <w:ind w:firstLine="720"/>
      <w:textAlignment w:val="auto"/>
    </w:pPr>
    <w:rPr>
      <w:rFonts w:ascii="Times New Roman" w:hAnsi="Times New Roman"/>
    </w:rPr>
  </w:style>
  <w:style w:type="paragraph" w:styleId="BodyTextIndent2">
    <w:name w:val="Body Text Indent 2"/>
    <w:basedOn w:val="Normal"/>
    <w:link w:val="BodyTextIndent2Char"/>
    <w:semiHidden/>
    <w:pPr>
      <w:overflowPunct/>
      <w:autoSpaceDE/>
      <w:autoSpaceDN/>
      <w:adjustRightInd/>
      <w:ind w:firstLine="720"/>
      <w:textAlignment w:val="auto"/>
    </w:pPr>
  </w:style>
  <w:style w:type="paragraph" w:styleId="BodyTextIndent3">
    <w:name w:val="Body Text Indent 3"/>
    <w:basedOn w:val="Normal"/>
    <w:link w:val="BodyTextIndent3Char"/>
    <w:semiHidden/>
    <w:pPr>
      <w:overflowPunct/>
      <w:autoSpaceDE/>
      <w:autoSpaceDN/>
      <w:adjustRightInd/>
      <w:ind w:left="2880" w:hanging="720"/>
      <w:textAlignment w:val="auto"/>
    </w:pPr>
    <w:rPr>
      <w:rFonts w:ascii="Times New Roman" w:hAnsi="Times New Roman"/>
      <w:szCs w:val="24"/>
    </w:rPr>
  </w:style>
  <w:style w:type="character" w:customStyle="1" w:styleId="HeaderChar">
    <w:name w:val="Header Char"/>
    <w:link w:val="Header"/>
    <w:uiPriority w:val="99"/>
    <w:rsid w:val="00420B10"/>
    <w:rPr>
      <w:rFonts w:ascii="CG Times" w:hAnsi="CG Times"/>
      <w:sz w:val="24"/>
    </w:rPr>
  </w:style>
  <w:style w:type="paragraph" w:customStyle="1" w:styleId="Default">
    <w:name w:val="Default"/>
    <w:rsid w:val="00132097"/>
    <w:pPr>
      <w:autoSpaceDE w:val="0"/>
      <w:autoSpaceDN w:val="0"/>
      <w:adjustRightInd w:val="0"/>
    </w:pPr>
    <w:rPr>
      <w:color w:val="000000"/>
      <w:sz w:val="24"/>
      <w:szCs w:val="24"/>
    </w:rPr>
  </w:style>
  <w:style w:type="character" w:customStyle="1" w:styleId="FooterChar">
    <w:name w:val="Footer Char"/>
    <w:link w:val="Footer"/>
    <w:rsid w:val="00132097"/>
    <w:rPr>
      <w:rFonts w:ascii="CG Times" w:hAnsi="CG Times"/>
      <w:sz w:val="24"/>
    </w:rPr>
  </w:style>
  <w:style w:type="character" w:customStyle="1" w:styleId="BodyTextIndentChar">
    <w:name w:val="Body Text Indent Char"/>
    <w:link w:val="BodyTextIndent"/>
    <w:semiHidden/>
    <w:rsid w:val="00132097"/>
    <w:rPr>
      <w:sz w:val="24"/>
    </w:rPr>
  </w:style>
  <w:style w:type="character" w:customStyle="1" w:styleId="BodyTextIndent2Char">
    <w:name w:val="Body Text Indent 2 Char"/>
    <w:link w:val="BodyTextIndent2"/>
    <w:semiHidden/>
    <w:rsid w:val="00132097"/>
    <w:rPr>
      <w:rFonts w:ascii="CG Times" w:hAnsi="CG Times"/>
      <w:sz w:val="24"/>
    </w:rPr>
  </w:style>
  <w:style w:type="character" w:customStyle="1" w:styleId="BodyTextIndent3Char">
    <w:name w:val="Body Text Indent 3 Char"/>
    <w:link w:val="BodyTextIndent3"/>
    <w:semiHidden/>
    <w:rsid w:val="0013209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7990</Words>
  <Characters>40754</Characters>
  <Application>Microsoft Office Word</Application>
  <DocSecurity>0</DocSecurity>
  <Lines>1234</Lines>
  <Paragraphs>609</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pcb</Company>
  <LinksUpToDate>false</LinksUpToDate>
  <CharactersWithSpaces>48135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KSA on 6/25/96</dc:description>
  <cp:lastModifiedBy>Brown, Don</cp:lastModifiedBy>
  <cp:revision>2</cp:revision>
  <cp:lastPrinted>1601-01-01T00:00:00Z</cp:lastPrinted>
  <dcterms:created xsi:type="dcterms:W3CDTF">2023-10-18T00:13:00Z</dcterms:created>
  <dcterms:modified xsi:type="dcterms:W3CDTF">2023-10-18T00:13:00Z</dcterms:modified>
</cp:coreProperties>
</file>