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1E48" w:rsidRDefault="00561E48" w:rsidP="00561E48">
      <w:pPr>
        <w:jc w:val="center"/>
        <w:rPr>
          <w:b/>
          <w:sz w:val="72"/>
          <w:szCs w:val="72"/>
        </w:rPr>
      </w:pPr>
      <w:r>
        <w:rPr>
          <w:b/>
          <w:sz w:val="72"/>
          <w:szCs w:val="72"/>
        </w:rPr>
        <w:t>Exhibit A</w:t>
      </w:r>
    </w:p>
    <w:p w:rsidR="00561E48" w:rsidRDefault="00561E48" w:rsidP="00561E48">
      <w:pPr>
        <w:jc w:val="center"/>
        <w:rPr>
          <w:b/>
          <w:sz w:val="52"/>
          <w:szCs w:val="72"/>
        </w:rPr>
      </w:pPr>
      <w:r>
        <w:rPr>
          <w:b/>
          <w:sz w:val="52"/>
          <w:szCs w:val="72"/>
        </w:rPr>
        <w:t>To</w:t>
      </w:r>
    </w:p>
    <w:p w:rsidR="00561E48" w:rsidRPr="00574B7F" w:rsidRDefault="00561E48" w:rsidP="00561E48">
      <w:pPr>
        <w:jc w:val="center"/>
        <w:rPr>
          <w:b/>
          <w:sz w:val="48"/>
          <w:szCs w:val="72"/>
        </w:rPr>
      </w:pPr>
      <w:r w:rsidRPr="00574B7F">
        <w:rPr>
          <w:b/>
          <w:sz w:val="48"/>
          <w:szCs w:val="72"/>
        </w:rPr>
        <w:t>Citizens Groups’ Response to Respondent’s Motion for Extension of Time to Respond to Citizens Groups’ Motion for Partial Summary Judgment</w:t>
      </w:r>
    </w:p>
    <w:p w:rsidR="00561E48" w:rsidRDefault="00561E48" w:rsidP="005D3D6F">
      <w:pPr>
        <w:ind w:left="720" w:hanging="720"/>
        <w:jc w:val="center"/>
        <w:rPr>
          <w:rFonts w:ascii="Times" w:hAnsi="Times" w:cs="Times New Roman"/>
          <w:b/>
        </w:rPr>
        <w:sectPr w:rsidR="00561E48" w:rsidSect="00561E48">
          <w:headerReference w:type="default" r:id="rId8"/>
          <w:footerReference w:type="even" r:id="rId9"/>
          <w:pgSz w:w="12240" w:h="15840" w:code="1"/>
          <w:pgMar w:top="1440" w:right="1440" w:bottom="1440" w:left="1440" w:header="720" w:footer="720" w:gutter="0"/>
          <w:cols w:space="720"/>
          <w:vAlign w:val="center"/>
          <w:docGrid w:linePitch="360"/>
        </w:sectPr>
      </w:pPr>
    </w:p>
    <w:p w:rsidR="005D3D6F" w:rsidRPr="004A22D8" w:rsidRDefault="005D3D6F" w:rsidP="005D3D6F">
      <w:pPr>
        <w:ind w:left="720" w:hanging="720"/>
        <w:jc w:val="center"/>
        <w:rPr>
          <w:rFonts w:ascii="Times" w:hAnsi="Times" w:cs="Times New Roman"/>
          <w:b/>
          <w:bCs/>
        </w:rPr>
      </w:pPr>
      <w:bookmarkStart w:id="0" w:name="_GoBack"/>
      <w:bookmarkEnd w:id="0"/>
      <w:r w:rsidRPr="004A22D8">
        <w:rPr>
          <w:rFonts w:ascii="Times" w:hAnsi="Times" w:cs="Times New Roman"/>
          <w:b/>
        </w:rPr>
        <w:t>BEFORE THE ILLINOIS POLLUTION CONTROL BOARD</w:t>
      </w:r>
    </w:p>
    <w:p w:rsidR="005D3D6F" w:rsidRPr="004A22D8" w:rsidRDefault="005D3D6F" w:rsidP="005D3D6F">
      <w:pPr>
        <w:rPr>
          <w:rFonts w:ascii="Times" w:hAnsi="Times" w:cs="Times New Roman"/>
        </w:rPr>
      </w:pPr>
    </w:p>
    <w:p w:rsidR="005D3D6F" w:rsidRPr="004A22D8" w:rsidRDefault="005D3D6F" w:rsidP="005D3D6F">
      <w:pPr>
        <w:rPr>
          <w:rFonts w:ascii="Times" w:hAnsi="Times" w:cs="Times New Roman"/>
        </w:rPr>
      </w:pPr>
      <w:r w:rsidRPr="004A22D8">
        <w:rPr>
          <w:rFonts w:ascii="Times" w:hAnsi="Times" w:cs="Times New Roman"/>
        </w:rPr>
        <w:t>In the Matter of:</w:t>
      </w:r>
      <w:r w:rsidRPr="004A22D8">
        <w:rPr>
          <w:rFonts w:ascii="Times" w:hAnsi="Times" w:cs="Times New Roman"/>
        </w:rPr>
        <w:tab/>
      </w:r>
      <w:r w:rsidRPr="004A22D8">
        <w:rPr>
          <w:rFonts w:ascii="Times" w:hAnsi="Times" w:cs="Times New Roman"/>
        </w:rPr>
        <w:tab/>
      </w:r>
      <w:r w:rsidRPr="004A22D8">
        <w:rPr>
          <w:rFonts w:ascii="Times" w:hAnsi="Times" w:cs="Times New Roman"/>
        </w:rPr>
        <w:tab/>
      </w:r>
      <w:r w:rsidRPr="004A22D8">
        <w:rPr>
          <w:rFonts w:ascii="Times" w:hAnsi="Times" w:cs="Times New Roman"/>
        </w:rPr>
        <w:tab/>
        <w:t>)</w:t>
      </w:r>
    </w:p>
    <w:p w:rsidR="005D3D6F" w:rsidRPr="004A22D8" w:rsidRDefault="005D3D6F" w:rsidP="005D3D6F">
      <w:pPr>
        <w:rPr>
          <w:rFonts w:ascii="Times" w:hAnsi="Times" w:cs="Times New Roman"/>
        </w:rPr>
      </w:pPr>
      <w:r w:rsidRPr="004A22D8">
        <w:rPr>
          <w:rFonts w:ascii="Times" w:hAnsi="Times" w:cs="Times New Roman"/>
        </w:rPr>
        <w:tab/>
      </w:r>
      <w:r w:rsidRPr="004A22D8">
        <w:rPr>
          <w:rFonts w:ascii="Times" w:hAnsi="Times" w:cs="Times New Roman"/>
        </w:rPr>
        <w:tab/>
      </w:r>
      <w:r w:rsidRPr="004A22D8">
        <w:rPr>
          <w:rFonts w:ascii="Times" w:hAnsi="Times" w:cs="Times New Roman"/>
        </w:rPr>
        <w:tab/>
      </w:r>
      <w:r w:rsidRPr="004A22D8">
        <w:rPr>
          <w:rFonts w:ascii="Times" w:hAnsi="Times" w:cs="Times New Roman"/>
        </w:rPr>
        <w:tab/>
      </w:r>
      <w:r w:rsidRPr="004A22D8">
        <w:rPr>
          <w:rFonts w:ascii="Times" w:hAnsi="Times" w:cs="Times New Roman"/>
        </w:rPr>
        <w:tab/>
      </w:r>
      <w:r w:rsidRPr="004A22D8">
        <w:rPr>
          <w:rFonts w:ascii="Times" w:hAnsi="Times" w:cs="Times New Roman"/>
        </w:rPr>
        <w:tab/>
        <w:t>)</w:t>
      </w:r>
    </w:p>
    <w:p w:rsidR="005D3D6F" w:rsidRPr="004A22D8" w:rsidRDefault="005D3D6F" w:rsidP="005D3D6F">
      <w:pPr>
        <w:rPr>
          <w:rFonts w:ascii="Times" w:hAnsi="Times" w:cs="Times New Roman"/>
        </w:rPr>
      </w:pPr>
      <w:r w:rsidRPr="004A22D8">
        <w:rPr>
          <w:rFonts w:ascii="Times" w:hAnsi="Times" w:cs="Times New Roman"/>
        </w:rPr>
        <w:t>SIERRA CLUB, ENVIRONMENTAL</w:t>
      </w:r>
      <w:r w:rsidRPr="004A22D8">
        <w:rPr>
          <w:rFonts w:ascii="Times" w:hAnsi="Times" w:cs="Times New Roman"/>
        </w:rPr>
        <w:tab/>
        <w:t>)</w:t>
      </w:r>
    </w:p>
    <w:p w:rsidR="005D3D6F" w:rsidRPr="004A22D8" w:rsidRDefault="005D3D6F" w:rsidP="005D3D6F">
      <w:pPr>
        <w:rPr>
          <w:rFonts w:ascii="Times" w:hAnsi="Times" w:cs="Times New Roman"/>
        </w:rPr>
      </w:pPr>
      <w:r w:rsidRPr="004A22D8">
        <w:rPr>
          <w:rFonts w:ascii="Times" w:hAnsi="Times" w:cs="Times New Roman"/>
        </w:rPr>
        <w:t xml:space="preserve">LAW AND POLICY CENTER, </w:t>
      </w:r>
      <w:r w:rsidRPr="004A22D8">
        <w:rPr>
          <w:rFonts w:ascii="Times" w:hAnsi="Times" w:cs="Times New Roman"/>
        </w:rPr>
        <w:tab/>
      </w:r>
      <w:r w:rsidRPr="004A22D8">
        <w:rPr>
          <w:rFonts w:ascii="Times" w:hAnsi="Times" w:cs="Times New Roman"/>
        </w:rPr>
        <w:tab/>
        <w:t>)</w:t>
      </w:r>
    </w:p>
    <w:p w:rsidR="005D3D6F" w:rsidRPr="004A22D8" w:rsidRDefault="005D3D6F" w:rsidP="005D3D6F">
      <w:pPr>
        <w:rPr>
          <w:rFonts w:ascii="Times" w:hAnsi="Times" w:cs="Times New Roman"/>
        </w:rPr>
      </w:pPr>
      <w:r w:rsidRPr="004A22D8">
        <w:rPr>
          <w:rFonts w:ascii="Times" w:hAnsi="Times" w:cs="Times New Roman"/>
        </w:rPr>
        <w:t>PRAIRIE RIVERS NETWORK, and</w:t>
      </w:r>
      <w:r w:rsidRPr="004A22D8">
        <w:rPr>
          <w:rFonts w:ascii="Times" w:hAnsi="Times" w:cs="Times New Roman"/>
        </w:rPr>
        <w:tab/>
      </w:r>
      <w:r w:rsidRPr="004A22D8">
        <w:rPr>
          <w:rFonts w:ascii="Times" w:hAnsi="Times" w:cs="Times New Roman"/>
        </w:rPr>
        <w:tab/>
        <w:t>)</w:t>
      </w:r>
    </w:p>
    <w:p w:rsidR="005D3D6F" w:rsidRPr="004A22D8" w:rsidRDefault="005D3D6F" w:rsidP="005D3D6F">
      <w:pPr>
        <w:rPr>
          <w:rFonts w:ascii="Times" w:hAnsi="Times" w:cs="Times New Roman"/>
        </w:rPr>
      </w:pPr>
      <w:r w:rsidRPr="004A22D8">
        <w:rPr>
          <w:rFonts w:ascii="Times" w:hAnsi="Times" w:cs="Times New Roman"/>
        </w:rPr>
        <w:t>CITIZENS AGAINST RUINING THE</w:t>
      </w:r>
      <w:r w:rsidRPr="004A22D8">
        <w:rPr>
          <w:rFonts w:ascii="Times" w:hAnsi="Times" w:cs="Times New Roman"/>
        </w:rPr>
        <w:tab/>
        <w:t>)</w:t>
      </w:r>
    </w:p>
    <w:p w:rsidR="005D3D6F" w:rsidRPr="004A22D8" w:rsidRDefault="005D3D6F" w:rsidP="005D3D6F">
      <w:pPr>
        <w:rPr>
          <w:rFonts w:ascii="Times" w:hAnsi="Times" w:cs="Times New Roman"/>
        </w:rPr>
      </w:pPr>
      <w:r w:rsidRPr="004A22D8">
        <w:rPr>
          <w:rFonts w:ascii="Times" w:hAnsi="Times" w:cs="Times New Roman"/>
        </w:rPr>
        <w:t>ENVIRONMENT</w:t>
      </w:r>
      <w:r w:rsidRPr="004A22D8">
        <w:rPr>
          <w:rFonts w:ascii="Times" w:hAnsi="Times" w:cs="Times New Roman"/>
        </w:rPr>
        <w:tab/>
      </w:r>
      <w:r w:rsidRPr="004A22D8">
        <w:rPr>
          <w:rFonts w:ascii="Times" w:hAnsi="Times" w:cs="Times New Roman"/>
        </w:rPr>
        <w:tab/>
      </w:r>
      <w:r w:rsidRPr="004A22D8">
        <w:rPr>
          <w:rFonts w:ascii="Times" w:hAnsi="Times" w:cs="Times New Roman"/>
        </w:rPr>
        <w:tab/>
      </w:r>
      <w:r w:rsidRPr="004A22D8">
        <w:rPr>
          <w:rFonts w:ascii="Times" w:hAnsi="Times" w:cs="Times New Roman"/>
        </w:rPr>
        <w:tab/>
        <w:t>)</w:t>
      </w:r>
    </w:p>
    <w:p w:rsidR="005D3D6F" w:rsidRPr="004A22D8" w:rsidRDefault="005D3D6F" w:rsidP="005D3D6F">
      <w:pPr>
        <w:rPr>
          <w:rFonts w:ascii="Times" w:hAnsi="Times" w:cs="Times New Roman"/>
        </w:rPr>
      </w:pPr>
      <w:r w:rsidRPr="004A22D8">
        <w:rPr>
          <w:rFonts w:ascii="Times" w:hAnsi="Times" w:cs="Times New Roman"/>
        </w:rPr>
        <w:tab/>
      </w:r>
      <w:r w:rsidRPr="004A22D8">
        <w:rPr>
          <w:rFonts w:ascii="Times" w:hAnsi="Times" w:cs="Times New Roman"/>
        </w:rPr>
        <w:tab/>
      </w:r>
      <w:r w:rsidRPr="004A22D8">
        <w:rPr>
          <w:rFonts w:ascii="Times" w:hAnsi="Times" w:cs="Times New Roman"/>
        </w:rPr>
        <w:tab/>
      </w:r>
      <w:r w:rsidRPr="004A22D8">
        <w:rPr>
          <w:rFonts w:ascii="Times" w:hAnsi="Times" w:cs="Times New Roman"/>
        </w:rPr>
        <w:tab/>
      </w:r>
      <w:r w:rsidRPr="004A22D8">
        <w:rPr>
          <w:rFonts w:ascii="Times" w:hAnsi="Times" w:cs="Times New Roman"/>
        </w:rPr>
        <w:tab/>
      </w:r>
      <w:r w:rsidRPr="004A22D8">
        <w:rPr>
          <w:rFonts w:ascii="Times" w:hAnsi="Times" w:cs="Times New Roman"/>
        </w:rPr>
        <w:tab/>
        <w:t>)</w:t>
      </w:r>
      <w:r w:rsidRPr="004A22D8">
        <w:rPr>
          <w:rFonts w:ascii="Times" w:hAnsi="Times" w:cs="Times New Roman"/>
        </w:rPr>
        <w:tab/>
        <w:t>PCB No-2013-015</w:t>
      </w:r>
    </w:p>
    <w:p w:rsidR="005D3D6F" w:rsidRPr="004A22D8" w:rsidRDefault="005D3D6F" w:rsidP="005D3D6F">
      <w:pPr>
        <w:rPr>
          <w:rFonts w:ascii="Times" w:hAnsi="Times" w:cs="Times New Roman"/>
        </w:rPr>
      </w:pPr>
      <w:r w:rsidRPr="004A22D8">
        <w:rPr>
          <w:rFonts w:ascii="Times" w:hAnsi="Times" w:cs="Times New Roman"/>
        </w:rPr>
        <w:tab/>
        <w:t>Complainants,</w:t>
      </w:r>
      <w:r w:rsidRPr="004A22D8">
        <w:rPr>
          <w:rFonts w:ascii="Times" w:hAnsi="Times" w:cs="Times New Roman"/>
        </w:rPr>
        <w:tab/>
      </w:r>
      <w:r w:rsidRPr="004A22D8">
        <w:rPr>
          <w:rFonts w:ascii="Times" w:hAnsi="Times" w:cs="Times New Roman"/>
        </w:rPr>
        <w:tab/>
      </w:r>
      <w:r w:rsidRPr="004A22D8">
        <w:rPr>
          <w:rFonts w:ascii="Times" w:hAnsi="Times" w:cs="Times New Roman"/>
        </w:rPr>
        <w:tab/>
      </w:r>
      <w:r w:rsidRPr="004A22D8">
        <w:rPr>
          <w:rFonts w:ascii="Times" w:hAnsi="Times" w:cs="Times New Roman"/>
        </w:rPr>
        <w:tab/>
        <w:t>)</w:t>
      </w:r>
      <w:r w:rsidRPr="004A22D8">
        <w:rPr>
          <w:rFonts w:ascii="Times" w:hAnsi="Times" w:cs="Times New Roman"/>
        </w:rPr>
        <w:tab/>
        <w:t>(Enforcement – Water)</w:t>
      </w:r>
    </w:p>
    <w:p w:rsidR="005D3D6F" w:rsidRPr="004A22D8" w:rsidRDefault="005D3D6F" w:rsidP="005D3D6F">
      <w:pPr>
        <w:rPr>
          <w:rFonts w:ascii="Times" w:hAnsi="Times" w:cs="Times New Roman"/>
        </w:rPr>
      </w:pPr>
      <w:r w:rsidRPr="004A22D8">
        <w:rPr>
          <w:rFonts w:ascii="Times" w:hAnsi="Times" w:cs="Times New Roman"/>
        </w:rPr>
        <w:tab/>
      </w:r>
      <w:r w:rsidRPr="004A22D8">
        <w:rPr>
          <w:rFonts w:ascii="Times" w:hAnsi="Times" w:cs="Times New Roman"/>
        </w:rPr>
        <w:tab/>
      </w:r>
      <w:r w:rsidRPr="004A22D8">
        <w:rPr>
          <w:rFonts w:ascii="Times" w:hAnsi="Times" w:cs="Times New Roman"/>
        </w:rPr>
        <w:tab/>
      </w:r>
      <w:r w:rsidRPr="004A22D8">
        <w:rPr>
          <w:rFonts w:ascii="Times" w:hAnsi="Times" w:cs="Times New Roman"/>
        </w:rPr>
        <w:tab/>
      </w:r>
      <w:r w:rsidRPr="004A22D8">
        <w:rPr>
          <w:rFonts w:ascii="Times" w:hAnsi="Times" w:cs="Times New Roman"/>
        </w:rPr>
        <w:tab/>
      </w:r>
      <w:r w:rsidRPr="004A22D8">
        <w:rPr>
          <w:rFonts w:ascii="Times" w:hAnsi="Times" w:cs="Times New Roman"/>
        </w:rPr>
        <w:tab/>
        <w:t>)</w:t>
      </w:r>
    </w:p>
    <w:p w:rsidR="005D3D6F" w:rsidRPr="004A22D8" w:rsidRDefault="005D3D6F" w:rsidP="005D3D6F">
      <w:pPr>
        <w:rPr>
          <w:rFonts w:ascii="Times" w:hAnsi="Times" w:cs="Times New Roman"/>
        </w:rPr>
      </w:pPr>
      <w:r w:rsidRPr="004A22D8">
        <w:rPr>
          <w:rFonts w:ascii="Times" w:hAnsi="Times" w:cs="Times New Roman"/>
        </w:rPr>
        <w:tab/>
      </w:r>
      <w:proofErr w:type="gramStart"/>
      <w:r w:rsidRPr="004A22D8">
        <w:rPr>
          <w:rFonts w:ascii="Times" w:hAnsi="Times" w:cs="Times New Roman"/>
        </w:rPr>
        <w:t>v</w:t>
      </w:r>
      <w:proofErr w:type="gramEnd"/>
      <w:r w:rsidRPr="004A22D8">
        <w:rPr>
          <w:rFonts w:ascii="Times" w:hAnsi="Times" w:cs="Times New Roman"/>
        </w:rPr>
        <w:t>.</w:t>
      </w:r>
      <w:r w:rsidRPr="004A22D8">
        <w:rPr>
          <w:rFonts w:ascii="Times" w:hAnsi="Times" w:cs="Times New Roman"/>
        </w:rPr>
        <w:tab/>
      </w:r>
      <w:r w:rsidRPr="004A22D8">
        <w:rPr>
          <w:rFonts w:ascii="Times" w:hAnsi="Times" w:cs="Times New Roman"/>
        </w:rPr>
        <w:tab/>
      </w:r>
      <w:r w:rsidRPr="004A22D8">
        <w:rPr>
          <w:rFonts w:ascii="Times" w:hAnsi="Times" w:cs="Times New Roman"/>
        </w:rPr>
        <w:tab/>
      </w:r>
      <w:r w:rsidRPr="004A22D8">
        <w:rPr>
          <w:rFonts w:ascii="Times" w:hAnsi="Times" w:cs="Times New Roman"/>
        </w:rPr>
        <w:tab/>
      </w:r>
      <w:r w:rsidRPr="004A22D8">
        <w:rPr>
          <w:rFonts w:ascii="Times" w:hAnsi="Times" w:cs="Times New Roman"/>
        </w:rPr>
        <w:tab/>
        <w:t>)</w:t>
      </w:r>
      <w:r w:rsidRPr="004A22D8">
        <w:rPr>
          <w:rFonts w:ascii="Times" w:hAnsi="Times" w:cs="Times New Roman"/>
        </w:rPr>
        <w:tab/>
      </w:r>
    </w:p>
    <w:p w:rsidR="005D3D6F" w:rsidRPr="004A22D8" w:rsidRDefault="005D3D6F" w:rsidP="005D3D6F">
      <w:pPr>
        <w:rPr>
          <w:rFonts w:ascii="Times" w:hAnsi="Times" w:cs="Times New Roman"/>
        </w:rPr>
      </w:pPr>
      <w:r w:rsidRPr="004A22D8">
        <w:rPr>
          <w:rFonts w:ascii="Times" w:hAnsi="Times" w:cs="Times New Roman"/>
        </w:rPr>
        <w:tab/>
      </w:r>
      <w:r w:rsidRPr="004A22D8">
        <w:rPr>
          <w:rFonts w:ascii="Times" w:hAnsi="Times" w:cs="Times New Roman"/>
        </w:rPr>
        <w:tab/>
      </w:r>
      <w:r w:rsidRPr="004A22D8">
        <w:rPr>
          <w:rFonts w:ascii="Times" w:hAnsi="Times" w:cs="Times New Roman"/>
        </w:rPr>
        <w:tab/>
      </w:r>
      <w:r w:rsidRPr="004A22D8">
        <w:rPr>
          <w:rFonts w:ascii="Times" w:hAnsi="Times" w:cs="Times New Roman"/>
        </w:rPr>
        <w:tab/>
      </w:r>
      <w:r w:rsidRPr="004A22D8">
        <w:rPr>
          <w:rFonts w:ascii="Times" w:hAnsi="Times" w:cs="Times New Roman"/>
        </w:rPr>
        <w:tab/>
      </w:r>
      <w:r w:rsidRPr="004A22D8">
        <w:rPr>
          <w:rFonts w:ascii="Times" w:hAnsi="Times" w:cs="Times New Roman"/>
        </w:rPr>
        <w:tab/>
        <w:t>)</w:t>
      </w:r>
    </w:p>
    <w:p w:rsidR="005D3D6F" w:rsidRPr="004A22D8" w:rsidRDefault="005D3D6F" w:rsidP="005D3D6F">
      <w:pPr>
        <w:rPr>
          <w:rFonts w:ascii="Times" w:hAnsi="Times" w:cs="Times New Roman"/>
        </w:rPr>
      </w:pPr>
      <w:r w:rsidRPr="004A22D8">
        <w:rPr>
          <w:rFonts w:ascii="Times" w:hAnsi="Times" w:cs="Times New Roman"/>
        </w:rPr>
        <w:t>MIDWEST GENERATION, LLC,</w:t>
      </w:r>
      <w:r w:rsidRPr="004A22D8">
        <w:rPr>
          <w:rFonts w:ascii="Times" w:hAnsi="Times" w:cs="Times New Roman"/>
        </w:rPr>
        <w:tab/>
      </w:r>
      <w:r w:rsidRPr="004A22D8">
        <w:rPr>
          <w:rFonts w:ascii="Times" w:hAnsi="Times" w:cs="Times New Roman"/>
        </w:rPr>
        <w:tab/>
        <w:t>)</w:t>
      </w:r>
    </w:p>
    <w:p w:rsidR="005D3D6F" w:rsidRPr="004A22D8" w:rsidRDefault="005D3D6F" w:rsidP="005D3D6F">
      <w:pPr>
        <w:rPr>
          <w:rFonts w:ascii="Times" w:hAnsi="Times" w:cs="Times New Roman"/>
        </w:rPr>
      </w:pPr>
      <w:r w:rsidRPr="004A22D8">
        <w:rPr>
          <w:rFonts w:ascii="Times" w:hAnsi="Times" w:cs="Times New Roman"/>
        </w:rPr>
        <w:tab/>
      </w:r>
      <w:r w:rsidRPr="004A22D8">
        <w:rPr>
          <w:rFonts w:ascii="Times" w:hAnsi="Times" w:cs="Times New Roman"/>
        </w:rPr>
        <w:tab/>
      </w:r>
      <w:r w:rsidRPr="004A22D8">
        <w:rPr>
          <w:rFonts w:ascii="Times" w:hAnsi="Times" w:cs="Times New Roman"/>
        </w:rPr>
        <w:tab/>
      </w:r>
      <w:r w:rsidRPr="004A22D8">
        <w:rPr>
          <w:rFonts w:ascii="Times" w:hAnsi="Times" w:cs="Times New Roman"/>
        </w:rPr>
        <w:tab/>
      </w:r>
      <w:r w:rsidRPr="004A22D8">
        <w:rPr>
          <w:rFonts w:ascii="Times" w:hAnsi="Times" w:cs="Times New Roman"/>
        </w:rPr>
        <w:tab/>
      </w:r>
      <w:r w:rsidRPr="004A22D8">
        <w:rPr>
          <w:rFonts w:ascii="Times" w:hAnsi="Times" w:cs="Times New Roman"/>
        </w:rPr>
        <w:tab/>
        <w:t>)</w:t>
      </w:r>
    </w:p>
    <w:p w:rsidR="005D3D6F" w:rsidRPr="004A22D8" w:rsidRDefault="005D3D6F" w:rsidP="005D3D6F">
      <w:pPr>
        <w:rPr>
          <w:rFonts w:ascii="Times" w:hAnsi="Times" w:cs="Times New Roman"/>
        </w:rPr>
      </w:pPr>
      <w:r w:rsidRPr="004A22D8">
        <w:rPr>
          <w:rFonts w:ascii="Times" w:hAnsi="Times" w:cs="Times New Roman"/>
        </w:rPr>
        <w:tab/>
        <w:t>Respondents</w:t>
      </w:r>
      <w:r w:rsidRPr="004A22D8">
        <w:rPr>
          <w:rFonts w:ascii="Times" w:hAnsi="Times" w:cs="Times New Roman"/>
        </w:rPr>
        <w:tab/>
      </w:r>
      <w:r w:rsidRPr="004A22D8">
        <w:rPr>
          <w:rFonts w:ascii="Times" w:hAnsi="Times" w:cs="Times New Roman"/>
        </w:rPr>
        <w:tab/>
      </w:r>
      <w:r w:rsidRPr="004A22D8">
        <w:rPr>
          <w:rFonts w:ascii="Times" w:hAnsi="Times" w:cs="Times New Roman"/>
        </w:rPr>
        <w:tab/>
      </w:r>
      <w:r w:rsidRPr="004A22D8">
        <w:rPr>
          <w:rFonts w:ascii="Times" w:hAnsi="Times" w:cs="Times New Roman"/>
        </w:rPr>
        <w:tab/>
        <w:t>)</w:t>
      </w:r>
    </w:p>
    <w:p w:rsidR="005D3D6F" w:rsidRPr="004A22D8" w:rsidRDefault="005D3D6F" w:rsidP="005D3D6F">
      <w:pPr>
        <w:rPr>
          <w:rFonts w:ascii="Times" w:hAnsi="Times" w:cs="Times New Roman"/>
        </w:rPr>
      </w:pPr>
    </w:p>
    <w:p w:rsidR="005D3D6F" w:rsidRPr="004A22D8" w:rsidRDefault="005D3D6F" w:rsidP="005D3D6F">
      <w:pPr>
        <w:jc w:val="center"/>
        <w:rPr>
          <w:rFonts w:ascii="Times" w:hAnsi="Times" w:cs="Times New Roman"/>
          <w:b/>
          <w:u w:val="single"/>
        </w:rPr>
      </w:pPr>
      <w:r w:rsidRPr="004A22D8">
        <w:rPr>
          <w:rFonts w:ascii="Times" w:hAnsi="Times" w:cs="Times New Roman"/>
          <w:b/>
        </w:rPr>
        <w:t xml:space="preserve">MEMORANDUM OF LAW IN SUPPORT OF CITIZENS GROUPS’ MOTION FOR </w:t>
      </w:r>
      <w:r w:rsidRPr="004A22D8">
        <w:rPr>
          <w:rFonts w:ascii="Times" w:hAnsi="Times" w:cs="Times New Roman"/>
          <w:b/>
          <w:u w:val="single"/>
        </w:rPr>
        <w:t>PARTIAL SUMMARY JUDGMENT</w:t>
      </w:r>
    </w:p>
    <w:p w:rsidR="005D3D6F" w:rsidRPr="004A22D8" w:rsidRDefault="005D3D6F" w:rsidP="005D3D6F">
      <w:pPr>
        <w:widowControl w:val="0"/>
        <w:autoSpaceDE w:val="0"/>
        <w:autoSpaceDN w:val="0"/>
        <w:adjustRightInd w:val="0"/>
        <w:rPr>
          <w:rFonts w:ascii="Times" w:hAnsi="Times" w:cs="Times New Roman"/>
        </w:rPr>
      </w:pPr>
    </w:p>
    <w:p w:rsidR="005D3D6F" w:rsidRPr="004A22D8" w:rsidRDefault="005D3D6F" w:rsidP="00637A33">
      <w:pPr>
        <w:widowControl w:val="0"/>
        <w:autoSpaceDE w:val="0"/>
        <w:autoSpaceDN w:val="0"/>
        <w:adjustRightInd w:val="0"/>
        <w:spacing w:line="360" w:lineRule="auto"/>
        <w:rPr>
          <w:rFonts w:ascii="Times" w:hAnsi="Times" w:cs="Times New Roman"/>
        </w:rPr>
      </w:pPr>
      <w:r w:rsidRPr="004A22D8">
        <w:rPr>
          <w:rFonts w:ascii="Times" w:hAnsi="Times" w:cs="Times New Roman"/>
        </w:rPr>
        <w:tab/>
        <w:t>Complainants Sierra Club, Environmental Law and Policy Center, Prairie Rivers Network and Citizens Against Ruining the Environment (collectively, “Citizens Groups”) submit this memorandum of law in support of our Motion for Partial</w:t>
      </w:r>
      <w:r w:rsidRPr="004A22D8">
        <w:rPr>
          <w:rStyle w:val="FootnoteReference"/>
          <w:rFonts w:ascii="Times" w:hAnsi="Times" w:cs="Times New Roman"/>
        </w:rPr>
        <w:footnoteReference w:id="1"/>
      </w:r>
      <w:r w:rsidRPr="004A22D8">
        <w:rPr>
          <w:rFonts w:ascii="Times" w:hAnsi="Times" w:cs="Times New Roman"/>
        </w:rPr>
        <w:t xml:space="preserve"> Summary Judgment (“Motion”). There is no genuine issue of material fact, and Citizens Groups are entitled to </w:t>
      </w:r>
      <w:r>
        <w:rPr>
          <w:rFonts w:ascii="Times" w:hAnsi="Times" w:cs="Times New Roman"/>
        </w:rPr>
        <w:t xml:space="preserve">partial </w:t>
      </w:r>
      <w:r w:rsidRPr="004A22D8">
        <w:rPr>
          <w:rFonts w:ascii="Times" w:hAnsi="Times" w:cs="Times New Roman"/>
        </w:rPr>
        <w:t xml:space="preserve">judgment as a matter of law as to all Counts of their Second Amended Complaint. </w:t>
      </w:r>
    </w:p>
    <w:p w:rsidR="005D3D6F" w:rsidRPr="004A22D8" w:rsidRDefault="005D3D6F" w:rsidP="005D3D6F">
      <w:pPr>
        <w:widowControl w:val="0"/>
        <w:autoSpaceDE w:val="0"/>
        <w:autoSpaceDN w:val="0"/>
        <w:adjustRightInd w:val="0"/>
        <w:rPr>
          <w:rFonts w:ascii="Times" w:hAnsi="Times" w:cs="Times New Roman"/>
        </w:rPr>
      </w:pPr>
    </w:p>
    <w:p w:rsidR="005D3D6F" w:rsidRPr="004A22D8" w:rsidRDefault="005D3D6F" w:rsidP="005D3D6F">
      <w:pPr>
        <w:jc w:val="center"/>
        <w:rPr>
          <w:rFonts w:ascii="Times" w:hAnsi="Times" w:cs="Times New Roman"/>
          <w:b/>
          <w:u w:val="single"/>
        </w:rPr>
      </w:pPr>
      <w:r w:rsidRPr="004A22D8">
        <w:rPr>
          <w:rFonts w:ascii="Times" w:hAnsi="Times" w:cs="Times New Roman"/>
          <w:b/>
          <w:u w:val="single"/>
        </w:rPr>
        <w:t>SUMMARY OF THE ARGUMENT</w:t>
      </w:r>
    </w:p>
    <w:p w:rsidR="005D3D6F" w:rsidRDefault="005D3D6F" w:rsidP="005D3D6F">
      <w:pPr>
        <w:spacing w:line="360" w:lineRule="auto"/>
        <w:ind w:firstLine="720"/>
        <w:rPr>
          <w:rFonts w:ascii="Times" w:hAnsi="Times" w:cs="Times New Roman"/>
        </w:rPr>
      </w:pPr>
    </w:p>
    <w:p w:rsidR="005D3D6F" w:rsidRPr="004A22D8" w:rsidRDefault="005D3D6F" w:rsidP="005D3D6F">
      <w:pPr>
        <w:spacing w:line="360" w:lineRule="auto"/>
        <w:ind w:firstLine="720"/>
        <w:rPr>
          <w:rFonts w:ascii="Times" w:hAnsi="Times" w:cs="Times New Roman"/>
        </w:rPr>
      </w:pPr>
      <w:r w:rsidRPr="004A22D8">
        <w:rPr>
          <w:rFonts w:ascii="Times" w:hAnsi="Times" w:cs="Times New Roman"/>
        </w:rPr>
        <w:t>Summary judgment is appropriate where there is no genuine issue of material fact and the movant is entitled to judgment as a matter of law. Here, as discussed in further detail below, the material undisputed facts include:</w:t>
      </w:r>
    </w:p>
    <w:p w:rsidR="005D3D6F" w:rsidRPr="004A22D8" w:rsidRDefault="005D3D6F" w:rsidP="005D3D6F">
      <w:pPr>
        <w:ind w:firstLine="720"/>
        <w:rPr>
          <w:rFonts w:ascii="Times" w:hAnsi="Times" w:cs="Times New Roman"/>
        </w:rPr>
      </w:pPr>
    </w:p>
    <w:p w:rsidR="005D3D6F" w:rsidRPr="0090098D" w:rsidRDefault="005D3D6F" w:rsidP="005D3D6F">
      <w:pPr>
        <w:pStyle w:val="ListParagraph"/>
        <w:numPr>
          <w:ilvl w:val="0"/>
          <w:numId w:val="41"/>
        </w:numPr>
        <w:spacing w:after="0" w:line="240" w:lineRule="auto"/>
        <w:rPr>
          <w:rFonts w:ascii="Times" w:hAnsi="Times"/>
        </w:rPr>
      </w:pPr>
      <w:r w:rsidRPr="00D90BE4">
        <w:t>M</w:t>
      </w:r>
      <w:r w:rsidRPr="0090098D">
        <w:rPr>
          <w:rFonts w:ascii="Times" w:hAnsi="Times"/>
        </w:rPr>
        <w:t xml:space="preserve">WG owns the Waukegan and Will County power plants and operates the </w:t>
      </w:r>
      <w:r>
        <w:rPr>
          <w:rFonts w:ascii="Times" w:hAnsi="Times"/>
        </w:rPr>
        <w:t xml:space="preserve">Joliet 29 and </w:t>
      </w:r>
      <w:proofErr w:type="spellStart"/>
      <w:r w:rsidRPr="0090098D">
        <w:rPr>
          <w:rFonts w:ascii="Times" w:hAnsi="Times"/>
        </w:rPr>
        <w:t>Powerton</w:t>
      </w:r>
      <w:proofErr w:type="spellEnd"/>
      <w:r w:rsidRPr="0090098D">
        <w:rPr>
          <w:rFonts w:ascii="Times" w:hAnsi="Times"/>
        </w:rPr>
        <w:t xml:space="preserve"> power plants.  </w:t>
      </w:r>
      <w:r w:rsidR="00196DEE" w:rsidRPr="00196DEE">
        <w:rPr>
          <w:rFonts w:ascii="Times" w:hAnsi="Times"/>
          <w:i/>
        </w:rPr>
        <w:t>Infra</w:t>
      </w:r>
      <w:r w:rsidR="00196DEE">
        <w:rPr>
          <w:rFonts w:ascii="Times" w:hAnsi="Times"/>
        </w:rPr>
        <w:t xml:space="preserve"> Statement of Facts (hereinafter “SOF”) ¶ 1</w:t>
      </w:r>
      <w:r w:rsidR="00511ECE">
        <w:rPr>
          <w:rFonts w:ascii="Times" w:hAnsi="Times"/>
        </w:rPr>
        <w:t>, attached in part hereto as Ex. L</w:t>
      </w:r>
      <w:r w:rsidR="00196DEE">
        <w:rPr>
          <w:rFonts w:ascii="Times" w:hAnsi="Times"/>
        </w:rPr>
        <w:t>.</w:t>
      </w:r>
    </w:p>
    <w:p w:rsidR="005D3D6F" w:rsidRPr="004A22D8" w:rsidRDefault="005D3D6F" w:rsidP="005D3D6F">
      <w:pPr>
        <w:rPr>
          <w:rFonts w:ascii="Times" w:hAnsi="Times" w:cs="Times New Roman"/>
        </w:rPr>
      </w:pPr>
    </w:p>
    <w:p w:rsidR="005D3D6F" w:rsidRPr="0090098D" w:rsidRDefault="005D3D6F" w:rsidP="005D3D6F">
      <w:pPr>
        <w:pStyle w:val="ListParagraph"/>
        <w:numPr>
          <w:ilvl w:val="0"/>
          <w:numId w:val="41"/>
        </w:numPr>
        <w:spacing w:after="0" w:line="240" w:lineRule="auto"/>
        <w:rPr>
          <w:rFonts w:ascii="Times" w:hAnsi="Times"/>
        </w:rPr>
      </w:pPr>
      <w:r w:rsidRPr="0090098D">
        <w:rPr>
          <w:rFonts w:ascii="Times" w:hAnsi="Times"/>
        </w:rPr>
        <w:lastRenderedPageBreak/>
        <w:t xml:space="preserve">The groundwater at Waukegan was classified as Class I, Potable Resource groundwater, throughout the entire period of violations asserted in the Second Amended Complaint, and continues to be classified as Class I groundwater.  </w:t>
      </w:r>
      <w:r w:rsidR="002C4F59" w:rsidRPr="002C4F59">
        <w:rPr>
          <w:rFonts w:ascii="Times" w:hAnsi="Times"/>
          <w:i/>
        </w:rPr>
        <w:t>Infra</w:t>
      </w:r>
      <w:r w:rsidR="002C4F59">
        <w:rPr>
          <w:rFonts w:ascii="Times" w:hAnsi="Times"/>
        </w:rPr>
        <w:t xml:space="preserve"> SOF ¶¶ 44 – 45. </w:t>
      </w:r>
    </w:p>
    <w:p w:rsidR="005D3D6F" w:rsidRPr="004A22D8" w:rsidRDefault="005D3D6F" w:rsidP="005D3D6F">
      <w:pPr>
        <w:rPr>
          <w:rFonts w:ascii="Times" w:hAnsi="Times" w:cs="Times New Roman"/>
        </w:rPr>
      </w:pPr>
    </w:p>
    <w:p w:rsidR="005D3D6F" w:rsidRDefault="005D3D6F" w:rsidP="005D3D6F">
      <w:pPr>
        <w:pStyle w:val="ListParagraph"/>
        <w:numPr>
          <w:ilvl w:val="0"/>
          <w:numId w:val="41"/>
        </w:numPr>
        <w:spacing w:after="0" w:line="240" w:lineRule="auto"/>
        <w:rPr>
          <w:rFonts w:ascii="Times" w:hAnsi="Times"/>
        </w:rPr>
      </w:pPr>
      <w:r w:rsidRPr="002C4F59">
        <w:rPr>
          <w:rFonts w:ascii="Times" w:hAnsi="Times"/>
        </w:rPr>
        <w:t xml:space="preserve">The groundwater at Will County, Joliet 29, and </w:t>
      </w:r>
      <w:proofErr w:type="spellStart"/>
      <w:r w:rsidRPr="002C4F59">
        <w:rPr>
          <w:rFonts w:ascii="Times" w:hAnsi="Times"/>
        </w:rPr>
        <w:t>Powerton</w:t>
      </w:r>
      <w:proofErr w:type="spellEnd"/>
      <w:r w:rsidRPr="002C4F59">
        <w:rPr>
          <w:rFonts w:ascii="Times" w:hAnsi="Times"/>
        </w:rPr>
        <w:t xml:space="preserve"> was classified as Class I, Potable Resource Groundwater, prior to IEPA’s approval of Groundwater Management Zones (“GMZs”) at those plants in 2013.  </w:t>
      </w:r>
      <w:r w:rsidR="002C4F59" w:rsidRPr="002C4F59">
        <w:rPr>
          <w:rFonts w:ascii="Times" w:hAnsi="Times"/>
          <w:i/>
        </w:rPr>
        <w:t>Infra</w:t>
      </w:r>
      <w:r w:rsidR="002C4F59" w:rsidRPr="002C4F59">
        <w:rPr>
          <w:rFonts w:ascii="Times" w:hAnsi="Times"/>
        </w:rPr>
        <w:t xml:space="preserve"> SOF ¶¶ 46 – 48.  </w:t>
      </w:r>
    </w:p>
    <w:p w:rsidR="002C4F59" w:rsidRPr="002C4F59" w:rsidRDefault="002C4F59" w:rsidP="002C4F59">
      <w:pPr>
        <w:pStyle w:val="ListParagraph"/>
        <w:spacing w:after="0" w:line="240" w:lineRule="auto"/>
        <w:rPr>
          <w:rFonts w:ascii="Times" w:hAnsi="Times"/>
        </w:rPr>
      </w:pPr>
    </w:p>
    <w:p w:rsidR="005D3D6F" w:rsidRPr="0090098D" w:rsidRDefault="005D3D6F" w:rsidP="005D3D6F">
      <w:pPr>
        <w:pStyle w:val="ListParagraph"/>
        <w:numPr>
          <w:ilvl w:val="0"/>
          <w:numId w:val="41"/>
        </w:numPr>
        <w:spacing w:after="0" w:line="240" w:lineRule="auto"/>
        <w:rPr>
          <w:rFonts w:ascii="Times" w:hAnsi="Times"/>
        </w:rPr>
      </w:pPr>
      <w:r w:rsidRPr="0090098D">
        <w:rPr>
          <w:rFonts w:ascii="Times" w:hAnsi="Times"/>
        </w:rPr>
        <w:t>Documents in MWG’s possession reveal</w:t>
      </w:r>
      <w:r w:rsidRPr="0090098D" w:rsidDel="00985545">
        <w:rPr>
          <w:rFonts w:ascii="Times" w:hAnsi="Times"/>
        </w:rPr>
        <w:t xml:space="preserve"> </w:t>
      </w:r>
      <w:r w:rsidRPr="0090098D">
        <w:rPr>
          <w:rFonts w:ascii="Times" w:hAnsi="Times"/>
        </w:rPr>
        <w:t>that coal ash</w:t>
      </w:r>
      <w:r w:rsidRPr="004A22D8">
        <w:rPr>
          <w:rStyle w:val="FootnoteReference"/>
          <w:rFonts w:ascii="Times" w:hAnsi="Times"/>
        </w:rPr>
        <w:footnoteReference w:id="2"/>
      </w:r>
      <w:r w:rsidRPr="0090098D">
        <w:rPr>
          <w:rFonts w:ascii="Times" w:hAnsi="Times"/>
        </w:rPr>
        <w:t xml:space="preserve"> is located in various places at Waukegan, Will County, Joliet 29 and </w:t>
      </w:r>
      <w:proofErr w:type="spellStart"/>
      <w:r w:rsidRPr="0090098D">
        <w:rPr>
          <w:rFonts w:ascii="Times" w:hAnsi="Times"/>
        </w:rPr>
        <w:t>Powerton</w:t>
      </w:r>
      <w:proofErr w:type="spellEnd"/>
      <w:r w:rsidRPr="0090098D">
        <w:rPr>
          <w:rFonts w:ascii="Times" w:hAnsi="Times"/>
        </w:rPr>
        <w:t>, including areas outside of the ash ponds at those plants. The coal ash for which we are seeking partial summary judgment includes coal ash in and on the ground or in unlined repositories, collectively referred to as “Historic Coal Ash” or “Historic Ash Areas.”</w:t>
      </w:r>
      <w:r w:rsidRPr="004A22D8">
        <w:rPr>
          <w:rStyle w:val="FootnoteReference"/>
          <w:rFonts w:ascii="Times" w:hAnsi="Times"/>
        </w:rPr>
        <w:footnoteReference w:id="3"/>
      </w:r>
      <w:r w:rsidRPr="0090098D">
        <w:rPr>
          <w:rFonts w:ascii="Times" w:hAnsi="Times"/>
        </w:rPr>
        <w:t xml:space="preserve"> </w:t>
      </w:r>
      <w:r w:rsidR="00E466C8" w:rsidRPr="002C4F59">
        <w:rPr>
          <w:rFonts w:ascii="Times" w:hAnsi="Times"/>
          <w:i/>
        </w:rPr>
        <w:t>Infra</w:t>
      </w:r>
      <w:r w:rsidR="00E466C8" w:rsidRPr="002C4F59">
        <w:rPr>
          <w:rFonts w:ascii="Times" w:hAnsi="Times"/>
        </w:rPr>
        <w:t xml:space="preserve"> SOF ¶¶ </w:t>
      </w:r>
      <w:r w:rsidR="00E466C8">
        <w:rPr>
          <w:rFonts w:ascii="Times" w:hAnsi="Times"/>
        </w:rPr>
        <w:t xml:space="preserve">4 – 8, 10 – 11. </w:t>
      </w:r>
    </w:p>
    <w:p w:rsidR="005D3D6F" w:rsidRPr="004A22D8" w:rsidRDefault="005D3D6F" w:rsidP="005D3D6F">
      <w:pPr>
        <w:rPr>
          <w:rFonts w:ascii="Times" w:hAnsi="Times" w:cs="Times New Roman"/>
        </w:rPr>
      </w:pPr>
    </w:p>
    <w:p w:rsidR="005D3D6F" w:rsidRPr="0090098D" w:rsidRDefault="005D3D6F" w:rsidP="005D3D6F">
      <w:pPr>
        <w:pStyle w:val="ListParagraph"/>
        <w:numPr>
          <w:ilvl w:val="0"/>
          <w:numId w:val="41"/>
        </w:numPr>
        <w:spacing w:after="0" w:line="240" w:lineRule="auto"/>
        <w:rPr>
          <w:rFonts w:ascii="Times" w:hAnsi="Times"/>
        </w:rPr>
      </w:pPr>
      <w:r w:rsidRPr="0090098D">
        <w:rPr>
          <w:rFonts w:ascii="Times" w:hAnsi="Times"/>
        </w:rPr>
        <w:t xml:space="preserve">The coal ash at all four plants has resulted from the burning of coal to generate electricity. </w:t>
      </w:r>
      <w:r w:rsidR="00EE212C" w:rsidRPr="002C4F59">
        <w:rPr>
          <w:rFonts w:ascii="Times" w:hAnsi="Times"/>
          <w:i/>
        </w:rPr>
        <w:t>Infra</w:t>
      </w:r>
      <w:r w:rsidR="00EE212C" w:rsidRPr="002C4F59">
        <w:rPr>
          <w:rFonts w:ascii="Times" w:hAnsi="Times"/>
        </w:rPr>
        <w:t xml:space="preserve"> SOF ¶¶</w:t>
      </w:r>
      <w:r w:rsidR="00EE212C">
        <w:rPr>
          <w:rFonts w:ascii="Times" w:hAnsi="Times"/>
        </w:rPr>
        <w:t xml:space="preserve"> 2 – 3. </w:t>
      </w:r>
    </w:p>
    <w:p w:rsidR="005D3D6F" w:rsidRPr="004A22D8" w:rsidRDefault="005D3D6F" w:rsidP="005D3D6F">
      <w:pPr>
        <w:rPr>
          <w:rFonts w:ascii="Times" w:hAnsi="Times" w:cs="Times New Roman"/>
        </w:rPr>
      </w:pPr>
    </w:p>
    <w:p w:rsidR="005D3D6F" w:rsidRPr="0090098D" w:rsidRDefault="00B116F7" w:rsidP="005D3D6F">
      <w:pPr>
        <w:pStyle w:val="ListParagraph"/>
        <w:numPr>
          <w:ilvl w:val="0"/>
          <w:numId w:val="41"/>
        </w:numPr>
        <w:spacing w:after="0" w:line="240" w:lineRule="auto"/>
        <w:rPr>
          <w:rFonts w:ascii="Times" w:hAnsi="Times"/>
        </w:rPr>
      </w:pPr>
      <w:r w:rsidRPr="00B116F7">
        <w:rPr>
          <w:bCs/>
        </w:rPr>
        <w:t>There is no evidence in the record of Illinois EPA permits allowing Historic Coal Ash to be used as fill or construction material in Historic Ash Areas</w:t>
      </w:r>
      <w:r w:rsidR="005D3D6F" w:rsidRPr="0090098D">
        <w:rPr>
          <w:rFonts w:ascii="Times" w:hAnsi="Times"/>
        </w:rPr>
        <w:t>.</w:t>
      </w:r>
      <w:r w:rsidR="00BB6189">
        <w:rPr>
          <w:rFonts w:ascii="Times" w:hAnsi="Times"/>
        </w:rPr>
        <w:t xml:space="preserve"> </w:t>
      </w:r>
      <w:r w:rsidR="00BB6189" w:rsidRPr="002C4F59">
        <w:rPr>
          <w:rFonts w:ascii="Times" w:hAnsi="Times"/>
          <w:i/>
        </w:rPr>
        <w:t>Infra</w:t>
      </w:r>
      <w:r w:rsidR="00BB6189" w:rsidRPr="002C4F59">
        <w:rPr>
          <w:rFonts w:ascii="Times" w:hAnsi="Times"/>
        </w:rPr>
        <w:t xml:space="preserve"> SOF ¶</w:t>
      </w:r>
      <w:r w:rsidR="00BB6189">
        <w:rPr>
          <w:rFonts w:ascii="Times" w:hAnsi="Times"/>
        </w:rPr>
        <w:t xml:space="preserve"> 13. </w:t>
      </w:r>
    </w:p>
    <w:p w:rsidR="005D3D6F" w:rsidRPr="004A22D8" w:rsidRDefault="005D3D6F" w:rsidP="005D3D6F">
      <w:pPr>
        <w:rPr>
          <w:rFonts w:ascii="Times" w:hAnsi="Times" w:cs="Times New Roman"/>
        </w:rPr>
      </w:pPr>
    </w:p>
    <w:p w:rsidR="005D3D6F" w:rsidRPr="0090098D" w:rsidRDefault="005D3D6F" w:rsidP="005D3D6F">
      <w:pPr>
        <w:pStyle w:val="ListParagraph"/>
        <w:numPr>
          <w:ilvl w:val="0"/>
          <w:numId w:val="41"/>
        </w:numPr>
        <w:spacing w:after="0" w:line="240" w:lineRule="auto"/>
        <w:rPr>
          <w:rFonts w:ascii="Times" w:hAnsi="Times"/>
        </w:rPr>
      </w:pPr>
      <w:r w:rsidRPr="0090098D">
        <w:rPr>
          <w:rFonts w:ascii="Times" w:hAnsi="Times"/>
        </w:rPr>
        <w:t>MWG has not removed all of the coal ash, installed liners beneath the coal ash, or placed impermeable caps over the coal ash in the Historic Ash Areas.</w:t>
      </w:r>
      <w:r w:rsidR="0004659F">
        <w:rPr>
          <w:rFonts w:ascii="Times" w:hAnsi="Times"/>
        </w:rPr>
        <w:t xml:space="preserve"> </w:t>
      </w:r>
      <w:r w:rsidR="0004659F" w:rsidRPr="002C4F59">
        <w:rPr>
          <w:rFonts w:ascii="Times" w:hAnsi="Times"/>
          <w:i/>
        </w:rPr>
        <w:t>Infra</w:t>
      </w:r>
      <w:r w:rsidR="0004659F" w:rsidRPr="002C4F59">
        <w:rPr>
          <w:rFonts w:ascii="Times" w:hAnsi="Times"/>
        </w:rPr>
        <w:t xml:space="preserve"> SOF ¶¶</w:t>
      </w:r>
      <w:r w:rsidR="0004659F">
        <w:rPr>
          <w:rFonts w:ascii="Times" w:hAnsi="Times"/>
        </w:rPr>
        <w:t xml:space="preserve"> 68 – 73, 78, 82 – 87, 93 – 97, 99, 106 – 112. </w:t>
      </w:r>
      <w:r w:rsidRPr="0090098D">
        <w:rPr>
          <w:rFonts w:ascii="Times" w:hAnsi="Times"/>
        </w:rPr>
        <w:t xml:space="preserve">  </w:t>
      </w:r>
    </w:p>
    <w:p w:rsidR="005D3D6F" w:rsidRPr="004A22D8" w:rsidRDefault="005D3D6F" w:rsidP="005D3D6F">
      <w:pPr>
        <w:rPr>
          <w:rFonts w:ascii="Times" w:hAnsi="Times" w:cs="Times New Roman"/>
        </w:rPr>
      </w:pPr>
    </w:p>
    <w:p w:rsidR="005D3D6F" w:rsidRPr="0090098D" w:rsidRDefault="005D3D6F" w:rsidP="005D3D6F">
      <w:pPr>
        <w:pStyle w:val="ListParagraph"/>
        <w:numPr>
          <w:ilvl w:val="0"/>
          <w:numId w:val="41"/>
        </w:numPr>
        <w:spacing w:after="0" w:line="240" w:lineRule="auto"/>
        <w:rPr>
          <w:rFonts w:ascii="Times" w:hAnsi="Times"/>
        </w:rPr>
      </w:pPr>
      <w:r w:rsidRPr="0090098D">
        <w:rPr>
          <w:rFonts w:ascii="Times" w:hAnsi="Times"/>
        </w:rPr>
        <w:t xml:space="preserve">Quarterly tests of groundwater monitoring wells show groundwater contaminated with coal ash constituents, including boron, sulfate and manganese, in excess of Class I: Potable Resource Groundwater quality standards at all four plants, and in excess of Maximum Contaminant Levels contained in federal open dumping regulations at Waukegan, Will County and </w:t>
      </w:r>
      <w:proofErr w:type="spellStart"/>
      <w:r w:rsidRPr="0090098D">
        <w:rPr>
          <w:rFonts w:ascii="Times" w:hAnsi="Times"/>
        </w:rPr>
        <w:t>Powerton</w:t>
      </w:r>
      <w:proofErr w:type="spellEnd"/>
      <w:r w:rsidRPr="0090098D">
        <w:rPr>
          <w:rFonts w:ascii="Times" w:hAnsi="Times"/>
        </w:rPr>
        <w:t xml:space="preserve">. </w:t>
      </w:r>
      <w:r w:rsidR="00C5135B" w:rsidRPr="002C4F59">
        <w:rPr>
          <w:rFonts w:ascii="Times" w:hAnsi="Times"/>
          <w:i/>
        </w:rPr>
        <w:t>Infra</w:t>
      </w:r>
      <w:r w:rsidR="00C5135B" w:rsidRPr="002C4F59">
        <w:rPr>
          <w:rFonts w:ascii="Times" w:hAnsi="Times"/>
        </w:rPr>
        <w:t xml:space="preserve"> SOF ¶¶</w:t>
      </w:r>
      <w:r w:rsidR="00C5135B">
        <w:rPr>
          <w:rFonts w:ascii="Times" w:hAnsi="Times"/>
        </w:rPr>
        <w:t xml:space="preserve"> 39, 40, </w:t>
      </w:r>
      <w:r w:rsidR="00C5135B" w:rsidRPr="00C7264E">
        <w:rPr>
          <w:rFonts w:ascii="Times" w:hAnsi="Times"/>
        </w:rPr>
        <w:t>53 – 56, 67.</w:t>
      </w:r>
      <w:r w:rsidR="00C5135B">
        <w:rPr>
          <w:rFonts w:ascii="Times" w:hAnsi="Times"/>
        </w:rPr>
        <w:t xml:space="preserve"> </w:t>
      </w:r>
      <w:r w:rsidRPr="0090098D">
        <w:rPr>
          <w:rFonts w:ascii="Times" w:hAnsi="Times"/>
        </w:rPr>
        <w:t xml:space="preserve"> </w:t>
      </w:r>
    </w:p>
    <w:p w:rsidR="005D3D6F" w:rsidRPr="004A22D8" w:rsidRDefault="005D3D6F" w:rsidP="005D3D6F">
      <w:pPr>
        <w:rPr>
          <w:rFonts w:ascii="Times" w:hAnsi="Times" w:cs="Times New Roman"/>
        </w:rPr>
      </w:pPr>
    </w:p>
    <w:p w:rsidR="005D3D6F" w:rsidRPr="0090098D" w:rsidRDefault="005D3D6F" w:rsidP="005D3D6F">
      <w:pPr>
        <w:pStyle w:val="ListParagraph"/>
        <w:numPr>
          <w:ilvl w:val="0"/>
          <w:numId w:val="41"/>
        </w:numPr>
        <w:spacing w:after="0" w:line="240" w:lineRule="auto"/>
        <w:rPr>
          <w:rFonts w:ascii="Times" w:hAnsi="Times"/>
        </w:rPr>
      </w:pPr>
      <w:r w:rsidRPr="0090098D">
        <w:rPr>
          <w:rFonts w:ascii="Times" w:hAnsi="Times"/>
        </w:rPr>
        <w:t xml:space="preserve">Historic Ash Areas are causing coal ash indicator constituents to </w:t>
      </w:r>
      <w:r w:rsidR="00E4482A">
        <w:rPr>
          <w:rFonts w:ascii="Times" w:hAnsi="Times"/>
        </w:rPr>
        <w:t xml:space="preserve">leach into the groundwater at </w:t>
      </w:r>
      <w:r w:rsidRPr="0090098D">
        <w:rPr>
          <w:rFonts w:ascii="Times" w:hAnsi="Times"/>
        </w:rPr>
        <w:t>all four plants</w:t>
      </w:r>
      <w:r w:rsidR="00E4482A">
        <w:rPr>
          <w:rFonts w:ascii="Times" w:hAnsi="Times"/>
        </w:rPr>
        <w:t xml:space="preserve">. </w:t>
      </w:r>
      <w:r w:rsidR="000327B1">
        <w:rPr>
          <w:rFonts w:ascii="Times" w:hAnsi="Times"/>
        </w:rPr>
        <w:t xml:space="preserve"> </w:t>
      </w:r>
      <w:r w:rsidR="000327B1" w:rsidRPr="002C4F59">
        <w:rPr>
          <w:rFonts w:ascii="Times" w:hAnsi="Times"/>
          <w:i/>
        </w:rPr>
        <w:t>Infra</w:t>
      </w:r>
      <w:r w:rsidR="000327B1" w:rsidRPr="002C4F59">
        <w:rPr>
          <w:rFonts w:ascii="Times" w:hAnsi="Times"/>
        </w:rPr>
        <w:t xml:space="preserve"> SOF ¶¶</w:t>
      </w:r>
      <w:r w:rsidR="000327B1">
        <w:rPr>
          <w:rFonts w:ascii="Times" w:hAnsi="Times"/>
        </w:rPr>
        <w:t xml:space="preserve"> 24 – 34, 57 – 60. </w:t>
      </w:r>
    </w:p>
    <w:p w:rsidR="005D3D6F" w:rsidRPr="004A22D8" w:rsidRDefault="005D3D6F" w:rsidP="005D3D6F">
      <w:pPr>
        <w:ind w:left="720"/>
        <w:rPr>
          <w:rFonts w:ascii="Times" w:hAnsi="Times" w:cs="Times New Roman"/>
        </w:rPr>
      </w:pPr>
    </w:p>
    <w:p w:rsidR="005D3D6F" w:rsidRPr="004A22D8" w:rsidRDefault="005D3D6F" w:rsidP="005D3D6F">
      <w:pPr>
        <w:spacing w:line="360" w:lineRule="auto"/>
        <w:rPr>
          <w:rFonts w:ascii="Times" w:hAnsi="Times" w:cs="Times New Roman"/>
        </w:rPr>
      </w:pPr>
      <w:r w:rsidRPr="004A22D8">
        <w:rPr>
          <w:rFonts w:ascii="Times" w:hAnsi="Times" w:cs="Times New Roman"/>
        </w:rPr>
        <w:tab/>
        <w:t xml:space="preserve">The undisputed facts show that MWG had and has control over the premises where </w:t>
      </w:r>
      <w:r>
        <w:rPr>
          <w:rFonts w:ascii="Times" w:hAnsi="Times" w:cs="Times New Roman"/>
        </w:rPr>
        <w:t>constituent</w:t>
      </w:r>
      <w:r w:rsidRPr="004A22D8">
        <w:rPr>
          <w:rFonts w:ascii="Times" w:hAnsi="Times" w:cs="Times New Roman"/>
        </w:rPr>
        <w:t xml:space="preserve">s </w:t>
      </w:r>
      <w:r>
        <w:rPr>
          <w:rFonts w:ascii="Times" w:hAnsi="Times" w:cs="Times New Roman"/>
        </w:rPr>
        <w:t>of</w:t>
      </w:r>
      <w:r w:rsidRPr="004A22D8">
        <w:rPr>
          <w:rFonts w:ascii="Times" w:hAnsi="Times" w:cs="Times New Roman"/>
        </w:rPr>
        <w:t xml:space="preserve"> coal ash were and are leaching into the groundwater, but has not taken</w:t>
      </w:r>
      <w:r>
        <w:rPr>
          <w:rFonts w:ascii="Times" w:hAnsi="Times" w:cs="Times New Roman"/>
        </w:rPr>
        <w:t xml:space="preserve"> </w:t>
      </w:r>
      <w:r w:rsidRPr="004A22D8">
        <w:rPr>
          <w:rFonts w:ascii="Times" w:hAnsi="Times" w:cs="Times New Roman"/>
        </w:rPr>
        <w:t>precautions – much less “extensive” precautions - to prevent leachate from that ash from contaminating groundwater.  Accordingly, MWG has violated the Act’s and implementing regulations’ prohibitions on allowing groundwater pollution at its Waukegan</w:t>
      </w:r>
      <w:r>
        <w:rPr>
          <w:rFonts w:ascii="Times" w:hAnsi="Times" w:cs="Times New Roman"/>
        </w:rPr>
        <w:t>,</w:t>
      </w:r>
      <w:r w:rsidRPr="004A22D8">
        <w:rPr>
          <w:rFonts w:ascii="Times" w:hAnsi="Times" w:cs="Times New Roman"/>
        </w:rPr>
        <w:t xml:space="preserve"> Will County</w:t>
      </w:r>
      <w:r>
        <w:rPr>
          <w:rFonts w:ascii="Times" w:hAnsi="Times" w:cs="Times New Roman"/>
        </w:rPr>
        <w:t>,</w:t>
      </w:r>
      <w:r w:rsidRPr="004A22D8">
        <w:rPr>
          <w:rFonts w:ascii="Times" w:hAnsi="Times" w:cs="Times New Roman"/>
        </w:rPr>
        <w:t xml:space="preserve"> Joliet 29, </w:t>
      </w:r>
      <w:r>
        <w:rPr>
          <w:rFonts w:ascii="Times" w:hAnsi="Times" w:cs="Times New Roman"/>
        </w:rPr>
        <w:t xml:space="preserve">and </w:t>
      </w:r>
      <w:proofErr w:type="spellStart"/>
      <w:r w:rsidRPr="004A22D8">
        <w:rPr>
          <w:rFonts w:ascii="Times" w:hAnsi="Times" w:cs="Times New Roman"/>
        </w:rPr>
        <w:t>Powerton</w:t>
      </w:r>
      <w:proofErr w:type="spellEnd"/>
      <w:r w:rsidRPr="004A22D8">
        <w:rPr>
          <w:rFonts w:ascii="Times" w:hAnsi="Times" w:cs="Times New Roman"/>
        </w:rPr>
        <w:t xml:space="preserve"> plants on the thousands of occasions set forth in the Second Amended Complaint, and on </w:t>
      </w:r>
      <w:r>
        <w:rPr>
          <w:rFonts w:ascii="Times" w:hAnsi="Times" w:cs="Times New Roman"/>
        </w:rPr>
        <w:t>dozens of</w:t>
      </w:r>
      <w:r w:rsidRPr="004A22D8">
        <w:rPr>
          <w:rFonts w:ascii="Times" w:hAnsi="Times" w:cs="Times New Roman"/>
        </w:rPr>
        <w:t xml:space="preserve"> occasions has violated the Act’s prohibitions on open dumping at its </w:t>
      </w:r>
      <w:r>
        <w:rPr>
          <w:rFonts w:ascii="Times" w:hAnsi="Times" w:cs="Times New Roman"/>
        </w:rPr>
        <w:t xml:space="preserve">Waukegan, Will County and </w:t>
      </w:r>
      <w:proofErr w:type="spellStart"/>
      <w:r w:rsidRPr="004A22D8">
        <w:rPr>
          <w:rFonts w:ascii="Times" w:hAnsi="Times" w:cs="Times New Roman"/>
        </w:rPr>
        <w:t>Powerton</w:t>
      </w:r>
      <w:proofErr w:type="spellEnd"/>
      <w:r>
        <w:rPr>
          <w:rFonts w:ascii="Times" w:hAnsi="Times" w:cs="Times New Roman"/>
        </w:rPr>
        <w:t xml:space="preserve"> </w:t>
      </w:r>
      <w:r w:rsidRPr="004A22D8">
        <w:rPr>
          <w:rFonts w:ascii="Times" w:hAnsi="Times" w:cs="Times New Roman"/>
        </w:rPr>
        <w:t>plants.</w:t>
      </w:r>
      <w:r w:rsidRPr="004A22D8">
        <w:rPr>
          <w:rStyle w:val="FootnoteReference"/>
          <w:rFonts w:ascii="Times" w:hAnsi="Times" w:cs="Times New Roman"/>
        </w:rPr>
        <w:footnoteReference w:id="4"/>
      </w:r>
      <w:r w:rsidRPr="004A22D8">
        <w:rPr>
          <w:rFonts w:ascii="Times" w:hAnsi="Times" w:cs="Times New Roman"/>
        </w:rPr>
        <w:t xml:space="preserve"> MWG continues to violate those prohibitions to date. Therefore, Citizens’ Groups ask the Board to grant the Motion.</w:t>
      </w:r>
    </w:p>
    <w:p w:rsidR="005D3D6F" w:rsidRPr="004A22D8" w:rsidRDefault="005D3D6F" w:rsidP="005D3D6F">
      <w:pPr>
        <w:rPr>
          <w:rFonts w:ascii="Times" w:hAnsi="Times" w:cs="Times New Roman"/>
        </w:rPr>
      </w:pPr>
    </w:p>
    <w:p w:rsidR="005D3D6F" w:rsidRPr="004A22D8" w:rsidRDefault="005D3D6F" w:rsidP="005D3D6F">
      <w:pPr>
        <w:keepNext/>
        <w:keepLines/>
        <w:jc w:val="center"/>
        <w:outlineLvl w:val="0"/>
        <w:rPr>
          <w:rFonts w:ascii="Times" w:hAnsi="Times"/>
          <w:b/>
          <w:u w:val="single"/>
        </w:rPr>
      </w:pPr>
      <w:r w:rsidRPr="004A22D8">
        <w:rPr>
          <w:rFonts w:ascii="Times" w:hAnsi="Times"/>
          <w:b/>
          <w:u w:val="single"/>
        </w:rPr>
        <w:t>STATEMENT OF UNDISPUTED FACTS</w:t>
      </w:r>
    </w:p>
    <w:p w:rsidR="005D3D6F" w:rsidRPr="004A22D8" w:rsidRDefault="005D3D6F" w:rsidP="005D3D6F">
      <w:pPr>
        <w:keepNext/>
        <w:keepLines/>
        <w:jc w:val="center"/>
        <w:outlineLvl w:val="0"/>
        <w:rPr>
          <w:rFonts w:ascii="Times" w:hAnsi="Times"/>
          <w:u w:val="single"/>
        </w:rPr>
      </w:pPr>
    </w:p>
    <w:p w:rsidR="005D3D6F" w:rsidRPr="004A22D8" w:rsidRDefault="005D3D6F" w:rsidP="005D3D6F">
      <w:pPr>
        <w:keepNext/>
        <w:keepLines/>
        <w:outlineLvl w:val="0"/>
        <w:rPr>
          <w:rFonts w:ascii="Times" w:hAnsi="Times"/>
          <w:b/>
          <w:u w:val="single"/>
        </w:rPr>
      </w:pPr>
      <w:r w:rsidRPr="004A22D8">
        <w:rPr>
          <w:rFonts w:ascii="Times" w:hAnsi="Times"/>
          <w:b/>
          <w:u w:val="single"/>
        </w:rPr>
        <w:t>Midwest Generation owns or operates all four plants.</w:t>
      </w:r>
    </w:p>
    <w:p w:rsidR="005D3D6F" w:rsidRPr="004A22D8" w:rsidRDefault="005D3D6F" w:rsidP="005D3D6F">
      <w:pPr>
        <w:keepNext/>
        <w:keepLines/>
        <w:outlineLvl w:val="0"/>
        <w:rPr>
          <w:rFonts w:ascii="Times" w:hAnsi="Times" w:cs="Times New Roman"/>
        </w:rPr>
      </w:pPr>
    </w:p>
    <w:p w:rsidR="005D3D6F" w:rsidRPr="004A22D8" w:rsidRDefault="005D3D6F" w:rsidP="005D3D6F">
      <w:pPr>
        <w:pStyle w:val="Heading1"/>
        <w:spacing w:before="0"/>
        <w:rPr>
          <w:rFonts w:ascii="Times" w:hAnsi="Times" w:cs="Times New Roman"/>
          <w:b w:val="0"/>
          <w:color w:val="auto"/>
          <w:sz w:val="24"/>
          <w:szCs w:val="24"/>
        </w:rPr>
      </w:pPr>
      <w:r w:rsidRPr="004A22D8">
        <w:rPr>
          <w:rFonts w:ascii="Times" w:hAnsi="Times" w:cs="Times New Roman"/>
          <w:b w:val="0"/>
          <w:color w:val="auto"/>
          <w:sz w:val="24"/>
          <w:szCs w:val="24"/>
        </w:rPr>
        <w:t xml:space="preserve">MWG owns and operates both the Waukegan Electric Generating Station (“Waukegan”) in Waukegan, Lake County, Illinois, and the Will County Electric Generating Station (“Will County”) in Romeoville, Will County, Illinois.  MWG operates both the Joliet 29 Electric Generating Station (“Joliet 29”) in Joliet, in Will County, Illinois, and the </w:t>
      </w:r>
      <w:proofErr w:type="spellStart"/>
      <w:r w:rsidRPr="004A22D8">
        <w:rPr>
          <w:rFonts w:ascii="Times" w:hAnsi="Times" w:cs="Times New Roman"/>
          <w:b w:val="0"/>
          <w:color w:val="auto"/>
          <w:sz w:val="24"/>
          <w:szCs w:val="24"/>
        </w:rPr>
        <w:t>Powerton</w:t>
      </w:r>
      <w:proofErr w:type="spellEnd"/>
      <w:r w:rsidRPr="004A22D8">
        <w:rPr>
          <w:rFonts w:ascii="Times" w:hAnsi="Times" w:cs="Times New Roman"/>
          <w:b w:val="0"/>
          <w:color w:val="auto"/>
          <w:sz w:val="24"/>
          <w:szCs w:val="24"/>
        </w:rPr>
        <w:t xml:space="preserve"> Electric Generating Station (“</w:t>
      </w:r>
      <w:proofErr w:type="spellStart"/>
      <w:r w:rsidRPr="004A22D8">
        <w:rPr>
          <w:rFonts w:ascii="Times" w:hAnsi="Times" w:cs="Times New Roman"/>
          <w:b w:val="0"/>
          <w:color w:val="auto"/>
          <w:sz w:val="24"/>
          <w:szCs w:val="24"/>
        </w:rPr>
        <w:t>Powerton</w:t>
      </w:r>
      <w:proofErr w:type="spellEnd"/>
      <w:r w:rsidRPr="004A22D8">
        <w:rPr>
          <w:rFonts w:ascii="Times" w:hAnsi="Times" w:cs="Times New Roman"/>
          <w:b w:val="0"/>
          <w:color w:val="auto"/>
          <w:sz w:val="24"/>
          <w:szCs w:val="24"/>
        </w:rPr>
        <w:t xml:space="preserve">”) in Pekin, Tazewell County, Illinois. </w:t>
      </w:r>
      <w:proofErr w:type="spellStart"/>
      <w:r w:rsidRPr="004A22D8">
        <w:rPr>
          <w:rFonts w:ascii="Times" w:hAnsi="Times" w:cs="Times New Roman"/>
          <w:b w:val="0"/>
          <w:color w:val="auto"/>
          <w:sz w:val="24"/>
          <w:szCs w:val="24"/>
        </w:rPr>
        <w:t>Resp’t</w:t>
      </w:r>
      <w:proofErr w:type="spellEnd"/>
      <w:r w:rsidRPr="004A22D8">
        <w:rPr>
          <w:rFonts w:ascii="Times" w:hAnsi="Times" w:cs="Times New Roman"/>
          <w:b w:val="0"/>
          <w:color w:val="auto"/>
          <w:sz w:val="24"/>
          <w:szCs w:val="24"/>
        </w:rPr>
        <w:t xml:space="preserve"> Answer and Defenses to Second </w:t>
      </w:r>
      <w:proofErr w:type="spellStart"/>
      <w:proofErr w:type="gramStart"/>
      <w:r w:rsidRPr="004A22D8">
        <w:rPr>
          <w:rFonts w:ascii="Times" w:hAnsi="Times" w:cs="Times New Roman"/>
          <w:b w:val="0"/>
          <w:color w:val="auto"/>
          <w:sz w:val="24"/>
          <w:szCs w:val="24"/>
        </w:rPr>
        <w:t>Compl</w:t>
      </w:r>
      <w:proofErr w:type="spellEnd"/>
      <w:r w:rsidRPr="004A22D8">
        <w:rPr>
          <w:rFonts w:ascii="Times" w:hAnsi="Times" w:cs="Times New Roman"/>
          <w:b w:val="0"/>
          <w:color w:val="auto"/>
          <w:sz w:val="24"/>
          <w:szCs w:val="24"/>
        </w:rPr>
        <w:t>.,</w:t>
      </w:r>
      <w:proofErr w:type="gramEnd"/>
      <w:r w:rsidRPr="004A22D8">
        <w:rPr>
          <w:rFonts w:ascii="Times" w:hAnsi="Times" w:cs="Times New Roman"/>
          <w:b w:val="0"/>
          <w:color w:val="auto"/>
          <w:sz w:val="24"/>
          <w:szCs w:val="24"/>
        </w:rPr>
        <w:t xml:space="preserve"> ¶¶ 1, 3, 5, 7. MWG has operated each of these four plants since 1999.  </w:t>
      </w:r>
      <w:proofErr w:type="gramStart"/>
      <w:r w:rsidRPr="009B49CB">
        <w:rPr>
          <w:rFonts w:ascii="Times" w:hAnsi="Times" w:cs="Times New Roman"/>
          <w:b w:val="0"/>
          <w:bCs w:val="0"/>
          <w:color w:val="auto"/>
          <w:sz w:val="24"/>
          <w:szCs w:val="24"/>
        </w:rPr>
        <w:t>John Seymour, P.E</w:t>
      </w:r>
      <w:r w:rsidRPr="009B49CB">
        <w:rPr>
          <w:rFonts w:ascii="Times" w:hAnsi="Times" w:cs="Times New Roman"/>
          <w:b w:val="0"/>
          <w:color w:val="auto"/>
          <w:sz w:val="24"/>
          <w:szCs w:val="24"/>
        </w:rPr>
        <w:t>.,</w:t>
      </w:r>
      <w:r w:rsidRPr="00C45056">
        <w:rPr>
          <w:rFonts w:ascii="Times" w:hAnsi="Times" w:cs="Times New Roman"/>
          <w:b w:val="0"/>
          <w:color w:val="auto"/>
          <w:sz w:val="24"/>
          <w:szCs w:val="24"/>
        </w:rPr>
        <w:t xml:space="preserve"> </w:t>
      </w:r>
      <w:r w:rsidRPr="009C6049">
        <w:rPr>
          <w:rFonts w:ascii="Times" w:hAnsi="Times" w:cs="Times New Roman"/>
          <w:b w:val="0"/>
          <w:bCs w:val="0"/>
          <w:i/>
          <w:color w:val="auto"/>
          <w:sz w:val="24"/>
          <w:szCs w:val="24"/>
        </w:rPr>
        <w:t>Expert Report of John Seymour, P.E.</w:t>
      </w:r>
      <w:r w:rsidRPr="009C6049">
        <w:rPr>
          <w:rFonts w:ascii="Times" w:hAnsi="Times" w:cs="Times New Roman"/>
          <w:b w:val="0"/>
          <w:i/>
          <w:color w:val="auto"/>
          <w:sz w:val="24"/>
          <w:szCs w:val="24"/>
        </w:rPr>
        <w:t xml:space="preserve"> </w:t>
      </w:r>
      <w:r>
        <w:rPr>
          <w:rFonts w:ascii="Times" w:hAnsi="Times" w:cs="Times New Roman"/>
          <w:b w:val="0"/>
          <w:color w:val="auto"/>
          <w:sz w:val="24"/>
          <w:szCs w:val="24"/>
        </w:rPr>
        <w:t xml:space="preserve">6 </w:t>
      </w:r>
      <w:r w:rsidRPr="004A22D8">
        <w:rPr>
          <w:rFonts w:ascii="Times" w:hAnsi="Times" w:cs="Times New Roman"/>
          <w:b w:val="0"/>
          <w:color w:val="auto"/>
          <w:sz w:val="24"/>
          <w:szCs w:val="24"/>
        </w:rPr>
        <w:t xml:space="preserve">(Nov. </w:t>
      </w:r>
      <w:r>
        <w:rPr>
          <w:rFonts w:ascii="Times" w:hAnsi="Times" w:cs="Times New Roman"/>
          <w:b w:val="0"/>
          <w:color w:val="auto"/>
          <w:sz w:val="24"/>
          <w:szCs w:val="24"/>
        </w:rPr>
        <w:t>2</w:t>
      </w:r>
      <w:r w:rsidRPr="004A22D8">
        <w:rPr>
          <w:rFonts w:ascii="Times" w:hAnsi="Times" w:cs="Times New Roman"/>
          <w:b w:val="0"/>
          <w:color w:val="auto"/>
          <w:sz w:val="24"/>
          <w:szCs w:val="24"/>
        </w:rPr>
        <w:t>, 2015)</w:t>
      </w:r>
      <w:r>
        <w:rPr>
          <w:rFonts w:ascii="Times" w:hAnsi="Times" w:cs="Times New Roman"/>
          <w:b w:val="0"/>
          <w:color w:val="auto"/>
          <w:sz w:val="24"/>
          <w:szCs w:val="24"/>
        </w:rPr>
        <w:t xml:space="preserve"> [hereinafter </w:t>
      </w:r>
      <w:r w:rsidRPr="009C6049">
        <w:rPr>
          <w:rFonts w:ascii="Times" w:hAnsi="Times" w:cs="Times New Roman"/>
          <w:b w:val="0"/>
          <w:bCs w:val="0"/>
          <w:i/>
          <w:color w:val="auto"/>
          <w:sz w:val="24"/>
          <w:szCs w:val="24"/>
        </w:rPr>
        <w:t>Seymour Report</w:t>
      </w:r>
      <w:r>
        <w:rPr>
          <w:rFonts w:ascii="Times" w:hAnsi="Times" w:cs="Times New Roman"/>
          <w:b w:val="0"/>
          <w:color w:val="auto"/>
          <w:sz w:val="24"/>
          <w:szCs w:val="24"/>
        </w:rPr>
        <w:t>]</w:t>
      </w:r>
      <w:r w:rsidRPr="004A22D8">
        <w:rPr>
          <w:rFonts w:ascii="Times" w:hAnsi="Times" w:cs="Times New Roman"/>
          <w:b w:val="0"/>
          <w:color w:val="auto"/>
          <w:sz w:val="24"/>
          <w:szCs w:val="24"/>
        </w:rPr>
        <w:t xml:space="preserve">, attached hereto </w:t>
      </w:r>
      <w:r w:rsidRPr="0027354A">
        <w:rPr>
          <w:rFonts w:ascii="Times" w:hAnsi="Times" w:cs="Times New Roman"/>
          <w:b w:val="0"/>
          <w:color w:val="auto"/>
          <w:sz w:val="24"/>
          <w:szCs w:val="24"/>
        </w:rPr>
        <w:t xml:space="preserve">as Ex. </w:t>
      </w:r>
      <w:r w:rsidR="0027354A" w:rsidRPr="0027354A">
        <w:rPr>
          <w:rFonts w:ascii="Times" w:hAnsi="Times" w:cs="Times New Roman"/>
          <w:b w:val="0"/>
          <w:color w:val="auto"/>
          <w:sz w:val="24"/>
          <w:szCs w:val="24"/>
        </w:rPr>
        <w:t>G</w:t>
      </w:r>
      <w:r w:rsidRPr="0027354A">
        <w:rPr>
          <w:rFonts w:ascii="Times" w:hAnsi="Times" w:cs="Times New Roman"/>
          <w:b w:val="0"/>
          <w:color w:val="auto"/>
          <w:sz w:val="24"/>
          <w:szCs w:val="24"/>
        </w:rPr>
        <w:t>.</w:t>
      </w:r>
      <w:proofErr w:type="gramEnd"/>
      <w:r w:rsidRPr="0027354A">
        <w:rPr>
          <w:rFonts w:ascii="Times" w:hAnsi="Times" w:cs="Times New Roman"/>
          <w:b w:val="0"/>
          <w:color w:val="auto"/>
          <w:sz w:val="24"/>
          <w:szCs w:val="24"/>
        </w:rPr>
        <w:t xml:space="preserve"> Two depictions</w:t>
      </w:r>
      <w:r w:rsidRPr="004A22D8">
        <w:rPr>
          <w:rFonts w:ascii="Times" w:hAnsi="Times" w:cs="Times New Roman"/>
          <w:b w:val="0"/>
          <w:color w:val="auto"/>
          <w:sz w:val="24"/>
          <w:szCs w:val="24"/>
        </w:rPr>
        <w:t xml:space="preserve"> of each site, one current and one from 1998, are extracted from document</w:t>
      </w:r>
      <w:r>
        <w:rPr>
          <w:rFonts w:ascii="Times" w:hAnsi="Times" w:cs="Times New Roman"/>
          <w:b w:val="0"/>
          <w:color w:val="auto"/>
          <w:sz w:val="24"/>
          <w:szCs w:val="24"/>
        </w:rPr>
        <w:t>s cited below and compiled as Exhibits</w:t>
      </w:r>
      <w:r w:rsidRPr="004A22D8">
        <w:rPr>
          <w:rFonts w:ascii="Times" w:hAnsi="Times" w:cs="Times New Roman"/>
          <w:b w:val="0"/>
          <w:color w:val="auto"/>
          <w:sz w:val="24"/>
          <w:szCs w:val="24"/>
        </w:rPr>
        <w:t xml:space="preserve"> </w:t>
      </w:r>
      <w:r>
        <w:rPr>
          <w:rFonts w:ascii="Times" w:hAnsi="Times" w:cs="Times New Roman"/>
          <w:b w:val="0"/>
          <w:color w:val="auto"/>
          <w:sz w:val="24"/>
          <w:szCs w:val="24"/>
        </w:rPr>
        <w:t>A</w:t>
      </w:r>
      <w:r w:rsidRPr="004A22D8">
        <w:rPr>
          <w:rFonts w:ascii="Times" w:hAnsi="Times" w:cs="Times New Roman"/>
          <w:b w:val="0"/>
          <w:color w:val="auto"/>
          <w:sz w:val="24"/>
          <w:szCs w:val="24"/>
        </w:rPr>
        <w:t xml:space="preserve">1, </w:t>
      </w:r>
      <w:r>
        <w:rPr>
          <w:rFonts w:ascii="Times" w:hAnsi="Times" w:cs="Times New Roman"/>
          <w:b w:val="0"/>
          <w:color w:val="auto"/>
          <w:sz w:val="24"/>
          <w:szCs w:val="24"/>
        </w:rPr>
        <w:t>B</w:t>
      </w:r>
      <w:r w:rsidRPr="004A22D8">
        <w:rPr>
          <w:rFonts w:ascii="Times" w:hAnsi="Times" w:cs="Times New Roman"/>
          <w:b w:val="0"/>
          <w:color w:val="auto"/>
          <w:sz w:val="24"/>
          <w:szCs w:val="24"/>
        </w:rPr>
        <w:t xml:space="preserve">1, </w:t>
      </w:r>
      <w:r>
        <w:rPr>
          <w:rFonts w:ascii="Times" w:hAnsi="Times" w:cs="Times New Roman"/>
          <w:b w:val="0"/>
          <w:color w:val="auto"/>
          <w:sz w:val="24"/>
          <w:szCs w:val="24"/>
        </w:rPr>
        <w:t>C</w:t>
      </w:r>
      <w:r w:rsidRPr="004A22D8">
        <w:rPr>
          <w:rFonts w:ascii="Times" w:hAnsi="Times" w:cs="Times New Roman"/>
          <w:b w:val="0"/>
          <w:color w:val="auto"/>
          <w:sz w:val="24"/>
          <w:szCs w:val="24"/>
        </w:rPr>
        <w:t xml:space="preserve">1, and </w:t>
      </w:r>
      <w:r>
        <w:rPr>
          <w:rFonts w:ascii="Times" w:hAnsi="Times" w:cs="Times New Roman"/>
          <w:b w:val="0"/>
          <w:color w:val="auto"/>
          <w:sz w:val="24"/>
          <w:szCs w:val="24"/>
        </w:rPr>
        <w:t>D</w:t>
      </w:r>
      <w:r w:rsidRPr="004A22D8">
        <w:rPr>
          <w:rFonts w:ascii="Times" w:hAnsi="Times" w:cs="Times New Roman"/>
          <w:b w:val="0"/>
          <w:color w:val="auto"/>
          <w:sz w:val="24"/>
          <w:szCs w:val="24"/>
        </w:rPr>
        <w:t>1.</w:t>
      </w:r>
    </w:p>
    <w:p w:rsidR="005D3D6F" w:rsidRPr="00A16F10" w:rsidRDefault="005D3D6F" w:rsidP="005D3D6F">
      <w:pPr>
        <w:rPr>
          <w:rFonts w:ascii="Times" w:hAnsi="Times"/>
        </w:rPr>
      </w:pPr>
    </w:p>
    <w:p w:rsidR="005D3D6F" w:rsidRDefault="005D3D6F" w:rsidP="005D3D6F">
      <w:pPr>
        <w:pStyle w:val="Heading1"/>
        <w:spacing w:before="0"/>
        <w:rPr>
          <w:rFonts w:ascii="Times" w:hAnsi="Times" w:cs="Times New Roman"/>
          <w:b w:val="0"/>
          <w:color w:val="auto"/>
          <w:sz w:val="24"/>
          <w:szCs w:val="24"/>
        </w:rPr>
      </w:pPr>
      <w:r w:rsidRPr="009C6049">
        <w:rPr>
          <w:rFonts w:ascii="Times" w:hAnsi="Times" w:cs="Times New Roman"/>
          <w:b w:val="0"/>
          <w:color w:val="auto"/>
          <w:sz w:val="24"/>
          <w:szCs w:val="24"/>
        </w:rPr>
        <w:t xml:space="preserve">During the period of violations alleged in the Second Amended Complaint and prior to that period, Waukegan, Will County, Joliet 29 and </w:t>
      </w:r>
      <w:proofErr w:type="spellStart"/>
      <w:r w:rsidRPr="009C6049">
        <w:rPr>
          <w:rFonts w:ascii="Times" w:hAnsi="Times" w:cs="Times New Roman"/>
          <w:b w:val="0"/>
          <w:color w:val="auto"/>
          <w:sz w:val="24"/>
          <w:szCs w:val="24"/>
        </w:rPr>
        <w:t>Powerton</w:t>
      </w:r>
      <w:proofErr w:type="spellEnd"/>
      <w:r w:rsidRPr="009C6049">
        <w:rPr>
          <w:rFonts w:ascii="Times" w:hAnsi="Times" w:cs="Times New Roman"/>
          <w:b w:val="0"/>
          <w:color w:val="auto"/>
          <w:sz w:val="24"/>
          <w:szCs w:val="24"/>
        </w:rPr>
        <w:t xml:space="preserve"> were all coal-fired power plants that burned coal to generate electricity. </w:t>
      </w:r>
      <w:r w:rsidRPr="009C6049">
        <w:rPr>
          <w:rFonts w:ascii="Times" w:hAnsi="Times" w:cs="Times New Roman"/>
          <w:b w:val="0"/>
          <w:i/>
          <w:color w:val="auto"/>
          <w:sz w:val="24"/>
          <w:szCs w:val="24"/>
        </w:rPr>
        <w:t>See</w:t>
      </w:r>
      <w:r w:rsidRPr="006B27B8">
        <w:rPr>
          <w:rFonts w:ascii="Times" w:hAnsi="Times" w:cs="Times New Roman"/>
          <w:b w:val="0"/>
          <w:i/>
          <w:color w:val="auto"/>
          <w:sz w:val="24"/>
          <w:szCs w:val="24"/>
        </w:rPr>
        <w:t>, e.g.</w:t>
      </w:r>
      <w:r w:rsidRPr="006B27B8">
        <w:rPr>
          <w:rFonts w:ascii="Times" w:hAnsi="Times" w:cs="Times New Roman"/>
          <w:b w:val="0"/>
          <w:color w:val="auto"/>
          <w:sz w:val="24"/>
          <w:szCs w:val="24"/>
        </w:rPr>
        <w:t xml:space="preserve"> Ex. F, </w:t>
      </w:r>
      <w:r w:rsidRPr="006B27B8">
        <w:rPr>
          <w:rFonts w:ascii="Times" w:hAnsi="Times" w:cs="Times New Roman"/>
          <w:b w:val="0"/>
          <w:i/>
          <w:color w:val="auto"/>
          <w:sz w:val="24"/>
          <w:szCs w:val="24"/>
        </w:rPr>
        <w:t>Seymour Report</w:t>
      </w:r>
      <w:r w:rsidRPr="006B27B8">
        <w:rPr>
          <w:rFonts w:ascii="Times" w:hAnsi="Times" w:cs="Times New Roman"/>
          <w:b w:val="0"/>
          <w:color w:val="auto"/>
          <w:sz w:val="24"/>
          <w:szCs w:val="24"/>
        </w:rPr>
        <w:t>, at</w:t>
      </w:r>
      <w:r>
        <w:rPr>
          <w:rFonts w:ascii="Times" w:hAnsi="Times" w:cs="Times New Roman"/>
          <w:b w:val="0"/>
          <w:color w:val="auto"/>
          <w:sz w:val="24"/>
          <w:szCs w:val="24"/>
        </w:rPr>
        <w:t xml:space="preserve"> 13, 16, 18, and 21</w:t>
      </w:r>
      <w:r w:rsidRPr="009C6049">
        <w:rPr>
          <w:rFonts w:ascii="Times" w:hAnsi="Times" w:cs="Times New Roman"/>
          <w:b w:val="0"/>
          <w:color w:val="auto"/>
          <w:sz w:val="24"/>
          <w:szCs w:val="24"/>
        </w:rPr>
        <w:t xml:space="preserve">. </w:t>
      </w:r>
    </w:p>
    <w:p w:rsidR="005D3D6F" w:rsidRPr="009C6049" w:rsidRDefault="005D3D6F" w:rsidP="005D3D6F">
      <w:pPr>
        <w:rPr>
          <w:rFonts w:ascii="Times New Roman" w:hAnsi="Times New Roman" w:cs="Times New Roman"/>
        </w:rPr>
      </w:pPr>
    </w:p>
    <w:p w:rsidR="005D3D6F" w:rsidRPr="009C6049" w:rsidRDefault="005D3D6F" w:rsidP="005D3D6F">
      <w:pPr>
        <w:rPr>
          <w:rFonts w:ascii="Times New Roman" w:hAnsi="Times New Roman" w:cs="Times New Roman"/>
        </w:rPr>
      </w:pPr>
      <w:r w:rsidRPr="009C6049">
        <w:rPr>
          <w:rFonts w:ascii="Times New Roman" w:hAnsi="Times New Roman" w:cs="Times New Roman"/>
        </w:rPr>
        <w:t>3.</w:t>
      </w:r>
      <w:r w:rsidRPr="009C6049">
        <w:rPr>
          <w:rFonts w:ascii="Times New Roman" w:hAnsi="Times New Roman" w:cs="Times New Roman"/>
        </w:rPr>
        <w:tab/>
        <w:t xml:space="preserve">Historic Coal Ash at the four plants resulted from the burning of coal. </w:t>
      </w:r>
      <w:proofErr w:type="gramStart"/>
      <w:r w:rsidRPr="009C6049">
        <w:rPr>
          <w:rFonts w:ascii="Times New Roman" w:hAnsi="Times New Roman" w:cs="Times New Roman"/>
          <w:i/>
        </w:rPr>
        <w:t>See, e.g.</w:t>
      </w:r>
      <w:r w:rsidRPr="009C6049">
        <w:rPr>
          <w:rFonts w:ascii="Times New Roman" w:hAnsi="Times New Roman" w:cs="Times New Roman"/>
        </w:rPr>
        <w:t xml:space="preserve">, </w:t>
      </w:r>
      <w:r w:rsidRPr="001E6B97">
        <w:rPr>
          <w:rFonts w:ascii="Times New Roman" w:hAnsi="Times New Roman" w:cs="Times New Roman"/>
        </w:rPr>
        <w:t xml:space="preserve">Ex. C2, KPRG, </w:t>
      </w:r>
      <w:r w:rsidRPr="001E6B97">
        <w:rPr>
          <w:rFonts w:ascii="Times New Roman" w:hAnsi="Times New Roman" w:cs="Times New Roman"/>
          <w:i/>
        </w:rPr>
        <w:t>Joliet CCB Determination Report</w:t>
      </w:r>
      <w:r w:rsidRPr="001E6B97">
        <w:rPr>
          <w:rFonts w:ascii="Times New Roman" w:hAnsi="Times New Roman" w:cs="Times New Roman"/>
        </w:rPr>
        <w:t xml:space="preserve">, </w:t>
      </w:r>
      <w:r w:rsidRPr="009C6049">
        <w:rPr>
          <w:rFonts w:ascii="Times New Roman" w:hAnsi="Times New Roman" w:cs="Times New Roman"/>
        </w:rPr>
        <w:t>at Bates MWG13-15_19486 (referring to “ash and slag resulting from the combustion of coal.”).</w:t>
      </w:r>
      <w:proofErr w:type="gramEnd"/>
      <w:r w:rsidRPr="009C6049">
        <w:rPr>
          <w:rFonts w:ascii="Times New Roman" w:hAnsi="Times New Roman" w:cs="Times New Roman"/>
        </w:rPr>
        <w:t xml:space="preserve"> </w:t>
      </w:r>
    </w:p>
    <w:p w:rsidR="005D3D6F" w:rsidRPr="00A16F10" w:rsidRDefault="005D3D6F" w:rsidP="005D3D6F">
      <w:pPr>
        <w:rPr>
          <w:rFonts w:ascii="Times" w:hAnsi="Times"/>
          <w:b/>
        </w:rPr>
      </w:pPr>
      <w:r>
        <w:rPr>
          <w:rFonts w:ascii="Times" w:hAnsi="Times"/>
          <w:b/>
        </w:rPr>
        <w:t xml:space="preserve"> </w:t>
      </w:r>
    </w:p>
    <w:p w:rsidR="005D3D6F" w:rsidRPr="004A22D8" w:rsidRDefault="005D3D6F" w:rsidP="005D3D6F">
      <w:pPr>
        <w:pStyle w:val="Heading1"/>
        <w:widowControl w:val="0"/>
        <w:numPr>
          <w:ilvl w:val="0"/>
          <w:numId w:val="0"/>
        </w:numPr>
        <w:autoSpaceDE w:val="0"/>
        <w:autoSpaceDN w:val="0"/>
        <w:adjustRightInd w:val="0"/>
        <w:spacing w:before="0"/>
        <w:rPr>
          <w:rFonts w:ascii="Times" w:hAnsi="Times"/>
          <w:color w:val="auto"/>
          <w:sz w:val="24"/>
          <w:szCs w:val="24"/>
        </w:rPr>
      </w:pPr>
      <w:r w:rsidRPr="004A22D8">
        <w:rPr>
          <w:rFonts w:ascii="Times" w:hAnsi="Times"/>
          <w:color w:val="auto"/>
          <w:sz w:val="24"/>
          <w:szCs w:val="24"/>
          <w:u w:val="single"/>
        </w:rPr>
        <w:t xml:space="preserve">There is </w:t>
      </w:r>
      <w:r>
        <w:rPr>
          <w:rFonts w:ascii="Times" w:hAnsi="Times"/>
          <w:color w:val="auto"/>
          <w:sz w:val="24"/>
          <w:szCs w:val="24"/>
          <w:u w:val="single"/>
        </w:rPr>
        <w:t xml:space="preserve">Historic </w:t>
      </w:r>
      <w:r w:rsidRPr="004A22D8">
        <w:rPr>
          <w:rFonts w:ascii="Times" w:hAnsi="Times"/>
          <w:color w:val="auto"/>
          <w:sz w:val="24"/>
          <w:szCs w:val="24"/>
          <w:u w:val="single"/>
        </w:rPr>
        <w:t xml:space="preserve">Coal Ash at </w:t>
      </w:r>
      <w:r w:rsidR="006D663D">
        <w:rPr>
          <w:rFonts w:ascii="Times" w:hAnsi="Times"/>
          <w:color w:val="auto"/>
          <w:sz w:val="24"/>
          <w:szCs w:val="24"/>
          <w:u w:val="single"/>
        </w:rPr>
        <w:t>A</w:t>
      </w:r>
      <w:r w:rsidRPr="004A22D8">
        <w:rPr>
          <w:rFonts w:ascii="Times" w:hAnsi="Times"/>
          <w:color w:val="auto"/>
          <w:sz w:val="24"/>
          <w:szCs w:val="24"/>
          <w:u w:val="single"/>
        </w:rPr>
        <w:t xml:space="preserve">ll </w:t>
      </w:r>
      <w:r w:rsidR="006D663D">
        <w:rPr>
          <w:rFonts w:ascii="Times" w:hAnsi="Times"/>
          <w:color w:val="auto"/>
          <w:sz w:val="24"/>
          <w:szCs w:val="24"/>
          <w:u w:val="single"/>
        </w:rPr>
        <w:t>F</w:t>
      </w:r>
      <w:r w:rsidRPr="004A22D8">
        <w:rPr>
          <w:rFonts w:ascii="Times" w:hAnsi="Times"/>
          <w:color w:val="auto"/>
          <w:sz w:val="24"/>
          <w:szCs w:val="24"/>
          <w:u w:val="single"/>
        </w:rPr>
        <w:t xml:space="preserve">our </w:t>
      </w:r>
      <w:r w:rsidR="006D663D">
        <w:rPr>
          <w:rFonts w:ascii="Times" w:hAnsi="Times"/>
          <w:color w:val="auto"/>
          <w:sz w:val="24"/>
          <w:szCs w:val="24"/>
          <w:u w:val="single"/>
        </w:rPr>
        <w:t>P</w:t>
      </w:r>
      <w:r w:rsidRPr="004A22D8">
        <w:rPr>
          <w:rFonts w:ascii="Times" w:hAnsi="Times"/>
          <w:color w:val="auto"/>
          <w:sz w:val="24"/>
          <w:szCs w:val="24"/>
          <w:u w:val="single"/>
        </w:rPr>
        <w:t>lants</w:t>
      </w:r>
      <w:r w:rsidRPr="004A22D8">
        <w:rPr>
          <w:rFonts w:ascii="Times" w:hAnsi="Times"/>
          <w:color w:val="auto"/>
          <w:sz w:val="24"/>
          <w:szCs w:val="24"/>
        </w:rPr>
        <w:t>.</w:t>
      </w:r>
    </w:p>
    <w:p w:rsidR="005D3D6F" w:rsidRPr="00DE4E2C" w:rsidRDefault="005D3D6F" w:rsidP="005D3D6F">
      <w:pPr>
        <w:rPr>
          <w:rFonts w:ascii="Times" w:hAnsi="Times"/>
        </w:rPr>
      </w:pPr>
    </w:p>
    <w:p w:rsidR="005D3D6F" w:rsidRDefault="005D3D6F" w:rsidP="005D3D6F">
      <w:pPr>
        <w:pStyle w:val="Heading1"/>
        <w:widowControl w:val="0"/>
        <w:numPr>
          <w:ilvl w:val="0"/>
          <w:numId w:val="38"/>
        </w:numPr>
        <w:autoSpaceDE w:val="0"/>
        <w:autoSpaceDN w:val="0"/>
        <w:adjustRightInd w:val="0"/>
        <w:spacing w:before="0"/>
        <w:rPr>
          <w:rFonts w:ascii="Times" w:hAnsi="Times" w:cs="Times New Roman"/>
          <w:b w:val="0"/>
          <w:color w:val="auto"/>
          <w:sz w:val="24"/>
          <w:szCs w:val="24"/>
        </w:rPr>
      </w:pPr>
      <w:r>
        <w:rPr>
          <w:rFonts w:ascii="Times" w:hAnsi="Times" w:cs="Times New Roman"/>
          <w:b w:val="0"/>
          <w:color w:val="auto"/>
          <w:sz w:val="24"/>
          <w:szCs w:val="24"/>
        </w:rPr>
        <w:t>Historic Coal Ash</w:t>
      </w:r>
      <w:r w:rsidRPr="004A22D8">
        <w:rPr>
          <w:rFonts w:ascii="Times" w:hAnsi="Times" w:cs="Times New Roman"/>
          <w:b w:val="0"/>
          <w:color w:val="auto"/>
          <w:sz w:val="24"/>
          <w:szCs w:val="24"/>
        </w:rPr>
        <w:t xml:space="preserve"> at Waukegan</w:t>
      </w:r>
      <w:r>
        <w:rPr>
          <w:rFonts w:ascii="Times" w:hAnsi="Times" w:cs="Times New Roman"/>
          <w:b w:val="0"/>
          <w:color w:val="auto"/>
          <w:sz w:val="24"/>
          <w:szCs w:val="24"/>
        </w:rPr>
        <w:t xml:space="preserve"> includes coal ash in the following repositories</w:t>
      </w:r>
      <w:r w:rsidRPr="004A22D8">
        <w:rPr>
          <w:rFonts w:ascii="Times" w:hAnsi="Times" w:cs="Times New Roman"/>
          <w:b w:val="0"/>
          <w:color w:val="auto"/>
          <w:sz w:val="24"/>
          <w:szCs w:val="24"/>
        </w:rPr>
        <w:t>:</w:t>
      </w:r>
    </w:p>
    <w:p w:rsidR="005D3D6F" w:rsidRPr="009C6049" w:rsidRDefault="005D3D6F" w:rsidP="005D3D6F"/>
    <w:p w:rsidR="005D3D6F" w:rsidRDefault="005D3D6F" w:rsidP="005D3D6F">
      <w:pPr>
        <w:pStyle w:val="Heading2"/>
        <w:spacing w:before="0"/>
        <w:rPr>
          <w:rFonts w:ascii="Times" w:hAnsi="Times" w:cs="Times New Roman"/>
          <w:b w:val="0"/>
          <w:color w:val="auto"/>
          <w:sz w:val="24"/>
          <w:szCs w:val="24"/>
        </w:rPr>
      </w:pPr>
      <w:r w:rsidRPr="004A22D8">
        <w:rPr>
          <w:rFonts w:ascii="Times" w:hAnsi="Times" w:cs="Times New Roman"/>
          <w:b w:val="0"/>
          <w:color w:val="auto"/>
          <w:sz w:val="24"/>
          <w:szCs w:val="24"/>
        </w:rPr>
        <w:t>A “</w:t>
      </w:r>
      <w:r w:rsidRPr="00092705">
        <w:rPr>
          <w:rFonts w:ascii="Times" w:hAnsi="Times" w:cs="Times New Roman"/>
          <w:b w:val="0"/>
          <w:color w:val="auto"/>
          <w:sz w:val="24"/>
          <w:szCs w:val="24"/>
        </w:rPr>
        <w:t xml:space="preserve">Former Slag/Fly Ash Storage Area” directly west of the two ash ponds at Waukegan. </w:t>
      </w:r>
      <w:proofErr w:type="gramStart"/>
      <w:r w:rsidRPr="00092705">
        <w:rPr>
          <w:rFonts w:ascii="Times" w:hAnsi="Times"/>
          <w:b w:val="0"/>
          <w:color w:val="auto"/>
          <w:sz w:val="24"/>
          <w:szCs w:val="24"/>
        </w:rPr>
        <w:t xml:space="preserve">ENSR, </w:t>
      </w:r>
      <w:r w:rsidRPr="00092705">
        <w:rPr>
          <w:rFonts w:ascii="Times" w:hAnsi="Times"/>
          <w:b w:val="0"/>
          <w:i/>
          <w:color w:val="auto"/>
          <w:sz w:val="24"/>
          <w:szCs w:val="24"/>
        </w:rPr>
        <w:t>Phase II Environmental Site Assessment—Waukegan Generating Station Bates</w:t>
      </w:r>
      <w:r w:rsidRPr="00092705">
        <w:rPr>
          <w:rFonts w:ascii="Times" w:hAnsi="Times"/>
          <w:b w:val="0"/>
          <w:color w:val="auto"/>
          <w:sz w:val="24"/>
          <w:szCs w:val="24"/>
        </w:rPr>
        <w:t xml:space="preserve"> MWG13-15</w:t>
      </w:r>
      <w:r w:rsidRPr="00092705">
        <w:rPr>
          <w:rFonts w:ascii="Times" w:hAnsi="Times" w:cs="Times New Roman"/>
          <w:b w:val="0"/>
          <w:color w:val="auto"/>
          <w:sz w:val="24"/>
          <w:szCs w:val="24"/>
        </w:rPr>
        <w:t xml:space="preserve">_45814 </w:t>
      </w:r>
      <w:r>
        <w:rPr>
          <w:rFonts w:ascii="Times" w:hAnsi="Times" w:cs="Times New Roman"/>
          <w:b w:val="0"/>
          <w:color w:val="auto"/>
          <w:sz w:val="24"/>
          <w:szCs w:val="24"/>
        </w:rPr>
        <w:t xml:space="preserve">(Dec. 7, 1998) [hereinafter </w:t>
      </w:r>
      <w:r>
        <w:rPr>
          <w:rFonts w:ascii="Times" w:hAnsi="Times" w:cs="Times New Roman"/>
          <w:b w:val="0"/>
          <w:i/>
          <w:color w:val="auto"/>
          <w:sz w:val="24"/>
          <w:szCs w:val="24"/>
        </w:rPr>
        <w:t>Waukegan Phase II ESA</w:t>
      </w:r>
      <w:r>
        <w:rPr>
          <w:rFonts w:ascii="Times" w:hAnsi="Times" w:cs="Times New Roman"/>
          <w:b w:val="0"/>
          <w:color w:val="auto"/>
          <w:sz w:val="24"/>
          <w:szCs w:val="24"/>
        </w:rPr>
        <w:t>], attached hereto as Ex. A2</w:t>
      </w:r>
      <w:r w:rsidRPr="004A22D8">
        <w:rPr>
          <w:rFonts w:ascii="Times" w:hAnsi="Times" w:cs="Times New Roman"/>
          <w:b w:val="0"/>
          <w:color w:val="auto"/>
          <w:sz w:val="24"/>
          <w:szCs w:val="24"/>
        </w:rPr>
        <w:t>.</w:t>
      </w:r>
      <w:proofErr w:type="gramEnd"/>
      <w:r w:rsidRPr="004A22D8">
        <w:rPr>
          <w:rFonts w:ascii="Times" w:hAnsi="Times" w:cs="Times New Roman"/>
          <w:b w:val="0"/>
          <w:color w:val="auto"/>
          <w:sz w:val="24"/>
          <w:szCs w:val="24"/>
        </w:rPr>
        <w:t xml:space="preserve"> </w:t>
      </w:r>
    </w:p>
    <w:p w:rsidR="005D3D6F" w:rsidRPr="00DE4E2C" w:rsidRDefault="005D3D6F" w:rsidP="005D3D6F">
      <w:pPr>
        <w:rPr>
          <w:rFonts w:ascii="Times" w:hAnsi="Times"/>
        </w:rPr>
      </w:pPr>
    </w:p>
    <w:p w:rsidR="005D3D6F" w:rsidRPr="004A22D8" w:rsidRDefault="005D3D6F" w:rsidP="005D3D6F">
      <w:pPr>
        <w:pStyle w:val="Heading2"/>
        <w:spacing w:before="0"/>
        <w:rPr>
          <w:rFonts w:ascii="Times" w:hAnsi="Times" w:cs="Times New Roman"/>
          <w:b w:val="0"/>
          <w:color w:val="auto"/>
          <w:sz w:val="24"/>
          <w:szCs w:val="24"/>
        </w:rPr>
      </w:pPr>
      <w:proofErr w:type="gramStart"/>
      <w:r w:rsidRPr="004A22D8">
        <w:rPr>
          <w:rFonts w:ascii="Times" w:hAnsi="Times" w:cs="Times New Roman"/>
          <w:b w:val="0"/>
          <w:color w:val="auto"/>
          <w:sz w:val="24"/>
          <w:szCs w:val="24"/>
        </w:rPr>
        <w:t xml:space="preserve">In fill </w:t>
      </w:r>
      <w:r>
        <w:rPr>
          <w:rFonts w:ascii="Times" w:hAnsi="Times" w:cs="Times New Roman"/>
          <w:b w:val="0"/>
          <w:color w:val="auto"/>
          <w:sz w:val="24"/>
          <w:szCs w:val="24"/>
        </w:rPr>
        <w:t xml:space="preserve">in </w:t>
      </w:r>
      <w:r w:rsidRPr="004A22D8">
        <w:rPr>
          <w:rFonts w:ascii="Times" w:hAnsi="Times" w:cs="Times New Roman"/>
          <w:b w:val="0"/>
          <w:color w:val="auto"/>
          <w:sz w:val="24"/>
          <w:szCs w:val="24"/>
        </w:rPr>
        <w:t>the far north center-west portion of the Waukegan site, where soil boring B-11 was installed, as indicated by the presence of slag in</w:t>
      </w:r>
      <w:r>
        <w:rPr>
          <w:rFonts w:ascii="Times" w:hAnsi="Times" w:cs="Times New Roman"/>
          <w:b w:val="0"/>
          <w:color w:val="auto"/>
          <w:sz w:val="24"/>
          <w:szCs w:val="24"/>
        </w:rPr>
        <w:t xml:space="preserve"> the boring log for that boring</w:t>
      </w:r>
      <w:r w:rsidRPr="004A22D8">
        <w:rPr>
          <w:rFonts w:ascii="Times" w:hAnsi="Times" w:cs="Times New Roman"/>
          <w:b w:val="0"/>
          <w:color w:val="auto"/>
          <w:sz w:val="24"/>
          <w:szCs w:val="24"/>
        </w:rPr>
        <w:t>.</w:t>
      </w:r>
      <w:proofErr w:type="gramEnd"/>
      <w:r w:rsidRPr="004A22D8">
        <w:rPr>
          <w:rFonts w:ascii="Times" w:hAnsi="Times" w:cs="Times New Roman"/>
          <w:b w:val="0"/>
          <w:color w:val="auto"/>
          <w:sz w:val="24"/>
          <w:szCs w:val="24"/>
        </w:rPr>
        <w:t xml:space="preserve"> </w:t>
      </w:r>
      <w:proofErr w:type="gramStart"/>
      <w:r w:rsidRPr="004A22D8">
        <w:rPr>
          <w:rFonts w:ascii="Times" w:hAnsi="Times" w:cs="Times New Roman"/>
          <w:b w:val="0"/>
          <w:i/>
          <w:color w:val="auto"/>
          <w:sz w:val="24"/>
          <w:szCs w:val="24"/>
        </w:rPr>
        <w:t>Id</w:t>
      </w:r>
      <w:r w:rsidRPr="004A22D8">
        <w:rPr>
          <w:rFonts w:ascii="Times" w:hAnsi="Times" w:cs="Times New Roman"/>
          <w:b w:val="0"/>
          <w:color w:val="auto"/>
          <w:sz w:val="24"/>
          <w:szCs w:val="24"/>
        </w:rPr>
        <w:t>. at Bates MWG13-15_</w:t>
      </w:r>
      <w:r>
        <w:rPr>
          <w:rFonts w:ascii="Times" w:hAnsi="Times" w:cs="Times New Roman"/>
          <w:b w:val="0"/>
          <w:color w:val="auto"/>
          <w:sz w:val="24"/>
          <w:szCs w:val="24"/>
        </w:rPr>
        <w:t>45821</w:t>
      </w:r>
      <w:r w:rsidRPr="004A22D8">
        <w:rPr>
          <w:rFonts w:ascii="Times" w:hAnsi="Times" w:cs="Times New Roman"/>
          <w:b w:val="0"/>
          <w:color w:val="auto"/>
          <w:sz w:val="24"/>
          <w:szCs w:val="24"/>
        </w:rPr>
        <w:t>-458</w:t>
      </w:r>
      <w:r>
        <w:rPr>
          <w:rFonts w:ascii="Times" w:hAnsi="Times" w:cs="Times New Roman"/>
          <w:b w:val="0"/>
          <w:color w:val="auto"/>
          <w:sz w:val="24"/>
          <w:szCs w:val="24"/>
        </w:rPr>
        <w:t>42</w:t>
      </w:r>
      <w:r w:rsidRPr="004A22D8">
        <w:rPr>
          <w:rFonts w:ascii="Times" w:hAnsi="Times" w:cs="Times New Roman"/>
          <w:b w:val="0"/>
          <w:color w:val="auto"/>
          <w:sz w:val="24"/>
          <w:szCs w:val="24"/>
        </w:rPr>
        <w:t>.</w:t>
      </w:r>
      <w:proofErr w:type="gramEnd"/>
    </w:p>
    <w:p w:rsidR="005D3D6F" w:rsidRPr="00DE4E2C" w:rsidRDefault="005D3D6F" w:rsidP="005D3D6F">
      <w:pPr>
        <w:rPr>
          <w:rFonts w:ascii="Times" w:hAnsi="Times"/>
        </w:rPr>
      </w:pPr>
    </w:p>
    <w:p w:rsidR="005D3D6F" w:rsidRPr="004A22D8" w:rsidRDefault="005D3D6F" w:rsidP="005D3D6F">
      <w:pPr>
        <w:pStyle w:val="Heading2"/>
        <w:spacing w:before="0"/>
        <w:rPr>
          <w:rFonts w:ascii="Times" w:hAnsi="Times" w:cs="Times New Roman"/>
          <w:b w:val="0"/>
          <w:color w:val="auto"/>
          <w:sz w:val="24"/>
          <w:szCs w:val="24"/>
        </w:rPr>
      </w:pPr>
      <w:r w:rsidRPr="004A22D8">
        <w:rPr>
          <w:rFonts w:ascii="Times" w:hAnsi="Times" w:cs="Times New Roman"/>
          <w:b w:val="0"/>
          <w:color w:val="auto"/>
          <w:sz w:val="24"/>
          <w:szCs w:val="24"/>
        </w:rPr>
        <w:t xml:space="preserve">In the area east of the ash ponds where groundwater monitoring wells MW-1 through MW-4 were installed, and between the ash ponds and the Former Slag/Fly Ash Storage Area, where monitoring </w:t>
      </w:r>
      <w:r w:rsidRPr="004F4554">
        <w:rPr>
          <w:rFonts w:ascii="Times" w:hAnsi="Times" w:cs="Times New Roman"/>
          <w:b w:val="0"/>
          <w:color w:val="auto"/>
          <w:sz w:val="24"/>
          <w:szCs w:val="24"/>
        </w:rPr>
        <w:t xml:space="preserve">well MW-5 was installed, as indicated by the presence of ash in the boring logs for these wells. </w:t>
      </w:r>
      <w:proofErr w:type="gramStart"/>
      <w:r w:rsidRPr="004F4554">
        <w:rPr>
          <w:rFonts w:ascii="Times" w:hAnsi="Times"/>
          <w:b w:val="0"/>
          <w:color w:val="auto"/>
          <w:sz w:val="24"/>
          <w:szCs w:val="24"/>
        </w:rPr>
        <w:t xml:space="preserve">Patrick Engineering Inc., </w:t>
      </w:r>
      <w:r w:rsidRPr="004F4554">
        <w:rPr>
          <w:rFonts w:ascii="Times" w:hAnsi="Times"/>
          <w:b w:val="0"/>
          <w:i/>
          <w:color w:val="auto"/>
          <w:sz w:val="24"/>
          <w:szCs w:val="24"/>
        </w:rPr>
        <w:t>Hydrogeological Assessment Report, Waukegan Generating Station</w:t>
      </w:r>
      <w:r w:rsidRPr="004F4554">
        <w:rPr>
          <w:rFonts w:ascii="Times" w:hAnsi="Times"/>
          <w:b w:val="0"/>
          <w:color w:val="auto"/>
          <w:sz w:val="24"/>
          <w:szCs w:val="24"/>
        </w:rPr>
        <w:t xml:space="preserve"> Bates MWG13-15_</w:t>
      </w:r>
      <w:r w:rsidRPr="00123C75">
        <w:rPr>
          <w:rFonts w:ascii="Times" w:hAnsi="Times"/>
          <w:b w:val="0"/>
          <w:color w:val="auto"/>
          <w:sz w:val="24"/>
          <w:szCs w:val="24"/>
        </w:rPr>
        <w:t>7167-</w:t>
      </w:r>
      <w:r w:rsidRPr="004F4554">
        <w:rPr>
          <w:rFonts w:ascii="Times" w:hAnsi="Times"/>
          <w:b w:val="0"/>
          <w:color w:val="auto"/>
          <w:sz w:val="24"/>
          <w:szCs w:val="24"/>
        </w:rPr>
        <w:t>7175 (Feb. 2011)</w:t>
      </w:r>
      <w:r>
        <w:rPr>
          <w:rFonts w:ascii="Times" w:hAnsi="Times"/>
          <w:b w:val="0"/>
          <w:color w:val="auto"/>
          <w:sz w:val="24"/>
          <w:szCs w:val="24"/>
        </w:rPr>
        <w:t xml:space="preserve"> [hereinafter Patrick, </w:t>
      </w:r>
      <w:r>
        <w:rPr>
          <w:rFonts w:ascii="Times" w:hAnsi="Times"/>
          <w:b w:val="0"/>
          <w:i/>
          <w:color w:val="auto"/>
          <w:sz w:val="24"/>
          <w:szCs w:val="24"/>
        </w:rPr>
        <w:t>Waukegan Hydrogeological Assessment Report</w:t>
      </w:r>
      <w:r>
        <w:rPr>
          <w:rFonts w:ascii="Times" w:hAnsi="Times"/>
          <w:b w:val="0"/>
          <w:color w:val="auto"/>
          <w:sz w:val="24"/>
          <w:szCs w:val="24"/>
        </w:rPr>
        <w:t>], attached hereto as Ex. A3</w:t>
      </w:r>
      <w:r w:rsidRPr="004F4554">
        <w:rPr>
          <w:rFonts w:ascii="Times" w:hAnsi="Times" w:cs="Times New Roman"/>
          <w:b w:val="0"/>
          <w:color w:val="auto"/>
          <w:sz w:val="24"/>
          <w:szCs w:val="24"/>
        </w:rPr>
        <w:t>.</w:t>
      </w:r>
      <w:proofErr w:type="gramEnd"/>
    </w:p>
    <w:p w:rsidR="005D3D6F" w:rsidRPr="00DE4E2C" w:rsidRDefault="005D3D6F" w:rsidP="005D3D6F">
      <w:pPr>
        <w:rPr>
          <w:rFonts w:ascii="Times" w:hAnsi="Times"/>
        </w:rPr>
      </w:pPr>
    </w:p>
    <w:p w:rsidR="005D3D6F" w:rsidRPr="004A22D8" w:rsidRDefault="005D3D6F" w:rsidP="005D3D6F">
      <w:pPr>
        <w:pStyle w:val="Heading2"/>
        <w:spacing w:before="0"/>
        <w:rPr>
          <w:rFonts w:ascii="Times" w:hAnsi="Times" w:cs="Times New Roman"/>
          <w:b w:val="0"/>
          <w:color w:val="auto"/>
          <w:sz w:val="24"/>
          <w:szCs w:val="24"/>
        </w:rPr>
      </w:pPr>
      <w:r w:rsidRPr="004A22D8">
        <w:rPr>
          <w:rFonts w:ascii="Times" w:hAnsi="Times" w:cs="Times New Roman"/>
          <w:b w:val="0"/>
          <w:color w:val="auto"/>
          <w:sz w:val="24"/>
          <w:szCs w:val="24"/>
        </w:rPr>
        <w:t xml:space="preserve">In the areas immediately northwest and north of the </w:t>
      </w:r>
      <w:r>
        <w:rPr>
          <w:rFonts w:ascii="Times" w:hAnsi="Times" w:cs="Times New Roman"/>
          <w:b w:val="0"/>
          <w:color w:val="auto"/>
          <w:sz w:val="24"/>
          <w:szCs w:val="24"/>
        </w:rPr>
        <w:t>S</w:t>
      </w:r>
      <w:r w:rsidRPr="004A22D8">
        <w:rPr>
          <w:rFonts w:ascii="Times" w:hAnsi="Times" w:cs="Times New Roman"/>
          <w:b w:val="0"/>
          <w:color w:val="auto"/>
          <w:sz w:val="24"/>
          <w:szCs w:val="24"/>
        </w:rPr>
        <w:t>lag/</w:t>
      </w:r>
      <w:r>
        <w:rPr>
          <w:rFonts w:ascii="Times" w:hAnsi="Times" w:cs="Times New Roman"/>
          <w:b w:val="0"/>
          <w:color w:val="auto"/>
          <w:sz w:val="24"/>
          <w:szCs w:val="24"/>
        </w:rPr>
        <w:t>F</w:t>
      </w:r>
      <w:r w:rsidRPr="004A22D8">
        <w:rPr>
          <w:rFonts w:ascii="Times" w:hAnsi="Times" w:cs="Times New Roman"/>
          <w:b w:val="0"/>
          <w:color w:val="auto"/>
          <w:sz w:val="24"/>
          <w:szCs w:val="24"/>
        </w:rPr>
        <w:t xml:space="preserve">ly </w:t>
      </w:r>
      <w:r>
        <w:rPr>
          <w:rFonts w:ascii="Times" w:hAnsi="Times" w:cs="Times New Roman"/>
          <w:b w:val="0"/>
          <w:color w:val="auto"/>
          <w:sz w:val="24"/>
          <w:szCs w:val="24"/>
        </w:rPr>
        <w:t>A</w:t>
      </w:r>
      <w:r w:rsidRPr="004A22D8">
        <w:rPr>
          <w:rFonts w:ascii="Times" w:hAnsi="Times" w:cs="Times New Roman"/>
          <w:b w:val="0"/>
          <w:color w:val="auto"/>
          <w:sz w:val="24"/>
          <w:szCs w:val="24"/>
        </w:rPr>
        <w:t xml:space="preserve">sh </w:t>
      </w:r>
      <w:r>
        <w:rPr>
          <w:rFonts w:ascii="Times" w:hAnsi="Times" w:cs="Times New Roman"/>
          <w:b w:val="0"/>
          <w:color w:val="auto"/>
          <w:sz w:val="24"/>
          <w:szCs w:val="24"/>
        </w:rPr>
        <w:t>S</w:t>
      </w:r>
      <w:r w:rsidRPr="004A22D8">
        <w:rPr>
          <w:rFonts w:ascii="Times" w:hAnsi="Times" w:cs="Times New Roman"/>
          <w:b w:val="0"/>
          <w:color w:val="auto"/>
          <w:sz w:val="24"/>
          <w:szCs w:val="24"/>
        </w:rPr>
        <w:t xml:space="preserve">torage </w:t>
      </w:r>
      <w:r>
        <w:rPr>
          <w:rFonts w:ascii="Times" w:hAnsi="Times" w:cs="Times New Roman"/>
          <w:b w:val="0"/>
          <w:color w:val="auto"/>
          <w:sz w:val="24"/>
          <w:szCs w:val="24"/>
        </w:rPr>
        <w:t>A</w:t>
      </w:r>
      <w:r w:rsidRPr="004A22D8">
        <w:rPr>
          <w:rFonts w:ascii="Times" w:hAnsi="Times" w:cs="Times New Roman"/>
          <w:b w:val="0"/>
          <w:color w:val="auto"/>
          <w:sz w:val="24"/>
          <w:szCs w:val="24"/>
        </w:rPr>
        <w:t xml:space="preserve">rea, where (a) groundwater monitoring wells MW-8 and MW-9 were installed, as indicated by the presence of ash in the boring logs for these </w:t>
      </w:r>
      <w:r w:rsidRPr="000D3E34">
        <w:rPr>
          <w:rFonts w:ascii="Times" w:hAnsi="Times" w:cs="Times New Roman"/>
          <w:b w:val="0"/>
          <w:color w:val="auto"/>
          <w:sz w:val="24"/>
          <w:szCs w:val="24"/>
        </w:rPr>
        <w:t xml:space="preserve">wells; (KPRG, </w:t>
      </w:r>
      <w:r w:rsidRPr="000D3E34">
        <w:rPr>
          <w:rFonts w:ascii="Times" w:hAnsi="Times" w:cs="Times New Roman"/>
          <w:b w:val="0"/>
          <w:i/>
          <w:color w:val="auto"/>
          <w:sz w:val="24"/>
          <w:szCs w:val="24"/>
        </w:rPr>
        <w:t>Geologic Logs for MW-8 and MW-9</w:t>
      </w:r>
      <w:r w:rsidRPr="000D3E34">
        <w:rPr>
          <w:rFonts w:ascii="Times" w:hAnsi="Times" w:cs="Times New Roman"/>
          <w:b w:val="0"/>
          <w:color w:val="auto"/>
          <w:sz w:val="24"/>
          <w:szCs w:val="24"/>
        </w:rPr>
        <w:t xml:space="preserve"> Bates MWG13-15_</w:t>
      </w:r>
      <w:r w:rsidRPr="000D3E34">
        <w:rPr>
          <w:rFonts w:ascii="Times" w:hAnsi="Times"/>
          <w:b w:val="0"/>
          <w:color w:val="auto"/>
          <w:sz w:val="24"/>
          <w:szCs w:val="24"/>
        </w:rPr>
        <w:t>45648-45649 (Apr. 2014), attached hereto as Ex. A4</w:t>
      </w:r>
      <w:r w:rsidRPr="000D3E34">
        <w:rPr>
          <w:rFonts w:ascii="Times" w:hAnsi="Times" w:cs="Times New Roman"/>
          <w:b w:val="0"/>
          <w:color w:val="auto"/>
          <w:sz w:val="24"/>
          <w:szCs w:val="24"/>
        </w:rPr>
        <w:t xml:space="preserve">), and (b) ENSR soil borings B-16 and </w:t>
      </w:r>
      <w:r w:rsidRPr="004A22D8">
        <w:rPr>
          <w:rFonts w:ascii="Times" w:hAnsi="Times" w:cs="Times New Roman"/>
          <w:b w:val="0"/>
          <w:color w:val="auto"/>
          <w:sz w:val="24"/>
          <w:szCs w:val="24"/>
        </w:rPr>
        <w:t xml:space="preserve">B-22 were completed, as indicated by the presence of ash or slag in those borings. </w:t>
      </w:r>
      <w:r w:rsidRPr="00123C75">
        <w:rPr>
          <w:rFonts w:ascii="Times" w:hAnsi="Times" w:cs="Times New Roman"/>
          <w:b w:val="0"/>
          <w:i/>
          <w:color w:val="auto"/>
          <w:sz w:val="24"/>
          <w:szCs w:val="24"/>
        </w:rPr>
        <w:t>See</w:t>
      </w:r>
      <w:r w:rsidRPr="004A22D8">
        <w:rPr>
          <w:rFonts w:ascii="Times" w:hAnsi="Times" w:cs="Times New Roman"/>
          <w:b w:val="0"/>
          <w:color w:val="auto"/>
          <w:sz w:val="24"/>
          <w:szCs w:val="24"/>
        </w:rPr>
        <w:t xml:space="preserve"> Ex. </w:t>
      </w:r>
      <w:r>
        <w:rPr>
          <w:rFonts w:ascii="Times" w:hAnsi="Times" w:cs="Times New Roman"/>
          <w:b w:val="0"/>
          <w:color w:val="auto"/>
          <w:sz w:val="24"/>
          <w:szCs w:val="24"/>
        </w:rPr>
        <w:t>A2</w:t>
      </w:r>
      <w:r w:rsidRPr="004A22D8">
        <w:rPr>
          <w:rFonts w:ascii="Times" w:hAnsi="Times" w:cs="Times New Roman"/>
          <w:b w:val="0"/>
          <w:color w:val="auto"/>
          <w:sz w:val="24"/>
          <w:szCs w:val="24"/>
        </w:rPr>
        <w:t xml:space="preserve">, ENSR, </w:t>
      </w:r>
      <w:r w:rsidRPr="00123C75">
        <w:rPr>
          <w:rFonts w:ascii="Times" w:hAnsi="Times" w:cs="Times New Roman"/>
          <w:b w:val="0"/>
          <w:bCs w:val="0"/>
          <w:i/>
          <w:color w:val="auto"/>
          <w:sz w:val="24"/>
          <w:szCs w:val="24"/>
        </w:rPr>
        <w:t>Waukegan Phase</w:t>
      </w:r>
      <w:r w:rsidRPr="00123C75">
        <w:rPr>
          <w:rFonts w:ascii="Times" w:hAnsi="Times" w:cs="Times New Roman"/>
          <w:b w:val="0"/>
          <w:i/>
          <w:color w:val="auto"/>
          <w:sz w:val="24"/>
          <w:szCs w:val="24"/>
        </w:rPr>
        <w:t xml:space="preserve"> II ESA</w:t>
      </w:r>
      <w:r w:rsidRPr="004A22D8">
        <w:rPr>
          <w:rFonts w:ascii="Times" w:hAnsi="Times" w:cs="Times New Roman"/>
          <w:b w:val="0"/>
          <w:color w:val="auto"/>
          <w:sz w:val="24"/>
          <w:szCs w:val="24"/>
        </w:rPr>
        <w:t xml:space="preserve"> at </w:t>
      </w:r>
      <w:r>
        <w:rPr>
          <w:rFonts w:ascii="Times" w:hAnsi="Times" w:cs="Times New Roman"/>
          <w:b w:val="0"/>
          <w:color w:val="auto"/>
          <w:sz w:val="24"/>
          <w:szCs w:val="24"/>
        </w:rPr>
        <w:t>Bates MWG13-15_</w:t>
      </w:r>
      <w:r w:rsidRPr="004A22D8">
        <w:rPr>
          <w:rFonts w:ascii="Times" w:hAnsi="Times" w:cs="Times New Roman"/>
          <w:b w:val="0"/>
          <w:color w:val="auto"/>
          <w:sz w:val="24"/>
          <w:szCs w:val="24"/>
        </w:rPr>
        <w:t>45817-</w:t>
      </w:r>
      <w:r>
        <w:rPr>
          <w:rFonts w:ascii="Times" w:hAnsi="Times" w:cs="Times New Roman"/>
          <w:b w:val="0"/>
          <w:color w:val="auto"/>
          <w:sz w:val="24"/>
          <w:szCs w:val="24"/>
        </w:rPr>
        <w:t>45</w:t>
      </w:r>
      <w:r w:rsidRPr="004A22D8">
        <w:rPr>
          <w:rFonts w:ascii="Times" w:hAnsi="Times" w:cs="Times New Roman"/>
          <w:b w:val="0"/>
          <w:color w:val="auto"/>
          <w:sz w:val="24"/>
          <w:szCs w:val="24"/>
        </w:rPr>
        <w:t xml:space="preserve">842.  </w:t>
      </w:r>
    </w:p>
    <w:p w:rsidR="005D3D6F" w:rsidRPr="00DE4E2C" w:rsidRDefault="005D3D6F" w:rsidP="005D3D6F">
      <w:pPr>
        <w:rPr>
          <w:rFonts w:ascii="Times" w:hAnsi="Times"/>
        </w:rPr>
      </w:pPr>
    </w:p>
    <w:p w:rsidR="005D3D6F" w:rsidRPr="004A22D8" w:rsidRDefault="005D3D6F" w:rsidP="005D3D6F">
      <w:pPr>
        <w:pStyle w:val="Heading1"/>
        <w:spacing w:before="0"/>
        <w:rPr>
          <w:rFonts w:ascii="Times" w:hAnsi="Times" w:cs="Times New Roman"/>
          <w:b w:val="0"/>
          <w:color w:val="auto"/>
          <w:sz w:val="24"/>
          <w:szCs w:val="24"/>
        </w:rPr>
      </w:pPr>
      <w:r>
        <w:rPr>
          <w:rFonts w:ascii="Times" w:hAnsi="Times" w:cs="Times New Roman"/>
          <w:b w:val="0"/>
          <w:color w:val="auto"/>
          <w:sz w:val="24"/>
          <w:szCs w:val="24"/>
        </w:rPr>
        <w:t>Historic Coal Ash at Will County includes coal ash in the following repositories</w:t>
      </w:r>
      <w:r w:rsidRPr="004A22D8">
        <w:rPr>
          <w:rFonts w:ascii="Times" w:hAnsi="Times" w:cs="Times New Roman"/>
          <w:b w:val="0"/>
          <w:color w:val="auto"/>
          <w:sz w:val="24"/>
          <w:szCs w:val="24"/>
        </w:rPr>
        <w:t xml:space="preserve">: </w:t>
      </w:r>
    </w:p>
    <w:p w:rsidR="005D3D6F" w:rsidRPr="00DE4E2C" w:rsidRDefault="005D3D6F" w:rsidP="005D3D6F">
      <w:pPr>
        <w:rPr>
          <w:rFonts w:ascii="Times" w:hAnsi="Times"/>
        </w:rPr>
      </w:pPr>
    </w:p>
    <w:p w:rsidR="005D3D6F" w:rsidRPr="004A22D8" w:rsidRDefault="005D3D6F" w:rsidP="005D3D6F">
      <w:pPr>
        <w:pStyle w:val="Heading2"/>
        <w:numPr>
          <w:ilvl w:val="1"/>
          <w:numId w:val="4"/>
        </w:numPr>
        <w:spacing w:before="0"/>
        <w:rPr>
          <w:rFonts w:ascii="Times" w:hAnsi="Times" w:cs="Times New Roman"/>
          <w:b w:val="0"/>
          <w:color w:val="auto"/>
          <w:sz w:val="24"/>
          <w:szCs w:val="24"/>
        </w:rPr>
      </w:pPr>
      <w:r w:rsidRPr="004A22D8">
        <w:rPr>
          <w:rFonts w:ascii="Times" w:hAnsi="Times" w:cs="Times New Roman"/>
          <w:b w:val="0"/>
          <w:color w:val="auto"/>
          <w:sz w:val="24"/>
          <w:szCs w:val="24"/>
        </w:rPr>
        <w:t xml:space="preserve">The areas immediately east of, but outside of, ash ponds 1-N, 1-S, 2-S, and 3-S, as indicated </w:t>
      </w:r>
      <w:r>
        <w:rPr>
          <w:rFonts w:ascii="Times" w:hAnsi="Times" w:cs="Times New Roman"/>
          <w:b w:val="0"/>
          <w:color w:val="auto"/>
          <w:sz w:val="24"/>
          <w:szCs w:val="24"/>
        </w:rPr>
        <w:t xml:space="preserve">by the presence of “coal ash” and “coal </w:t>
      </w:r>
      <w:r w:rsidRPr="00515C0A">
        <w:rPr>
          <w:rFonts w:ascii="Times" w:hAnsi="Times" w:cs="Times New Roman"/>
          <w:b w:val="0"/>
          <w:color w:val="auto"/>
          <w:sz w:val="24"/>
          <w:szCs w:val="24"/>
        </w:rPr>
        <w:t xml:space="preserve">cinders” in the soil borings for groundwater monitoring wells MW-1 through MW-4 and MW-6. </w:t>
      </w:r>
      <w:r w:rsidRPr="00515C0A">
        <w:rPr>
          <w:rFonts w:ascii="Times" w:hAnsi="Times" w:cs="Times New Roman"/>
          <w:b w:val="0"/>
          <w:i/>
          <w:color w:val="auto"/>
          <w:sz w:val="24"/>
          <w:szCs w:val="24"/>
        </w:rPr>
        <w:t>See</w:t>
      </w:r>
      <w:r w:rsidRPr="00515C0A">
        <w:rPr>
          <w:rFonts w:ascii="Times" w:hAnsi="Times" w:cs="Times New Roman"/>
          <w:b w:val="0"/>
          <w:color w:val="auto"/>
          <w:sz w:val="24"/>
          <w:szCs w:val="24"/>
        </w:rPr>
        <w:t xml:space="preserve"> P</w:t>
      </w:r>
      <w:r w:rsidRPr="00515C0A">
        <w:rPr>
          <w:rFonts w:ascii="Times" w:hAnsi="Times" w:cs="Times New Roman"/>
          <w:b w:val="0"/>
          <w:color w:val="000000"/>
          <w:sz w:val="24"/>
          <w:szCs w:val="24"/>
        </w:rPr>
        <w:t>atrick Engineering Inc.,</w:t>
      </w:r>
      <w:r w:rsidRPr="00515C0A">
        <w:rPr>
          <w:rFonts w:ascii="Times" w:hAnsi="Times" w:cs="Times New Roman"/>
          <w:b w:val="0"/>
          <w:smallCaps/>
          <w:color w:val="000000"/>
          <w:sz w:val="24"/>
          <w:szCs w:val="24"/>
        </w:rPr>
        <w:t xml:space="preserve"> </w:t>
      </w:r>
      <w:r w:rsidRPr="00515C0A">
        <w:rPr>
          <w:rFonts w:ascii="Times" w:hAnsi="Times" w:cs="Times New Roman"/>
          <w:b w:val="0"/>
          <w:i/>
          <w:color w:val="000000"/>
          <w:sz w:val="24"/>
          <w:szCs w:val="24"/>
        </w:rPr>
        <w:t>Hydrogeological Assessment Report, Will County Generating Station</w:t>
      </w:r>
      <w:r w:rsidRPr="00515C0A">
        <w:rPr>
          <w:rFonts w:ascii="Times" w:hAnsi="Times" w:cs="Times New Roman"/>
          <w:b w:val="0"/>
          <w:color w:val="000000"/>
          <w:sz w:val="24"/>
          <w:szCs w:val="24"/>
        </w:rPr>
        <w:t xml:space="preserve"> </w:t>
      </w:r>
      <w:r w:rsidRPr="00515C0A">
        <w:rPr>
          <w:rFonts w:ascii="Times" w:hAnsi="Times" w:cs="Times New Roman"/>
          <w:b w:val="0"/>
          <w:color w:val="auto"/>
          <w:sz w:val="24"/>
          <w:szCs w:val="24"/>
        </w:rPr>
        <w:t xml:space="preserve">Bates MWG13-15_7251-7256 (Feb. 2011) [hereinafter Patrick, </w:t>
      </w:r>
      <w:r w:rsidRPr="00515C0A">
        <w:rPr>
          <w:rFonts w:ascii="Times" w:hAnsi="Times" w:cs="Times New Roman"/>
          <w:b w:val="0"/>
          <w:i/>
          <w:color w:val="auto"/>
          <w:sz w:val="24"/>
          <w:szCs w:val="24"/>
        </w:rPr>
        <w:t>Will County Hydrogeological Assessment Report</w:t>
      </w:r>
      <w:r w:rsidRPr="00515C0A">
        <w:rPr>
          <w:rFonts w:ascii="Times" w:hAnsi="Times" w:cs="Times New Roman"/>
          <w:b w:val="0"/>
          <w:color w:val="auto"/>
          <w:sz w:val="24"/>
          <w:szCs w:val="24"/>
        </w:rPr>
        <w:t xml:space="preserve">], attached hereto as </w:t>
      </w:r>
      <w:r>
        <w:rPr>
          <w:rFonts w:ascii="Times" w:hAnsi="Times" w:cs="Times New Roman"/>
          <w:b w:val="0"/>
          <w:color w:val="auto"/>
          <w:sz w:val="24"/>
          <w:szCs w:val="24"/>
        </w:rPr>
        <w:t>Ex. B3</w:t>
      </w:r>
      <w:r w:rsidRPr="004A22D8">
        <w:rPr>
          <w:rFonts w:ascii="Times" w:hAnsi="Times" w:cs="Times New Roman"/>
          <w:b w:val="0"/>
          <w:color w:val="auto"/>
          <w:sz w:val="24"/>
          <w:szCs w:val="24"/>
        </w:rPr>
        <w:t>.</w:t>
      </w:r>
    </w:p>
    <w:p w:rsidR="005D3D6F" w:rsidRPr="00DE4E2C" w:rsidRDefault="005D3D6F" w:rsidP="005D3D6F">
      <w:pPr>
        <w:rPr>
          <w:rFonts w:ascii="Times" w:hAnsi="Times"/>
        </w:rPr>
      </w:pPr>
    </w:p>
    <w:p w:rsidR="005D3D6F" w:rsidRPr="004A22D8" w:rsidRDefault="005D3D6F" w:rsidP="005D3D6F">
      <w:pPr>
        <w:pStyle w:val="Heading2"/>
        <w:numPr>
          <w:ilvl w:val="1"/>
          <w:numId w:val="4"/>
        </w:numPr>
        <w:spacing w:before="0"/>
        <w:rPr>
          <w:rFonts w:ascii="Times" w:hAnsi="Times" w:cs="Times New Roman"/>
          <w:b w:val="0"/>
          <w:color w:val="auto"/>
          <w:sz w:val="24"/>
          <w:szCs w:val="24"/>
        </w:rPr>
      </w:pPr>
      <w:r w:rsidRPr="004A22D8">
        <w:rPr>
          <w:rFonts w:ascii="Times" w:hAnsi="Times" w:cs="Times New Roman"/>
          <w:b w:val="0"/>
          <w:color w:val="auto"/>
          <w:sz w:val="24"/>
          <w:szCs w:val="24"/>
        </w:rPr>
        <w:t xml:space="preserve">A Slag and Bottom Ash Dumping Area in the southeast corner of the site and a Slag Dumping Area next to the “Switchyard” in the middle of the site. ENSR, </w:t>
      </w:r>
      <w:r w:rsidRPr="00123C75">
        <w:rPr>
          <w:rFonts w:ascii="Times" w:hAnsi="Times" w:cs="Times New Roman"/>
          <w:b w:val="0"/>
          <w:bCs w:val="0"/>
          <w:i/>
          <w:color w:val="auto"/>
          <w:sz w:val="24"/>
          <w:szCs w:val="24"/>
        </w:rPr>
        <w:t>Will County Phase II</w:t>
      </w:r>
      <w:r w:rsidRPr="00123C75">
        <w:rPr>
          <w:rFonts w:ascii="Times" w:hAnsi="Times" w:cs="Times New Roman"/>
          <w:b w:val="0"/>
          <w:i/>
          <w:color w:val="auto"/>
          <w:sz w:val="24"/>
          <w:szCs w:val="24"/>
        </w:rPr>
        <w:t xml:space="preserve"> Environmental Site Assessment – Will County Generating Station </w:t>
      </w:r>
      <w:r w:rsidRPr="004A22D8">
        <w:rPr>
          <w:rFonts w:ascii="Times" w:hAnsi="Times" w:cs="Times New Roman"/>
          <w:b w:val="0"/>
          <w:color w:val="auto"/>
          <w:sz w:val="24"/>
          <w:szCs w:val="24"/>
        </w:rPr>
        <w:t>Bates MWG13-15_</w:t>
      </w:r>
      <w:r w:rsidRPr="00276CC8">
        <w:rPr>
          <w:rFonts w:ascii="Times" w:hAnsi="Times" w:cs="Times New Roman"/>
          <w:b w:val="0"/>
          <w:color w:val="auto"/>
          <w:sz w:val="24"/>
          <w:szCs w:val="24"/>
        </w:rPr>
        <w:t>5739 (Dec. 7, 1998)</w:t>
      </w:r>
      <w:r>
        <w:rPr>
          <w:rFonts w:ascii="Times" w:hAnsi="Times" w:cs="Times New Roman"/>
          <w:b w:val="0"/>
          <w:color w:val="auto"/>
          <w:sz w:val="24"/>
          <w:szCs w:val="24"/>
        </w:rPr>
        <w:t xml:space="preserve"> [hereinafter ENSR </w:t>
      </w:r>
      <w:r>
        <w:rPr>
          <w:rFonts w:ascii="Times" w:hAnsi="Times" w:cs="Times New Roman"/>
          <w:b w:val="0"/>
          <w:i/>
          <w:color w:val="auto"/>
          <w:sz w:val="24"/>
          <w:szCs w:val="24"/>
        </w:rPr>
        <w:t>Will County Phase II ESA</w:t>
      </w:r>
      <w:r>
        <w:rPr>
          <w:rFonts w:ascii="Times" w:hAnsi="Times" w:cs="Times New Roman"/>
          <w:b w:val="0"/>
          <w:color w:val="auto"/>
          <w:sz w:val="24"/>
          <w:szCs w:val="24"/>
        </w:rPr>
        <w:t>]</w:t>
      </w:r>
      <w:r w:rsidRPr="00276CC8">
        <w:rPr>
          <w:rFonts w:ascii="Times" w:hAnsi="Times" w:cs="Times New Roman"/>
          <w:b w:val="0"/>
          <w:color w:val="auto"/>
          <w:sz w:val="24"/>
          <w:szCs w:val="24"/>
        </w:rPr>
        <w:t xml:space="preserve">, attached hereto as </w:t>
      </w:r>
      <w:r>
        <w:rPr>
          <w:rFonts w:ascii="Times" w:hAnsi="Times" w:cs="Times New Roman"/>
          <w:b w:val="0"/>
          <w:color w:val="auto"/>
          <w:sz w:val="24"/>
          <w:szCs w:val="24"/>
        </w:rPr>
        <w:t>Ex.</w:t>
      </w:r>
      <w:r w:rsidRPr="00276CC8">
        <w:rPr>
          <w:rFonts w:ascii="Times" w:hAnsi="Times" w:cs="Times New Roman"/>
          <w:b w:val="0"/>
          <w:color w:val="auto"/>
          <w:sz w:val="24"/>
          <w:szCs w:val="24"/>
        </w:rPr>
        <w:t xml:space="preserve"> B4</w:t>
      </w:r>
      <w:r w:rsidRPr="004A22D8">
        <w:rPr>
          <w:rFonts w:ascii="Times" w:hAnsi="Times" w:cs="Times New Roman"/>
          <w:b w:val="0"/>
          <w:color w:val="auto"/>
          <w:sz w:val="24"/>
          <w:szCs w:val="24"/>
        </w:rPr>
        <w:t xml:space="preserve">. </w:t>
      </w:r>
    </w:p>
    <w:p w:rsidR="005D3D6F" w:rsidRPr="00DE4E2C" w:rsidRDefault="005D3D6F" w:rsidP="005D3D6F">
      <w:pPr>
        <w:rPr>
          <w:rFonts w:ascii="Times" w:hAnsi="Times"/>
        </w:rPr>
      </w:pPr>
    </w:p>
    <w:p w:rsidR="005D3D6F" w:rsidRPr="004A22D8" w:rsidRDefault="005D3D6F" w:rsidP="005D3D6F">
      <w:pPr>
        <w:pStyle w:val="Heading2"/>
        <w:numPr>
          <w:ilvl w:val="1"/>
          <w:numId w:val="4"/>
        </w:numPr>
        <w:spacing w:before="0"/>
        <w:rPr>
          <w:rFonts w:ascii="Times" w:hAnsi="Times" w:cs="Times New Roman"/>
          <w:b w:val="0"/>
          <w:color w:val="auto"/>
          <w:sz w:val="24"/>
          <w:szCs w:val="24"/>
        </w:rPr>
      </w:pPr>
      <w:r w:rsidRPr="004A22D8">
        <w:rPr>
          <w:rFonts w:ascii="Times" w:hAnsi="Times" w:cs="Times New Roman"/>
          <w:b w:val="0"/>
          <w:color w:val="auto"/>
          <w:sz w:val="24"/>
          <w:szCs w:val="24"/>
        </w:rPr>
        <w:t>Coal ash fill in various areas around the Will County plant</w:t>
      </w:r>
      <w:r>
        <w:rPr>
          <w:rFonts w:ascii="Times" w:hAnsi="Times" w:cs="Times New Roman"/>
          <w:b w:val="0"/>
          <w:color w:val="auto"/>
          <w:sz w:val="24"/>
          <w:szCs w:val="24"/>
        </w:rPr>
        <w:t>, as indicated by the presence of “coal ash” or “ash” in soil borings B-1 through B-7</w:t>
      </w:r>
      <w:r w:rsidRPr="004A22D8">
        <w:rPr>
          <w:rFonts w:ascii="Times" w:hAnsi="Times" w:cs="Times New Roman"/>
          <w:b w:val="0"/>
          <w:color w:val="auto"/>
          <w:sz w:val="24"/>
          <w:szCs w:val="24"/>
        </w:rPr>
        <w:t xml:space="preserve">. </w:t>
      </w:r>
      <w:proofErr w:type="gramStart"/>
      <w:r w:rsidRPr="004A22D8">
        <w:rPr>
          <w:rFonts w:ascii="Times" w:hAnsi="Times" w:cs="Times New Roman"/>
          <w:b w:val="0"/>
          <w:i/>
          <w:color w:val="auto"/>
          <w:sz w:val="24"/>
          <w:szCs w:val="24"/>
        </w:rPr>
        <w:t>Id</w:t>
      </w:r>
      <w:r w:rsidRPr="004A22D8">
        <w:rPr>
          <w:rFonts w:ascii="Times" w:hAnsi="Times" w:cs="Times New Roman"/>
          <w:b w:val="0"/>
          <w:color w:val="auto"/>
          <w:sz w:val="24"/>
          <w:szCs w:val="24"/>
        </w:rPr>
        <w:t>. at Bates MWG13- 15_5</w:t>
      </w:r>
      <w:r>
        <w:rPr>
          <w:rFonts w:ascii="Times" w:hAnsi="Times" w:cs="Times New Roman"/>
          <w:b w:val="0"/>
          <w:color w:val="auto"/>
          <w:sz w:val="24"/>
          <w:szCs w:val="24"/>
        </w:rPr>
        <w:t>747</w:t>
      </w:r>
      <w:r w:rsidRPr="004A22D8">
        <w:rPr>
          <w:rFonts w:ascii="Times" w:hAnsi="Times" w:cs="Times New Roman"/>
          <w:b w:val="0"/>
          <w:color w:val="auto"/>
          <w:sz w:val="24"/>
          <w:szCs w:val="24"/>
        </w:rPr>
        <w:t>-</w:t>
      </w:r>
      <w:r>
        <w:rPr>
          <w:rFonts w:ascii="Times" w:hAnsi="Times" w:cs="Times New Roman"/>
          <w:b w:val="0"/>
          <w:color w:val="auto"/>
          <w:sz w:val="24"/>
          <w:szCs w:val="24"/>
        </w:rPr>
        <w:t>5753</w:t>
      </w:r>
      <w:r w:rsidRPr="004A22D8">
        <w:rPr>
          <w:rFonts w:ascii="Times" w:hAnsi="Times" w:cs="Times New Roman"/>
          <w:b w:val="0"/>
          <w:color w:val="auto"/>
          <w:sz w:val="24"/>
          <w:szCs w:val="24"/>
        </w:rPr>
        <w:t>.</w:t>
      </w:r>
      <w:proofErr w:type="gramEnd"/>
      <w:r w:rsidRPr="004A22D8">
        <w:rPr>
          <w:rFonts w:ascii="Times" w:hAnsi="Times" w:cs="Times New Roman"/>
          <w:b w:val="0"/>
          <w:color w:val="auto"/>
          <w:sz w:val="24"/>
          <w:szCs w:val="24"/>
        </w:rPr>
        <w:t xml:space="preserve"> </w:t>
      </w:r>
    </w:p>
    <w:p w:rsidR="005D3D6F" w:rsidRPr="00DE4E2C" w:rsidRDefault="005D3D6F" w:rsidP="005D3D6F">
      <w:pPr>
        <w:rPr>
          <w:rFonts w:ascii="Times" w:hAnsi="Times"/>
        </w:rPr>
      </w:pPr>
    </w:p>
    <w:p w:rsidR="005D3D6F" w:rsidRPr="004A22D8" w:rsidRDefault="003F1E83" w:rsidP="005D3D6F">
      <w:pPr>
        <w:pStyle w:val="Heading2"/>
        <w:numPr>
          <w:ilvl w:val="1"/>
          <w:numId w:val="4"/>
        </w:numPr>
        <w:spacing w:before="0"/>
        <w:rPr>
          <w:rFonts w:ascii="Times" w:hAnsi="Times" w:cs="Times New Roman"/>
          <w:b w:val="0"/>
          <w:color w:val="auto"/>
          <w:sz w:val="24"/>
          <w:szCs w:val="24"/>
        </w:rPr>
      </w:pPr>
      <w:r>
        <w:rPr>
          <w:rFonts w:ascii="Times" w:hAnsi="Times" w:cs="Times New Roman"/>
          <w:b w:val="0"/>
          <w:noProof/>
          <w:color w:val="000000"/>
          <w:sz w:val="24"/>
          <w:szCs w:val="24"/>
          <w:highlight w:val="black"/>
        </w:rPr>
        <w:t xml:space="preserve">'''''''' ''''' '''''''''''''''''' '''''''''''' ''''' ''''''' ''''''''''''''''''' ''''''''''''''' ''''' '''''' ''''''''''' ''''''''''''''' '''''''''' ''''''''''''''''''''' '''' '''''''''''' ''''''' '''''''''' ''''''''''''''''''''''' ''''' ''''''' '''''''''''''' ''''''''''''' '''''''''''''''' ''''''''''''' '''''''''''''''''''' ''''' ''''''''''''''''''' ''''''''' ''''''' ''''''''''''''''' '''''''''' ''''''''''''' '''''''''''''''' '''''''''' '''''''''''''''''''''' '''''' '''''''''''''''''''' '''''''''''''''''' </w:t>
      </w:r>
      <w:r>
        <w:rPr>
          <w:rFonts w:ascii="Times" w:hAnsi="Times" w:cs="Times New Roman"/>
          <w:b w:val="0"/>
          <w:i/>
          <w:noProof/>
          <w:color w:val="000000"/>
          <w:sz w:val="24"/>
          <w:szCs w:val="24"/>
          <w:highlight w:val="black"/>
        </w:rPr>
        <w:t xml:space="preserve">''''''''''''''''''' '''' ''''''''' '''''''''' ''''''''''''''''''''''''''' '''''' '''''' ''''''''''' ''''''''''''''' '''''''''''' '''''''''''''''''''' '''''''''''''''' '''''''''''''''''''''' </w:t>
      </w:r>
      <w:r>
        <w:rPr>
          <w:rFonts w:ascii="Times" w:hAnsi="Times" w:cs="Times New Roman"/>
          <w:b w:val="0"/>
          <w:noProof/>
          <w:color w:val="000000"/>
          <w:sz w:val="24"/>
          <w:szCs w:val="24"/>
          <w:highlight w:val="black"/>
        </w:rPr>
        <w:t>''''''''''''</w:t>
      </w:r>
      <w:r>
        <w:rPr>
          <w:rFonts w:ascii="Times" w:hAnsi="Times" w:cs="Times New Roman"/>
          <w:b w:val="0"/>
          <w:i/>
          <w:noProof/>
          <w:color w:val="000000"/>
          <w:sz w:val="24"/>
          <w:szCs w:val="24"/>
          <w:highlight w:val="black"/>
        </w:rPr>
        <w:t xml:space="preserve"> </w:t>
      </w:r>
      <w:r>
        <w:rPr>
          <w:rFonts w:ascii="Times" w:hAnsi="Times" w:cs="Times New Roman"/>
          <w:b w:val="0"/>
          <w:noProof/>
          <w:color w:val="000000"/>
          <w:sz w:val="24"/>
          <w:szCs w:val="24"/>
          <w:highlight w:val="black"/>
        </w:rPr>
        <w:t xml:space="preserve">'''''''''''''''''''''''''''''''''''''''''' ''''''''''''' '''''''''' ''''''''''' ''''''' ''''''''''''' ''''''''''''''''''''''''' ''''''''''''''''' </w:t>
      </w:r>
      <w:r>
        <w:rPr>
          <w:rFonts w:ascii="Times" w:hAnsi="Times" w:cs="Times New Roman"/>
          <w:b w:val="0"/>
          <w:i/>
          <w:noProof/>
          <w:color w:val="000000"/>
          <w:sz w:val="24"/>
          <w:szCs w:val="24"/>
          <w:highlight w:val="black"/>
        </w:rPr>
        <w:t>'''''''' '''''''''' ''''''''''''''''''''''''''''''</w:t>
      </w:r>
      <w:r>
        <w:rPr>
          <w:rFonts w:ascii="Times" w:hAnsi="Times" w:cs="Times New Roman"/>
          <w:b w:val="0"/>
          <w:noProof/>
          <w:color w:val="000000"/>
          <w:sz w:val="24"/>
          <w:szCs w:val="24"/>
          <w:highlight w:val="black"/>
        </w:rPr>
        <w:t>''' ''''''''''''''''''' ''''' ''''''''' '''''''''''''' ''''' ''''''' '''''  ''''''''' '''''''''''' ''''''''''''' '''''''''''' ''''''''''''''''''''''''''' '''''''' '''''''''''''''''''''' '''''''''''''''''''''' '''''''''''''''</w:t>
      </w:r>
      <w:r w:rsidR="005D3D6F" w:rsidRPr="004A22D8">
        <w:rPr>
          <w:rFonts w:ascii="Times" w:hAnsi="Times" w:cs="Times New Roman"/>
          <w:b w:val="0"/>
          <w:color w:val="auto"/>
          <w:sz w:val="24"/>
          <w:szCs w:val="24"/>
        </w:rPr>
        <w:t xml:space="preserve"> </w:t>
      </w:r>
      <w:proofErr w:type="spellStart"/>
      <w:r w:rsidR="005D3D6F" w:rsidRPr="004A22D8">
        <w:rPr>
          <w:rFonts w:ascii="Times" w:hAnsi="Times" w:cs="Times New Roman"/>
          <w:b w:val="0"/>
          <w:color w:val="auto"/>
          <w:sz w:val="24"/>
          <w:szCs w:val="24"/>
        </w:rPr>
        <w:t>Veenbaas</w:t>
      </w:r>
      <w:proofErr w:type="spellEnd"/>
      <w:r w:rsidR="005D3D6F" w:rsidRPr="004A22D8">
        <w:rPr>
          <w:rFonts w:ascii="Times" w:hAnsi="Times" w:cs="Times New Roman"/>
          <w:b w:val="0"/>
          <w:color w:val="auto"/>
          <w:sz w:val="24"/>
          <w:szCs w:val="24"/>
        </w:rPr>
        <w:t xml:space="preserve"> Dep</w:t>
      </w:r>
      <w:r w:rsidR="005D3D6F">
        <w:rPr>
          <w:rFonts w:ascii="Times" w:hAnsi="Times" w:cs="Times New Roman"/>
          <w:b w:val="0"/>
          <w:color w:val="auto"/>
          <w:sz w:val="24"/>
          <w:szCs w:val="24"/>
        </w:rPr>
        <w:t xml:space="preserve">. 20:22-21:4, Feb. 20, 2015, attached hereto as E6. </w:t>
      </w:r>
    </w:p>
    <w:p w:rsidR="005D3D6F" w:rsidRPr="00DE4E2C" w:rsidRDefault="005D3D6F" w:rsidP="005D3D6F">
      <w:pPr>
        <w:rPr>
          <w:rFonts w:ascii="Times" w:hAnsi="Times"/>
        </w:rPr>
      </w:pPr>
    </w:p>
    <w:p w:rsidR="005D3D6F" w:rsidRPr="00DE4E2C" w:rsidRDefault="005D3D6F" w:rsidP="005D3D6F">
      <w:pPr>
        <w:rPr>
          <w:rFonts w:ascii="Times" w:hAnsi="Times"/>
        </w:rPr>
      </w:pPr>
    </w:p>
    <w:p w:rsidR="005D3D6F" w:rsidRPr="004A22D8" w:rsidRDefault="003F1E83" w:rsidP="005D3D6F">
      <w:pPr>
        <w:pStyle w:val="Heading1"/>
        <w:spacing w:before="0"/>
        <w:rPr>
          <w:rFonts w:ascii="Times" w:hAnsi="Times" w:cs="Times New Roman"/>
          <w:b w:val="0"/>
          <w:color w:val="auto"/>
          <w:sz w:val="24"/>
          <w:szCs w:val="24"/>
        </w:rPr>
      </w:pPr>
      <w:r>
        <w:rPr>
          <w:rFonts w:ascii="Times" w:hAnsi="Times" w:cs="Times New Roman"/>
          <w:b w:val="0"/>
          <w:noProof/>
          <w:color w:val="000000"/>
          <w:sz w:val="24"/>
          <w:szCs w:val="24"/>
          <w:highlight w:val="black"/>
        </w:rPr>
        <w:t>''''''''''''' '''' '''''''''' '''''''' ''''''' '''' ''''''' ''''''''''''''' '''''''''' ''''''''''''''''''''' ''''' '''''''''' ''''''''''''''''''' ''''''''''''''' ''''''''''' ''''''' '''''''''''''''''''' '''''''''''''' '''''''''''''' '''''''''' ''''''''''''''''''''''' ''''' ''''''''' ''''''''' ''''' '''''' ''''''''''''''''''''''' ''''' '''''''''''''' ''''''' '''''''' '''''''''''''''''''' '''''''''' ''''''''''''''''''''''''''''''''</w:t>
      </w:r>
      <w:r w:rsidR="005D3D6F">
        <w:rPr>
          <w:rFonts w:ascii="Times" w:hAnsi="Times" w:cs="Times New Roman"/>
          <w:b w:val="0"/>
          <w:color w:val="auto"/>
          <w:sz w:val="24"/>
          <w:szCs w:val="24"/>
        </w:rPr>
        <w:t xml:space="preserve"> Ex. B2, </w:t>
      </w:r>
      <w:r w:rsidR="005D3D6F" w:rsidRPr="003F5AAB">
        <w:rPr>
          <w:rFonts w:ascii="Times" w:hAnsi="Times" w:cs="Times New Roman"/>
          <w:b w:val="0"/>
          <w:color w:val="auto"/>
          <w:sz w:val="24"/>
          <w:szCs w:val="24"/>
        </w:rPr>
        <w:t>KPRG</w:t>
      </w:r>
      <w:r w:rsidR="005D3D6F">
        <w:rPr>
          <w:rFonts w:ascii="Times" w:hAnsi="Times" w:cs="Times New Roman"/>
          <w:b w:val="0"/>
          <w:color w:val="auto"/>
          <w:sz w:val="24"/>
          <w:szCs w:val="24"/>
        </w:rPr>
        <w:t xml:space="preserve">, </w:t>
      </w:r>
      <w:r w:rsidR="005D3D6F">
        <w:rPr>
          <w:rFonts w:ascii="Times" w:hAnsi="Times" w:cs="Times New Roman"/>
          <w:b w:val="0"/>
          <w:i/>
          <w:color w:val="auto"/>
          <w:sz w:val="24"/>
          <w:szCs w:val="24"/>
        </w:rPr>
        <w:t xml:space="preserve">Will County </w:t>
      </w:r>
      <w:r w:rsidR="005D3D6F" w:rsidRPr="00123C75">
        <w:rPr>
          <w:rFonts w:ascii="Times" w:hAnsi="Times" w:cs="Times New Roman"/>
          <w:b w:val="0"/>
          <w:bCs w:val="0"/>
          <w:i/>
          <w:color w:val="auto"/>
          <w:sz w:val="24"/>
          <w:szCs w:val="24"/>
        </w:rPr>
        <w:t xml:space="preserve">CCB Determination </w:t>
      </w:r>
      <w:r w:rsidR="005D3D6F">
        <w:rPr>
          <w:rFonts w:ascii="Times" w:hAnsi="Times" w:cs="Times New Roman"/>
          <w:b w:val="0"/>
          <w:bCs w:val="0"/>
          <w:i/>
          <w:color w:val="auto"/>
          <w:sz w:val="24"/>
          <w:szCs w:val="24"/>
        </w:rPr>
        <w:t xml:space="preserve">Report </w:t>
      </w:r>
      <w:r w:rsidR="005D3D6F" w:rsidRPr="004A22D8">
        <w:rPr>
          <w:rFonts w:ascii="Times" w:hAnsi="Times" w:cs="Times New Roman"/>
          <w:b w:val="0"/>
          <w:color w:val="auto"/>
          <w:sz w:val="24"/>
          <w:szCs w:val="24"/>
        </w:rPr>
        <w:t>Bates MWG13-15_</w:t>
      </w:r>
      <w:r w:rsidR="005D3D6F">
        <w:rPr>
          <w:rFonts w:ascii="Times" w:hAnsi="Times" w:cs="Times New Roman"/>
          <w:b w:val="0"/>
          <w:color w:val="auto"/>
          <w:sz w:val="24"/>
          <w:szCs w:val="24"/>
        </w:rPr>
        <w:t>49566;</w:t>
      </w:r>
      <w:r w:rsidR="005D3D6F" w:rsidRPr="004A22D8">
        <w:rPr>
          <w:rFonts w:ascii="Times" w:hAnsi="Times" w:cs="Times New Roman"/>
          <w:b w:val="0"/>
          <w:color w:val="auto"/>
          <w:sz w:val="24"/>
          <w:szCs w:val="24"/>
        </w:rPr>
        <w:t xml:space="preserve"> </w:t>
      </w:r>
      <w:r w:rsidR="005D3D6F">
        <w:rPr>
          <w:rFonts w:ascii="Times" w:hAnsi="Times" w:cs="Times New Roman"/>
          <w:b w:val="0"/>
          <w:color w:val="auto"/>
          <w:sz w:val="24"/>
          <w:szCs w:val="24"/>
        </w:rPr>
        <w:t xml:space="preserve">Ex. F, </w:t>
      </w:r>
      <w:proofErr w:type="spellStart"/>
      <w:r w:rsidR="005D3D6F" w:rsidRPr="004A22D8">
        <w:rPr>
          <w:rFonts w:ascii="Times" w:hAnsi="Times" w:cs="Times New Roman"/>
          <w:b w:val="0"/>
          <w:color w:val="auto"/>
          <w:sz w:val="24"/>
          <w:szCs w:val="24"/>
        </w:rPr>
        <w:t>Resp’t</w:t>
      </w:r>
      <w:proofErr w:type="spellEnd"/>
      <w:r w:rsidR="005D3D6F" w:rsidRPr="004A22D8">
        <w:rPr>
          <w:rFonts w:ascii="Times" w:hAnsi="Times" w:cs="Times New Roman"/>
          <w:b w:val="0"/>
          <w:color w:val="auto"/>
          <w:sz w:val="24"/>
          <w:szCs w:val="24"/>
        </w:rPr>
        <w:t xml:space="preserve"> Supp. Resp. to </w:t>
      </w:r>
      <w:proofErr w:type="spellStart"/>
      <w:r w:rsidR="005D3D6F" w:rsidRPr="004A22D8">
        <w:rPr>
          <w:rFonts w:ascii="Times" w:hAnsi="Times" w:cs="Times New Roman"/>
          <w:b w:val="0"/>
          <w:color w:val="auto"/>
          <w:sz w:val="24"/>
          <w:szCs w:val="24"/>
        </w:rPr>
        <w:t>Compl</w:t>
      </w:r>
      <w:proofErr w:type="spellEnd"/>
      <w:r w:rsidR="005D3D6F" w:rsidRPr="004A22D8">
        <w:rPr>
          <w:rFonts w:ascii="Times" w:hAnsi="Times" w:cs="Times New Roman"/>
          <w:b w:val="0"/>
          <w:color w:val="auto"/>
          <w:sz w:val="24"/>
          <w:szCs w:val="24"/>
        </w:rPr>
        <w:t xml:space="preserve">.’s First Set of </w:t>
      </w:r>
      <w:proofErr w:type="spellStart"/>
      <w:r w:rsidR="005D3D6F" w:rsidRPr="004A22D8">
        <w:rPr>
          <w:rFonts w:ascii="Times" w:hAnsi="Times" w:cs="Times New Roman"/>
          <w:b w:val="0"/>
          <w:color w:val="auto"/>
          <w:sz w:val="24"/>
          <w:szCs w:val="24"/>
        </w:rPr>
        <w:t>Interrogs</w:t>
      </w:r>
      <w:proofErr w:type="spellEnd"/>
      <w:r w:rsidR="005D3D6F" w:rsidRPr="004A22D8">
        <w:rPr>
          <w:rFonts w:ascii="Times" w:hAnsi="Times" w:cs="Times New Roman"/>
          <w:b w:val="0"/>
          <w:color w:val="auto"/>
          <w:sz w:val="24"/>
          <w:szCs w:val="24"/>
        </w:rPr>
        <w:t xml:space="preserve">. </w:t>
      </w:r>
      <w:proofErr w:type="gramStart"/>
      <w:r w:rsidR="005D3D6F" w:rsidRPr="004A22D8">
        <w:rPr>
          <w:rFonts w:ascii="Times" w:hAnsi="Times" w:cs="Times New Roman"/>
          <w:b w:val="0"/>
          <w:color w:val="auto"/>
          <w:sz w:val="24"/>
          <w:szCs w:val="24"/>
        </w:rPr>
        <w:t>at</w:t>
      </w:r>
      <w:proofErr w:type="gramEnd"/>
      <w:r w:rsidR="005D3D6F" w:rsidRPr="004A22D8">
        <w:rPr>
          <w:rFonts w:ascii="Times" w:hAnsi="Times" w:cs="Times New Roman"/>
          <w:b w:val="0"/>
          <w:color w:val="auto"/>
          <w:sz w:val="24"/>
          <w:szCs w:val="24"/>
        </w:rPr>
        <w:t xml:space="preserve"> 5.   </w:t>
      </w:r>
    </w:p>
    <w:p w:rsidR="005D3D6F" w:rsidRPr="00DE4E2C" w:rsidRDefault="005D3D6F" w:rsidP="005D3D6F">
      <w:pPr>
        <w:rPr>
          <w:rFonts w:ascii="Times" w:hAnsi="Times"/>
        </w:rPr>
      </w:pPr>
    </w:p>
    <w:p w:rsidR="005D3D6F" w:rsidRPr="004A22D8" w:rsidRDefault="005D3D6F" w:rsidP="005D3D6F">
      <w:pPr>
        <w:pStyle w:val="Heading1"/>
        <w:spacing w:before="0"/>
        <w:rPr>
          <w:rFonts w:ascii="Times" w:hAnsi="Times" w:cs="Times New Roman"/>
          <w:b w:val="0"/>
          <w:color w:val="auto"/>
          <w:sz w:val="24"/>
          <w:szCs w:val="24"/>
        </w:rPr>
      </w:pPr>
      <w:r>
        <w:rPr>
          <w:rFonts w:ascii="Times" w:hAnsi="Times" w:cs="Times New Roman"/>
          <w:b w:val="0"/>
          <w:color w:val="auto"/>
          <w:sz w:val="24"/>
          <w:szCs w:val="24"/>
        </w:rPr>
        <w:t>Historic Coal Ash at Joliet 29 includes</w:t>
      </w:r>
      <w:r w:rsidRPr="00222B6D">
        <w:rPr>
          <w:rFonts w:ascii="Times" w:hAnsi="Times" w:cs="Times New Roman"/>
          <w:b w:val="0"/>
          <w:color w:val="auto"/>
          <w:sz w:val="24"/>
          <w:szCs w:val="24"/>
        </w:rPr>
        <w:t xml:space="preserve"> </w:t>
      </w:r>
      <w:r>
        <w:rPr>
          <w:rFonts w:ascii="Times" w:hAnsi="Times" w:cs="Times New Roman"/>
          <w:b w:val="0"/>
          <w:color w:val="auto"/>
          <w:sz w:val="24"/>
          <w:szCs w:val="24"/>
        </w:rPr>
        <w:t>coal ash in the following repositories</w:t>
      </w:r>
      <w:r w:rsidRPr="004A22D8">
        <w:rPr>
          <w:rFonts w:ascii="Times" w:hAnsi="Times" w:cs="Times New Roman"/>
          <w:b w:val="0"/>
          <w:color w:val="auto"/>
          <w:sz w:val="24"/>
          <w:szCs w:val="24"/>
        </w:rPr>
        <w:t>:</w:t>
      </w:r>
    </w:p>
    <w:p w:rsidR="005D3D6F" w:rsidRPr="00DE4E2C" w:rsidRDefault="005D3D6F" w:rsidP="005D3D6F">
      <w:pPr>
        <w:rPr>
          <w:rFonts w:ascii="Times" w:hAnsi="Times"/>
        </w:rPr>
      </w:pPr>
    </w:p>
    <w:p w:rsidR="005D3D6F" w:rsidRPr="004A22D8" w:rsidRDefault="005D3D6F" w:rsidP="005D3D6F">
      <w:pPr>
        <w:pStyle w:val="Heading2"/>
        <w:spacing w:before="0"/>
        <w:rPr>
          <w:rFonts w:ascii="Times" w:hAnsi="Times" w:cs="Times New Roman"/>
          <w:b w:val="0"/>
          <w:color w:val="auto"/>
          <w:sz w:val="24"/>
          <w:szCs w:val="24"/>
        </w:rPr>
      </w:pPr>
      <w:proofErr w:type="gramStart"/>
      <w:r w:rsidRPr="004A22D8">
        <w:rPr>
          <w:rFonts w:ascii="Times" w:hAnsi="Times" w:cs="Times New Roman"/>
          <w:b w:val="0"/>
          <w:color w:val="auto"/>
          <w:sz w:val="24"/>
          <w:szCs w:val="24"/>
        </w:rPr>
        <w:t>Ash in two ash landfills, one at the northeast end of the property and a second on the southwest end of the property.</w:t>
      </w:r>
      <w:proofErr w:type="gramEnd"/>
      <w:r>
        <w:rPr>
          <w:rFonts w:ascii="Times" w:hAnsi="Times" w:cs="Times New Roman"/>
          <w:b w:val="0"/>
          <w:color w:val="auto"/>
          <w:sz w:val="24"/>
          <w:szCs w:val="24"/>
        </w:rPr>
        <w:t xml:space="preserve"> </w:t>
      </w:r>
      <w:r w:rsidRPr="004A22D8">
        <w:rPr>
          <w:rFonts w:ascii="Times" w:hAnsi="Times" w:cs="Times New Roman"/>
          <w:b w:val="0"/>
          <w:color w:val="auto"/>
          <w:sz w:val="24"/>
          <w:szCs w:val="24"/>
        </w:rPr>
        <w:t xml:space="preserve"> </w:t>
      </w:r>
      <w:r w:rsidRPr="000D6EFA">
        <w:rPr>
          <w:rFonts w:ascii="Times" w:hAnsi="Times" w:cs="Times"/>
          <w:b w:val="0"/>
          <w:color w:val="auto"/>
          <w:sz w:val="24"/>
          <w:szCs w:val="24"/>
        </w:rPr>
        <w:t xml:space="preserve">ENSR, </w:t>
      </w:r>
      <w:r w:rsidRPr="000D6EFA">
        <w:rPr>
          <w:rFonts w:ascii="Times" w:hAnsi="Times" w:cs="Times"/>
          <w:b w:val="0"/>
          <w:i/>
          <w:color w:val="auto"/>
          <w:sz w:val="24"/>
          <w:szCs w:val="24"/>
        </w:rPr>
        <w:t>Phase II Environmental Site Assessment – Joliet 29 Generating Station</w:t>
      </w:r>
      <w:r w:rsidRPr="000D6EFA">
        <w:rPr>
          <w:rFonts w:ascii="Times" w:hAnsi="Times" w:cs="Times"/>
          <w:b w:val="0"/>
          <w:color w:val="auto"/>
          <w:sz w:val="24"/>
          <w:szCs w:val="24"/>
        </w:rPr>
        <w:t xml:space="preserve"> </w:t>
      </w:r>
      <w:r w:rsidRPr="000D6EFA">
        <w:rPr>
          <w:rFonts w:ascii="Times" w:hAnsi="Times" w:cs="Times New Roman"/>
          <w:b w:val="0"/>
          <w:color w:val="auto"/>
          <w:sz w:val="24"/>
          <w:szCs w:val="24"/>
        </w:rPr>
        <w:t>Bates MWG13-15_23339-23343</w:t>
      </w:r>
      <w:r w:rsidRPr="000D6EFA">
        <w:rPr>
          <w:rFonts w:ascii="Times" w:hAnsi="Times" w:cs="Times"/>
          <w:b w:val="0"/>
          <w:color w:val="auto"/>
          <w:sz w:val="24"/>
          <w:szCs w:val="24"/>
        </w:rPr>
        <w:t xml:space="preserve"> (Dec. 7, 1998) [hereinafter </w:t>
      </w:r>
      <w:r w:rsidRPr="000D6EFA">
        <w:rPr>
          <w:rFonts w:ascii="Times" w:hAnsi="Times" w:cs="Times"/>
          <w:b w:val="0"/>
          <w:i/>
          <w:color w:val="auto"/>
          <w:sz w:val="24"/>
          <w:szCs w:val="24"/>
        </w:rPr>
        <w:t>Joliet 29 Phase II ESA</w:t>
      </w:r>
      <w:r w:rsidRPr="000D6EFA">
        <w:rPr>
          <w:rFonts w:ascii="Times" w:hAnsi="Times" w:cs="Times"/>
          <w:b w:val="0"/>
          <w:color w:val="auto"/>
          <w:sz w:val="24"/>
          <w:szCs w:val="24"/>
        </w:rPr>
        <w:t>], attached hereto as Ex. C3;</w:t>
      </w:r>
      <w:r>
        <w:rPr>
          <w:rFonts w:ascii="Times" w:hAnsi="Times" w:cs="Times"/>
          <w:color w:val="auto"/>
          <w:sz w:val="20"/>
          <w:szCs w:val="20"/>
        </w:rPr>
        <w:t xml:space="preserve"> </w:t>
      </w:r>
      <w:r w:rsidRPr="00123C75">
        <w:rPr>
          <w:rFonts w:ascii="Times" w:hAnsi="Times" w:cs="Times New Roman"/>
          <w:b w:val="0"/>
          <w:smallCaps/>
          <w:color w:val="auto"/>
          <w:sz w:val="24"/>
          <w:szCs w:val="24"/>
        </w:rPr>
        <w:t>KPRG</w:t>
      </w:r>
      <w:r w:rsidRPr="00123C75">
        <w:rPr>
          <w:rFonts w:ascii="Times" w:hAnsi="Times" w:cs="Times New Roman"/>
          <w:b w:val="0"/>
          <w:i/>
          <w:smallCaps/>
          <w:color w:val="auto"/>
          <w:sz w:val="24"/>
          <w:szCs w:val="24"/>
        </w:rPr>
        <w:t xml:space="preserve">, </w:t>
      </w:r>
      <w:r w:rsidRPr="00427751">
        <w:rPr>
          <w:rFonts w:ascii="Times" w:hAnsi="Times" w:cs="Times New Roman"/>
          <w:b w:val="0"/>
          <w:color w:val="auto"/>
          <w:sz w:val="24"/>
          <w:szCs w:val="24"/>
        </w:rPr>
        <w:t>Inc.,</w:t>
      </w:r>
      <w:r w:rsidRPr="00123C75">
        <w:rPr>
          <w:rFonts w:ascii="Times" w:hAnsi="Times" w:cs="Times New Roman"/>
          <w:b w:val="0"/>
          <w:i/>
          <w:smallCaps/>
          <w:color w:val="auto"/>
          <w:sz w:val="24"/>
          <w:szCs w:val="24"/>
        </w:rPr>
        <w:t xml:space="preserve"> </w:t>
      </w:r>
      <w:r w:rsidRPr="00123C75">
        <w:rPr>
          <w:rFonts w:ascii="Times" w:hAnsi="Times" w:cs="Times New Roman"/>
          <w:b w:val="0"/>
          <w:i/>
          <w:color w:val="auto"/>
          <w:sz w:val="24"/>
          <w:szCs w:val="24"/>
        </w:rPr>
        <w:t>I</w:t>
      </w:r>
      <w:r w:rsidRPr="00123C75">
        <w:rPr>
          <w:rFonts w:ascii="Times" w:hAnsi="Times" w:cs="Times New Roman"/>
          <w:b w:val="0"/>
          <w:bCs w:val="0"/>
          <w:i/>
          <w:color w:val="auto"/>
          <w:sz w:val="24"/>
          <w:szCs w:val="24"/>
        </w:rPr>
        <w:t>nspection Summary Letter, Joliet #29 Former Ash Burial Area Runoff Inspection 2009</w:t>
      </w:r>
      <w:r>
        <w:rPr>
          <w:rFonts w:ascii="Times" w:hAnsi="Times" w:cs="Times New Roman"/>
          <w:b w:val="0"/>
          <w:bCs w:val="0"/>
          <w:smallCaps/>
          <w:color w:val="auto"/>
          <w:sz w:val="24"/>
          <w:szCs w:val="24"/>
        </w:rPr>
        <w:t xml:space="preserve"> </w:t>
      </w:r>
      <w:r>
        <w:rPr>
          <w:rFonts w:ascii="Times" w:hAnsi="Times" w:cs="Times New Roman"/>
          <w:b w:val="0"/>
          <w:bCs w:val="0"/>
          <w:color w:val="auto"/>
          <w:sz w:val="24"/>
          <w:szCs w:val="24"/>
        </w:rPr>
        <w:t xml:space="preserve">Bates MWG13-15_19442-19444 </w:t>
      </w:r>
      <w:r w:rsidRPr="004A22D8">
        <w:rPr>
          <w:rFonts w:ascii="Times" w:hAnsi="Times" w:cs="Times New Roman"/>
          <w:b w:val="0"/>
          <w:color w:val="auto"/>
          <w:sz w:val="24"/>
          <w:szCs w:val="24"/>
        </w:rPr>
        <w:t xml:space="preserve">(Aug. 27, 2009), attached hereto as Exhibit </w:t>
      </w:r>
      <w:r>
        <w:rPr>
          <w:rFonts w:ascii="Times" w:hAnsi="Times" w:cs="Times New Roman"/>
          <w:b w:val="0"/>
          <w:color w:val="auto"/>
          <w:sz w:val="24"/>
          <w:szCs w:val="24"/>
        </w:rPr>
        <w:t>C4</w:t>
      </w:r>
      <w:r w:rsidRPr="000665AC">
        <w:rPr>
          <w:rFonts w:ascii="Times" w:hAnsi="Times" w:cs="Times New Roman"/>
          <w:b w:val="0"/>
          <w:color w:val="auto"/>
          <w:sz w:val="24"/>
          <w:szCs w:val="24"/>
        </w:rPr>
        <w:t>.</w:t>
      </w:r>
      <w:r w:rsidRPr="004A22D8">
        <w:rPr>
          <w:rFonts w:ascii="Times" w:hAnsi="Times" w:cs="Times New Roman"/>
          <w:b w:val="0"/>
          <w:color w:val="auto"/>
          <w:sz w:val="24"/>
          <w:szCs w:val="24"/>
        </w:rPr>
        <w:t xml:space="preserve"> </w:t>
      </w:r>
    </w:p>
    <w:p w:rsidR="005D3D6F" w:rsidRPr="00DE4E2C" w:rsidRDefault="005D3D6F" w:rsidP="005D3D6F">
      <w:pPr>
        <w:rPr>
          <w:rFonts w:ascii="Times" w:hAnsi="Times"/>
        </w:rPr>
      </w:pPr>
    </w:p>
    <w:p w:rsidR="005D3D6F" w:rsidRPr="00E5694D" w:rsidRDefault="005D3D6F" w:rsidP="005D3D6F">
      <w:pPr>
        <w:pStyle w:val="Heading2"/>
        <w:spacing w:before="0"/>
        <w:rPr>
          <w:rFonts w:ascii="Times" w:hAnsi="Times" w:cs="Times New Roman"/>
          <w:b w:val="0"/>
          <w:color w:val="auto"/>
          <w:sz w:val="24"/>
          <w:szCs w:val="24"/>
        </w:rPr>
      </w:pPr>
      <w:proofErr w:type="gramStart"/>
      <w:r w:rsidRPr="004A22D8">
        <w:rPr>
          <w:rFonts w:ascii="Times" w:hAnsi="Times" w:cs="Times New Roman"/>
          <w:b w:val="0"/>
          <w:color w:val="auto"/>
          <w:sz w:val="24"/>
          <w:szCs w:val="24"/>
        </w:rPr>
        <w:t>Ash in fill near the center of the Joliet site.</w:t>
      </w:r>
      <w:proofErr w:type="gramEnd"/>
      <w:r w:rsidRPr="004A22D8">
        <w:rPr>
          <w:rFonts w:ascii="Times" w:hAnsi="Times" w:cs="Times New Roman"/>
          <w:b w:val="0"/>
          <w:color w:val="auto"/>
          <w:sz w:val="24"/>
          <w:szCs w:val="24"/>
        </w:rPr>
        <w:t xml:space="preserve"> </w:t>
      </w:r>
      <w:r w:rsidRPr="00123C75">
        <w:rPr>
          <w:rFonts w:ascii="Times" w:hAnsi="Times" w:cs="Times New Roman"/>
          <w:b w:val="0"/>
          <w:i/>
          <w:color w:val="auto"/>
          <w:sz w:val="24"/>
          <w:szCs w:val="24"/>
        </w:rPr>
        <w:t>See</w:t>
      </w:r>
      <w:r w:rsidRPr="004A22D8">
        <w:rPr>
          <w:rFonts w:ascii="Times" w:hAnsi="Times" w:cs="Times New Roman"/>
          <w:b w:val="0"/>
          <w:color w:val="auto"/>
          <w:sz w:val="24"/>
          <w:szCs w:val="24"/>
        </w:rPr>
        <w:t xml:space="preserve"> </w:t>
      </w:r>
      <w:r w:rsidRPr="00E5694D">
        <w:rPr>
          <w:rFonts w:ascii="Times" w:hAnsi="Times" w:cs="Times New Roman"/>
          <w:b w:val="0"/>
          <w:color w:val="auto"/>
          <w:sz w:val="24"/>
          <w:szCs w:val="24"/>
        </w:rPr>
        <w:t xml:space="preserve">KPRG, </w:t>
      </w:r>
      <w:r w:rsidRPr="00E5694D">
        <w:rPr>
          <w:rFonts w:ascii="Times" w:hAnsi="Times" w:cs="Times New Roman"/>
          <w:b w:val="0"/>
          <w:i/>
          <w:color w:val="auto"/>
          <w:sz w:val="24"/>
          <w:szCs w:val="24"/>
        </w:rPr>
        <w:t>Geotechnical Analysis of Soil Surrounding Settling Basins/Ponds</w:t>
      </w:r>
      <w:r w:rsidRPr="00E5694D">
        <w:rPr>
          <w:rFonts w:ascii="Times" w:hAnsi="Times" w:cs="Times New Roman"/>
          <w:b w:val="0"/>
          <w:color w:val="auto"/>
          <w:sz w:val="24"/>
          <w:szCs w:val="24"/>
        </w:rPr>
        <w:t xml:space="preserve"> Bates MWG13-15_</w:t>
      </w:r>
      <w:r w:rsidR="005E301E">
        <w:rPr>
          <w:rFonts w:ascii="Times" w:hAnsi="Times" w:cs="Times New Roman"/>
          <w:b w:val="0"/>
          <w:color w:val="auto"/>
          <w:sz w:val="24"/>
          <w:szCs w:val="24"/>
        </w:rPr>
        <w:t>24264, 24289-24297</w:t>
      </w:r>
      <w:r w:rsidRPr="00E5694D">
        <w:rPr>
          <w:rFonts w:ascii="Times" w:hAnsi="Times" w:cs="Times New Roman"/>
          <w:b w:val="0"/>
          <w:color w:val="auto"/>
          <w:sz w:val="24"/>
          <w:szCs w:val="24"/>
        </w:rPr>
        <w:t xml:space="preserve"> (Oct. 13, 2005) [hereinafter KPRG, </w:t>
      </w:r>
      <w:r w:rsidRPr="00E5694D">
        <w:rPr>
          <w:rFonts w:ascii="Times" w:hAnsi="Times" w:cs="Times New Roman"/>
          <w:b w:val="0"/>
          <w:i/>
          <w:color w:val="auto"/>
          <w:sz w:val="24"/>
          <w:szCs w:val="24"/>
        </w:rPr>
        <w:t>Geotechnical Analysis</w:t>
      </w:r>
      <w:r w:rsidRPr="00E5694D">
        <w:rPr>
          <w:rFonts w:ascii="Times" w:hAnsi="Times" w:cs="Times New Roman"/>
          <w:b w:val="0"/>
          <w:color w:val="auto"/>
          <w:sz w:val="24"/>
          <w:szCs w:val="24"/>
        </w:rPr>
        <w:t xml:space="preserve">], attached hereto as Ex. </w:t>
      </w:r>
      <w:proofErr w:type="gramStart"/>
      <w:r w:rsidRPr="00E5694D">
        <w:rPr>
          <w:rFonts w:ascii="Times" w:hAnsi="Times" w:cs="Times New Roman"/>
          <w:b w:val="0"/>
          <w:color w:val="auto"/>
          <w:sz w:val="24"/>
          <w:szCs w:val="24"/>
        </w:rPr>
        <w:t xml:space="preserve">I; KPRG and Associates, Inc., </w:t>
      </w:r>
      <w:r w:rsidRPr="00E5694D">
        <w:rPr>
          <w:rFonts w:ascii="Times" w:hAnsi="Times" w:cs="Times New Roman"/>
          <w:b w:val="0"/>
          <w:i/>
          <w:color w:val="auto"/>
          <w:sz w:val="24"/>
          <w:szCs w:val="24"/>
        </w:rPr>
        <w:t>Re-Issuance of Figure 4-1 for Geotechnical Summary Report</w:t>
      </w:r>
      <w:r w:rsidRPr="00E5694D">
        <w:rPr>
          <w:rFonts w:ascii="Times" w:hAnsi="Times" w:cs="Times New Roman"/>
          <w:b w:val="0"/>
          <w:smallCaps/>
          <w:color w:val="auto"/>
          <w:sz w:val="24"/>
          <w:szCs w:val="24"/>
        </w:rPr>
        <w:t xml:space="preserve"> </w:t>
      </w:r>
      <w:r w:rsidRPr="00E5694D">
        <w:rPr>
          <w:rFonts w:ascii="Times" w:hAnsi="Times" w:cs="Times New Roman"/>
          <w:b w:val="0"/>
          <w:color w:val="auto"/>
          <w:sz w:val="24"/>
          <w:szCs w:val="24"/>
        </w:rPr>
        <w:t>Bates MWG13-15_</w:t>
      </w:r>
      <w:r w:rsidR="005E301E">
        <w:rPr>
          <w:rFonts w:ascii="Times" w:hAnsi="Times" w:cs="Times New Roman"/>
          <w:b w:val="0"/>
          <w:color w:val="auto"/>
          <w:sz w:val="24"/>
          <w:szCs w:val="24"/>
        </w:rPr>
        <w:t>24387-24392</w:t>
      </w:r>
      <w:r w:rsidRPr="00E5694D">
        <w:rPr>
          <w:rFonts w:ascii="Times" w:hAnsi="Times" w:cs="Times New Roman"/>
          <w:b w:val="0"/>
          <w:color w:val="auto"/>
          <w:sz w:val="24"/>
          <w:szCs w:val="24"/>
        </w:rPr>
        <w:t xml:space="preserve"> (Oct. 23, 2005) [hereinafter KPRG, </w:t>
      </w:r>
      <w:r w:rsidRPr="00E5694D">
        <w:rPr>
          <w:rFonts w:ascii="Times" w:hAnsi="Times" w:cs="Times New Roman"/>
          <w:b w:val="0"/>
          <w:i/>
          <w:color w:val="auto"/>
          <w:sz w:val="24"/>
          <w:szCs w:val="24"/>
        </w:rPr>
        <w:t>Geotechnical Analysis Joliet Map</w:t>
      </w:r>
      <w:r w:rsidRPr="00E5694D">
        <w:rPr>
          <w:rFonts w:ascii="Times" w:hAnsi="Times" w:cs="Times New Roman"/>
          <w:b w:val="0"/>
          <w:color w:val="auto"/>
          <w:sz w:val="24"/>
          <w:szCs w:val="24"/>
        </w:rPr>
        <w:t>], attached hereto as Ex. J.</w:t>
      </w:r>
      <w:proofErr w:type="gramEnd"/>
      <w:r w:rsidRPr="00E5694D">
        <w:rPr>
          <w:rFonts w:ascii="Times" w:hAnsi="Times" w:cs="Times New Roman"/>
          <w:b w:val="0"/>
          <w:color w:val="auto"/>
          <w:sz w:val="24"/>
          <w:szCs w:val="24"/>
        </w:rPr>
        <w:t xml:space="preserve">  </w:t>
      </w:r>
    </w:p>
    <w:p w:rsidR="005D3D6F" w:rsidRPr="00DE4E2C" w:rsidRDefault="005D3D6F" w:rsidP="005D3D6F">
      <w:pPr>
        <w:rPr>
          <w:rFonts w:ascii="Times" w:hAnsi="Times"/>
        </w:rPr>
      </w:pPr>
    </w:p>
    <w:p w:rsidR="005D3D6F" w:rsidRPr="004A22D8" w:rsidRDefault="005D3D6F" w:rsidP="005D3D6F">
      <w:pPr>
        <w:pStyle w:val="Heading1"/>
        <w:spacing w:before="0"/>
        <w:rPr>
          <w:rFonts w:ascii="Times" w:hAnsi="Times" w:cs="Times New Roman"/>
          <w:b w:val="0"/>
          <w:color w:val="auto"/>
          <w:sz w:val="24"/>
          <w:szCs w:val="24"/>
        </w:rPr>
      </w:pPr>
      <w:r w:rsidRPr="004A22D8">
        <w:rPr>
          <w:rFonts w:ascii="Times" w:hAnsi="Times" w:cs="Times New Roman"/>
          <w:b w:val="0"/>
          <w:color w:val="auto"/>
          <w:sz w:val="24"/>
          <w:szCs w:val="24"/>
        </w:rPr>
        <w:t xml:space="preserve">There is also coal ash at Joliet 29 in a former ash area, which is referred to by MWG consultant KPRG as the “former ash placement area,” in the western portion of </w:t>
      </w:r>
      <w:r>
        <w:rPr>
          <w:rFonts w:ascii="Times" w:hAnsi="Times" w:cs="Times New Roman"/>
          <w:b w:val="0"/>
          <w:color w:val="auto"/>
          <w:sz w:val="24"/>
          <w:szCs w:val="24"/>
        </w:rPr>
        <w:t xml:space="preserve">the </w:t>
      </w:r>
      <w:r w:rsidRPr="004A22D8">
        <w:rPr>
          <w:rFonts w:ascii="Times" w:hAnsi="Times" w:cs="Times New Roman"/>
          <w:b w:val="0"/>
          <w:color w:val="auto"/>
          <w:sz w:val="24"/>
          <w:szCs w:val="24"/>
        </w:rPr>
        <w:t xml:space="preserve">site. </w:t>
      </w:r>
      <w:r>
        <w:rPr>
          <w:rFonts w:ascii="Times" w:hAnsi="Times" w:cs="Times New Roman"/>
          <w:b w:val="0"/>
          <w:color w:val="auto"/>
          <w:sz w:val="24"/>
          <w:szCs w:val="24"/>
        </w:rPr>
        <w:t xml:space="preserve">Ex. E3, </w:t>
      </w:r>
      <w:r w:rsidRPr="004A22D8">
        <w:rPr>
          <w:rFonts w:ascii="Times" w:hAnsi="Times" w:cs="Times New Roman"/>
          <w:b w:val="0"/>
          <w:color w:val="auto"/>
          <w:sz w:val="24"/>
          <w:szCs w:val="24"/>
        </w:rPr>
        <w:t xml:space="preserve">Gnat Dep.  </w:t>
      </w:r>
      <w:r>
        <w:rPr>
          <w:rFonts w:ascii="Times" w:hAnsi="Times" w:cs="Times New Roman"/>
          <w:b w:val="0"/>
          <w:color w:val="auto"/>
          <w:sz w:val="24"/>
          <w:szCs w:val="24"/>
        </w:rPr>
        <w:t>46:10-15</w:t>
      </w:r>
      <w:r w:rsidRPr="004A22D8">
        <w:rPr>
          <w:rFonts w:ascii="Times" w:hAnsi="Times" w:cs="Times New Roman"/>
          <w:b w:val="0"/>
          <w:color w:val="auto"/>
          <w:sz w:val="24"/>
          <w:szCs w:val="24"/>
        </w:rPr>
        <w:t xml:space="preserve">; </w:t>
      </w:r>
      <w:r>
        <w:rPr>
          <w:rFonts w:ascii="Times" w:hAnsi="Times" w:cs="Times New Roman"/>
          <w:b w:val="0"/>
          <w:color w:val="auto"/>
          <w:sz w:val="24"/>
          <w:szCs w:val="24"/>
        </w:rPr>
        <w:t xml:space="preserve">Ex. E4, </w:t>
      </w:r>
      <w:r w:rsidRPr="004A22D8">
        <w:rPr>
          <w:rFonts w:ascii="Times" w:hAnsi="Times" w:cs="Times New Roman"/>
          <w:b w:val="0"/>
          <w:color w:val="auto"/>
          <w:sz w:val="24"/>
          <w:szCs w:val="24"/>
        </w:rPr>
        <w:t>Race</w:t>
      </w:r>
      <w:r>
        <w:rPr>
          <w:rFonts w:ascii="Times" w:hAnsi="Times" w:cs="Times New Roman"/>
          <w:b w:val="0"/>
          <w:color w:val="auto"/>
          <w:sz w:val="24"/>
          <w:szCs w:val="24"/>
        </w:rPr>
        <w:t xml:space="preserve"> Dep. 59:20-60</w:t>
      </w:r>
      <w:r w:rsidRPr="004A22D8">
        <w:rPr>
          <w:rFonts w:ascii="Times" w:hAnsi="Times" w:cs="Times New Roman"/>
          <w:b w:val="0"/>
          <w:color w:val="auto"/>
          <w:sz w:val="24"/>
          <w:szCs w:val="24"/>
        </w:rPr>
        <w:t xml:space="preserve">; </w:t>
      </w:r>
      <w:r>
        <w:rPr>
          <w:rFonts w:ascii="Times" w:hAnsi="Times" w:cs="Times New Roman"/>
          <w:b w:val="0"/>
          <w:color w:val="auto"/>
          <w:sz w:val="24"/>
          <w:szCs w:val="24"/>
        </w:rPr>
        <w:t xml:space="preserve">Ex. C2, </w:t>
      </w:r>
      <w:r w:rsidRPr="004A22D8">
        <w:rPr>
          <w:rFonts w:ascii="Times" w:hAnsi="Times" w:cs="Times New Roman"/>
          <w:b w:val="0"/>
          <w:color w:val="auto"/>
          <w:sz w:val="24"/>
          <w:szCs w:val="24"/>
        </w:rPr>
        <w:t>KPRG</w:t>
      </w:r>
      <w:r w:rsidRPr="00123C75">
        <w:rPr>
          <w:rFonts w:ascii="Times" w:hAnsi="Times" w:cs="Times New Roman"/>
          <w:b w:val="0"/>
          <w:bCs w:val="0"/>
          <w:color w:val="auto"/>
          <w:sz w:val="24"/>
          <w:szCs w:val="24"/>
        </w:rPr>
        <w:t>,</w:t>
      </w:r>
      <w:r w:rsidRPr="00123C75">
        <w:rPr>
          <w:rFonts w:ascii="Times" w:hAnsi="Times" w:cs="Times New Roman"/>
          <w:b w:val="0"/>
          <w:bCs w:val="0"/>
          <w:i/>
          <w:color w:val="auto"/>
          <w:sz w:val="24"/>
          <w:szCs w:val="24"/>
        </w:rPr>
        <w:t xml:space="preserve"> </w:t>
      </w:r>
      <w:r>
        <w:rPr>
          <w:rFonts w:ascii="Times" w:hAnsi="Times" w:cs="Times New Roman"/>
          <w:b w:val="0"/>
          <w:bCs w:val="0"/>
          <w:i/>
          <w:color w:val="auto"/>
          <w:sz w:val="24"/>
          <w:szCs w:val="24"/>
        </w:rPr>
        <w:t xml:space="preserve">Joliet </w:t>
      </w:r>
      <w:r w:rsidRPr="00123C75">
        <w:rPr>
          <w:rFonts w:ascii="Times" w:hAnsi="Times" w:cs="Times New Roman"/>
          <w:b w:val="0"/>
          <w:bCs w:val="0"/>
          <w:i/>
          <w:color w:val="auto"/>
          <w:sz w:val="24"/>
          <w:szCs w:val="24"/>
        </w:rPr>
        <w:t xml:space="preserve">CCB Determination </w:t>
      </w:r>
      <w:r>
        <w:rPr>
          <w:rFonts w:ascii="Times" w:hAnsi="Times" w:cs="Times New Roman"/>
          <w:b w:val="0"/>
          <w:bCs w:val="0"/>
          <w:i/>
          <w:color w:val="auto"/>
          <w:sz w:val="24"/>
          <w:szCs w:val="24"/>
        </w:rPr>
        <w:t>Report</w:t>
      </w:r>
      <w:r w:rsidRPr="004A22D8">
        <w:rPr>
          <w:rFonts w:ascii="Times" w:hAnsi="Times" w:cs="Times New Roman"/>
          <w:b w:val="0"/>
          <w:color w:val="auto"/>
          <w:sz w:val="24"/>
          <w:szCs w:val="24"/>
        </w:rPr>
        <w:t xml:space="preserve"> Bates MWG13-15_19495</w:t>
      </w:r>
      <w:r>
        <w:rPr>
          <w:rFonts w:ascii="Times" w:hAnsi="Times" w:cs="Times New Roman"/>
          <w:b w:val="0"/>
          <w:color w:val="auto"/>
          <w:sz w:val="24"/>
          <w:szCs w:val="24"/>
        </w:rPr>
        <w:t>, 19499-19517</w:t>
      </w:r>
      <w:r w:rsidRPr="004A22D8">
        <w:rPr>
          <w:rFonts w:ascii="Times" w:hAnsi="Times" w:cs="Times New Roman"/>
          <w:b w:val="0"/>
          <w:color w:val="auto"/>
          <w:sz w:val="24"/>
          <w:szCs w:val="24"/>
        </w:rPr>
        <w:t xml:space="preserve">; </w:t>
      </w:r>
      <w:r>
        <w:rPr>
          <w:rFonts w:ascii="Times" w:hAnsi="Times" w:cs="Times New Roman"/>
          <w:b w:val="0"/>
          <w:color w:val="auto"/>
          <w:sz w:val="24"/>
          <w:szCs w:val="24"/>
        </w:rPr>
        <w:t xml:space="preserve">Ex. E5, </w:t>
      </w:r>
      <w:r w:rsidRPr="004A22D8">
        <w:rPr>
          <w:rFonts w:ascii="Times" w:hAnsi="Times" w:cs="Times New Roman"/>
          <w:b w:val="0"/>
          <w:color w:val="auto"/>
          <w:sz w:val="24"/>
          <w:szCs w:val="24"/>
        </w:rPr>
        <w:t>Seymour Dep. 145:14-148:1</w:t>
      </w:r>
      <w:r>
        <w:rPr>
          <w:rFonts w:ascii="Times" w:hAnsi="Times" w:cs="Times New Roman"/>
          <w:b w:val="0"/>
          <w:color w:val="auto"/>
          <w:sz w:val="24"/>
          <w:szCs w:val="24"/>
        </w:rPr>
        <w:t>.</w:t>
      </w:r>
    </w:p>
    <w:p w:rsidR="005D3D6F" w:rsidRPr="00DE4E2C" w:rsidRDefault="005D3D6F" w:rsidP="005D3D6F">
      <w:pPr>
        <w:rPr>
          <w:rFonts w:ascii="Times" w:hAnsi="Times"/>
        </w:rPr>
      </w:pPr>
    </w:p>
    <w:p w:rsidR="005D3D6F" w:rsidRPr="004A22D8" w:rsidRDefault="005D3D6F" w:rsidP="005D3D6F">
      <w:pPr>
        <w:pStyle w:val="Heading1"/>
        <w:spacing w:before="0"/>
        <w:rPr>
          <w:rFonts w:ascii="Times" w:hAnsi="Times" w:cs="Times New Roman"/>
          <w:b w:val="0"/>
          <w:color w:val="auto"/>
          <w:sz w:val="24"/>
          <w:szCs w:val="24"/>
        </w:rPr>
      </w:pPr>
      <w:r w:rsidRPr="004A22D8">
        <w:rPr>
          <w:rFonts w:ascii="Times" w:hAnsi="Times" w:cs="Times New Roman"/>
          <w:b w:val="0"/>
          <w:color w:val="auto"/>
          <w:sz w:val="24"/>
          <w:szCs w:val="24"/>
        </w:rPr>
        <w:t xml:space="preserve">Both the northwest and southwest ash landfills at Joliet 29 are on property that MWG leases.  </w:t>
      </w:r>
      <w:proofErr w:type="gramStart"/>
      <w:r>
        <w:rPr>
          <w:rFonts w:ascii="Times" w:hAnsi="Times" w:cs="Times New Roman"/>
          <w:b w:val="0"/>
          <w:color w:val="auto"/>
          <w:sz w:val="24"/>
          <w:szCs w:val="24"/>
        </w:rPr>
        <w:t>MWG’s</w:t>
      </w:r>
      <w:r w:rsidRPr="004A22D8">
        <w:rPr>
          <w:rFonts w:ascii="Times" w:hAnsi="Times" w:cs="Times New Roman"/>
          <w:b w:val="0"/>
          <w:color w:val="auto"/>
          <w:sz w:val="24"/>
          <w:szCs w:val="24"/>
        </w:rPr>
        <w:t xml:space="preserve"> Resp. to </w:t>
      </w:r>
      <w:proofErr w:type="spellStart"/>
      <w:r w:rsidRPr="004A22D8">
        <w:rPr>
          <w:rFonts w:ascii="Times" w:hAnsi="Times" w:cs="Times New Roman"/>
          <w:b w:val="0"/>
          <w:color w:val="auto"/>
          <w:sz w:val="24"/>
          <w:szCs w:val="24"/>
        </w:rPr>
        <w:t>Compl</w:t>
      </w:r>
      <w:proofErr w:type="spellEnd"/>
      <w:r w:rsidRPr="004A22D8">
        <w:rPr>
          <w:rFonts w:ascii="Times" w:hAnsi="Times" w:cs="Times New Roman"/>
          <w:b w:val="0"/>
          <w:color w:val="auto"/>
          <w:sz w:val="24"/>
          <w:szCs w:val="24"/>
        </w:rPr>
        <w:t xml:space="preserve">.’s Fourth </w:t>
      </w:r>
      <w:r>
        <w:rPr>
          <w:rFonts w:ascii="Times" w:hAnsi="Times" w:cs="Times New Roman"/>
          <w:b w:val="0"/>
          <w:color w:val="auto"/>
          <w:sz w:val="24"/>
          <w:szCs w:val="24"/>
        </w:rPr>
        <w:t xml:space="preserve">Set of Doc. </w:t>
      </w:r>
      <w:proofErr w:type="spellStart"/>
      <w:r>
        <w:rPr>
          <w:rFonts w:ascii="Times" w:hAnsi="Times" w:cs="Times New Roman"/>
          <w:b w:val="0"/>
          <w:color w:val="auto"/>
          <w:sz w:val="24"/>
          <w:szCs w:val="24"/>
        </w:rPr>
        <w:t>Reqs</w:t>
      </w:r>
      <w:proofErr w:type="spellEnd"/>
      <w:r>
        <w:rPr>
          <w:rFonts w:ascii="Times" w:hAnsi="Times" w:cs="Times New Roman"/>
          <w:b w:val="0"/>
          <w:color w:val="auto"/>
          <w:sz w:val="24"/>
          <w:szCs w:val="24"/>
        </w:rPr>
        <w:t xml:space="preserve">., Second Set of </w:t>
      </w:r>
      <w:proofErr w:type="spellStart"/>
      <w:r>
        <w:rPr>
          <w:rFonts w:ascii="Times" w:hAnsi="Times" w:cs="Times New Roman"/>
          <w:b w:val="0"/>
          <w:color w:val="auto"/>
          <w:sz w:val="24"/>
          <w:szCs w:val="24"/>
        </w:rPr>
        <w:t>Interrogs</w:t>
      </w:r>
      <w:proofErr w:type="spellEnd"/>
      <w:r>
        <w:rPr>
          <w:rFonts w:ascii="Times" w:hAnsi="Times" w:cs="Times New Roman"/>
          <w:b w:val="0"/>
          <w:color w:val="auto"/>
          <w:sz w:val="24"/>
          <w:szCs w:val="24"/>
        </w:rPr>
        <w:t xml:space="preserve">., and Second Set of </w:t>
      </w:r>
      <w:proofErr w:type="spellStart"/>
      <w:r>
        <w:rPr>
          <w:rFonts w:ascii="Times" w:hAnsi="Times" w:cs="Times New Roman"/>
          <w:b w:val="0"/>
          <w:color w:val="auto"/>
          <w:sz w:val="24"/>
          <w:szCs w:val="24"/>
        </w:rPr>
        <w:t>Reqs</w:t>
      </w:r>
      <w:proofErr w:type="spellEnd"/>
      <w:r>
        <w:rPr>
          <w:rFonts w:ascii="Times" w:hAnsi="Times" w:cs="Times New Roman"/>
          <w:b w:val="0"/>
          <w:color w:val="auto"/>
          <w:sz w:val="24"/>
          <w:szCs w:val="24"/>
        </w:rPr>
        <w:t>.</w:t>
      </w:r>
      <w:proofErr w:type="gramEnd"/>
      <w:r>
        <w:rPr>
          <w:rFonts w:ascii="Times" w:hAnsi="Times" w:cs="Times New Roman"/>
          <w:b w:val="0"/>
          <w:color w:val="auto"/>
          <w:sz w:val="24"/>
          <w:szCs w:val="24"/>
        </w:rPr>
        <w:t xml:space="preserve"> </w:t>
      </w:r>
      <w:proofErr w:type="gramStart"/>
      <w:r>
        <w:rPr>
          <w:rFonts w:ascii="Times" w:hAnsi="Times" w:cs="Times New Roman"/>
          <w:b w:val="0"/>
          <w:color w:val="auto"/>
          <w:sz w:val="24"/>
          <w:szCs w:val="24"/>
        </w:rPr>
        <w:t>for</w:t>
      </w:r>
      <w:proofErr w:type="gramEnd"/>
      <w:r>
        <w:rPr>
          <w:rFonts w:ascii="Times" w:hAnsi="Times" w:cs="Times New Roman"/>
          <w:b w:val="0"/>
          <w:color w:val="auto"/>
          <w:sz w:val="24"/>
          <w:szCs w:val="24"/>
        </w:rPr>
        <w:t xml:space="preserve"> </w:t>
      </w:r>
      <w:proofErr w:type="spellStart"/>
      <w:r>
        <w:rPr>
          <w:rFonts w:ascii="Times" w:hAnsi="Times" w:cs="Times New Roman"/>
          <w:b w:val="0"/>
          <w:color w:val="auto"/>
          <w:sz w:val="24"/>
          <w:szCs w:val="24"/>
        </w:rPr>
        <w:t>Admis</w:t>
      </w:r>
      <w:proofErr w:type="spellEnd"/>
      <w:r>
        <w:rPr>
          <w:rFonts w:ascii="Times" w:hAnsi="Times" w:cs="Times New Roman"/>
          <w:b w:val="0"/>
          <w:color w:val="auto"/>
          <w:sz w:val="24"/>
          <w:szCs w:val="24"/>
        </w:rPr>
        <w:t xml:space="preserve">. </w:t>
      </w:r>
      <w:proofErr w:type="gramStart"/>
      <w:r>
        <w:rPr>
          <w:rFonts w:ascii="Times" w:hAnsi="Times" w:cs="Times New Roman"/>
          <w:b w:val="0"/>
          <w:color w:val="auto"/>
          <w:sz w:val="24"/>
          <w:szCs w:val="24"/>
        </w:rPr>
        <w:t>to</w:t>
      </w:r>
      <w:proofErr w:type="gramEnd"/>
      <w:r>
        <w:rPr>
          <w:rFonts w:ascii="Times" w:hAnsi="Times" w:cs="Times New Roman"/>
          <w:b w:val="0"/>
          <w:color w:val="auto"/>
          <w:sz w:val="24"/>
          <w:szCs w:val="24"/>
        </w:rPr>
        <w:t xml:space="preserve"> </w:t>
      </w:r>
      <w:proofErr w:type="spellStart"/>
      <w:r>
        <w:rPr>
          <w:rFonts w:ascii="Times" w:hAnsi="Times" w:cs="Times New Roman"/>
          <w:b w:val="0"/>
          <w:color w:val="auto"/>
          <w:sz w:val="24"/>
          <w:szCs w:val="24"/>
        </w:rPr>
        <w:t>Resp’t</w:t>
      </w:r>
      <w:proofErr w:type="spellEnd"/>
      <w:r>
        <w:rPr>
          <w:rFonts w:ascii="Times" w:hAnsi="Times" w:cs="Times New Roman"/>
          <w:b w:val="0"/>
          <w:color w:val="auto"/>
          <w:sz w:val="24"/>
          <w:szCs w:val="24"/>
        </w:rPr>
        <w:t xml:space="preserve">. </w:t>
      </w:r>
      <w:proofErr w:type="gramStart"/>
      <w:r>
        <w:rPr>
          <w:rFonts w:ascii="Times" w:hAnsi="Times" w:cs="Times New Roman"/>
          <w:b w:val="0"/>
          <w:color w:val="auto"/>
          <w:sz w:val="24"/>
          <w:szCs w:val="24"/>
        </w:rPr>
        <w:t>at</w:t>
      </w:r>
      <w:proofErr w:type="gramEnd"/>
      <w:r>
        <w:rPr>
          <w:rFonts w:ascii="Times" w:hAnsi="Times" w:cs="Times New Roman"/>
          <w:b w:val="0"/>
          <w:color w:val="auto"/>
          <w:sz w:val="24"/>
          <w:szCs w:val="24"/>
        </w:rPr>
        <w:t xml:space="preserve"> 9 </w:t>
      </w:r>
      <w:r w:rsidRPr="004A22D8">
        <w:rPr>
          <w:rFonts w:ascii="Times" w:hAnsi="Times" w:cs="Times New Roman"/>
          <w:b w:val="0"/>
          <w:color w:val="auto"/>
          <w:sz w:val="24"/>
          <w:szCs w:val="24"/>
        </w:rPr>
        <w:t>(Mar. 31, 2015), attached hereto as Ex</w:t>
      </w:r>
      <w:r>
        <w:rPr>
          <w:rFonts w:ascii="Times" w:hAnsi="Times" w:cs="Times New Roman"/>
          <w:b w:val="0"/>
          <w:color w:val="auto"/>
          <w:sz w:val="24"/>
          <w:szCs w:val="24"/>
        </w:rPr>
        <w:t>.</w:t>
      </w:r>
      <w:r w:rsidRPr="004A22D8">
        <w:rPr>
          <w:rFonts w:ascii="Times" w:hAnsi="Times" w:cs="Times New Roman"/>
          <w:b w:val="0"/>
          <w:color w:val="auto"/>
          <w:sz w:val="24"/>
          <w:szCs w:val="24"/>
        </w:rPr>
        <w:t xml:space="preserve"> </w:t>
      </w:r>
      <w:r>
        <w:rPr>
          <w:rFonts w:ascii="Times" w:hAnsi="Times" w:cs="Times New Roman"/>
          <w:b w:val="0"/>
          <w:color w:val="auto"/>
          <w:sz w:val="24"/>
          <w:szCs w:val="24"/>
        </w:rPr>
        <w:t>K</w:t>
      </w:r>
      <w:r w:rsidRPr="004A22D8">
        <w:rPr>
          <w:rFonts w:ascii="Times" w:hAnsi="Times" w:cs="Times New Roman"/>
          <w:b w:val="0"/>
          <w:color w:val="auto"/>
          <w:sz w:val="24"/>
          <w:szCs w:val="24"/>
        </w:rPr>
        <w:t xml:space="preserve">.  </w:t>
      </w:r>
    </w:p>
    <w:p w:rsidR="005D3D6F" w:rsidRPr="00DE4E2C" w:rsidRDefault="005D3D6F" w:rsidP="005D3D6F">
      <w:pPr>
        <w:rPr>
          <w:rFonts w:ascii="Times" w:hAnsi="Times"/>
        </w:rPr>
      </w:pPr>
    </w:p>
    <w:p w:rsidR="005D3D6F" w:rsidRPr="004A22D8" w:rsidRDefault="005D3D6F" w:rsidP="005D3D6F">
      <w:pPr>
        <w:pStyle w:val="Heading1"/>
        <w:spacing w:before="0"/>
        <w:rPr>
          <w:rFonts w:ascii="Times" w:hAnsi="Times" w:cs="Times New Roman"/>
          <w:b w:val="0"/>
          <w:color w:val="auto"/>
          <w:sz w:val="24"/>
          <w:szCs w:val="24"/>
        </w:rPr>
      </w:pPr>
      <w:r>
        <w:rPr>
          <w:rFonts w:ascii="Times" w:hAnsi="Times" w:cs="Times New Roman"/>
          <w:b w:val="0"/>
          <w:color w:val="auto"/>
          <w:sz w:val="24"/>
          <w:szCs w:val="24"/>
        </w:rPr>
        <w:t xml:space="preserve">Historic Coal Ash at </w:t>
      </w:r>
      <w:proofErr w:type="spellStart"/>
      <w:r>
        <w:rPr>
          <w:rFonts w:ascii="Times" w:hAnsi="Times" w:cs="Times New Roman"/>
          <w:b w:val="0"/>
          <w:color w:val="auto"/>
          <w:sz w:val="24"/>
          <w:szCs w:val="24"/>
        </w:rPr>
        <w:t>Powerton</w:t>
      </w:r>
      <w:proofErr w:type="spellEnd"/>
      <w:r>
        <w:rPr>
          <w:rFonts w:ascii="Times" w:hAnsi="Times" w:cs="Times New Roman"/>
          <w:b w:val="0"/>
          <w:color w:val="auto"/>
          <w:sz w:val="24"/>
          <w:szCs w:val="24"/>
        </w:rPr>
        <w:t xml:space="preserve"> includes coal ash in the following repositories</w:t>
      </w:r>
      <w:r w:rsidRPr="004A22D8">
        <w:rPr>
          <w:rFonts w:ascii="Times" w:hAnsi="Times" w:cs="Times New Roman"/>
          <w:b w:val="0"/>
          <w:color w:val="auto"/>
          <w:sz w:val="24"/>
          <w:szCs w:val="24"/>
        </w:rPr>
        <w:t xml:space="preserve">:  </w:t>
      </w:r>
    </w:p>
    <w:p w:rsidR="005D3D6F" w:rsidRPr="00DE4E2C" w:rsidRDefault="005D3D6F" w:rsidP="005D3D6F">
      <w:pPr>
        <w:rPr>
          <w:rFonts w:ascii="Times" w:hAnsi="Times"/>
        </w:rPr>
      </w:pPr>
    </w:p>
    <w:p w:rsidR="005D3D6F" w:rsidRPr="004A22D8" w:rsidRDefault="005D3D6F" w:rsidP="005D3D6F">
      <w:pPr>
        <w:pStyle w:val="Heading2"/>
        <w:spacing w:before="0"/>
        <w:rPr>
          <w:rFonts w:ascii="Times" w:hAnsi="Times" w:cs="Times New Roman"/>
          <w:b w:val="0"/>
          <w:color w:val="auto"/>
          <w:sz w:val="24"/>
          <w:szCs w:val="24"/>
        </w:rPr>
      </w:pPr>
      <w:r w:rsidRPr="004A22D8">
        <w:rPr>
          <w:rFonts w:ascii="Times" w:hAnsi="Times" w:cs="Times New Roman"/>
          <w:b w:val="0"/>
          <w:color w:val="auto"/>
          <w:sz w:val="24"/>
          <w:szCs w:val="24"/>
        </w:rPr>
        <w:t>The “former ash basin” (variously described as “former ash pond” and “old ash pond”) in the northeastern part of the site contains large volumes of ash, as indi</w:t>
      </w:r>
      <w:r w:rsidRPr="00C613A1">
        <w:rPr>
          <w:rFonts w:ascii="Times" w:hAnsi="Times" w:cs="Times New Roman"/>
          <w:b w:val="0"/>
          <w:color w:val="auto"/>
          <w:sz w:val="24"/>
          <w:szCs w:val="24"/>
        </w:rPr>
        <w:t xml:space="preserve">cated by a series of soil borings that found ash "up to around 10 feet thick in places.” </w:t>
      </w:r>
      <w:r>
        <w:rPr>
          <w:rFonts w:ascii="Times" w:hAnsi="Times" w:cs="Times New Roman"/>
          <w:b w:val="0"/>
          <w:color w:val="auto"/>
          <w:sz w:val="24"/>
          <w:szCs w:val="24"/>
        </w:rPr>
        <w:t xml:space="preserve"> </w:t>
      </w:r>
      <w:r w:rsidRPr="00C613A1">
        <w:rPr>
          <w:rFonts w:ascii="Times" w:hAnsi="Times" w:cs="Times New Roman"/>
          <w:b w:val="0"/>
          <w:i/>
          <w:color w:val="auto"/>
          <w:sz w:val="24"/>
          <w:szCs w:val="24"/>
        </w:rPr>
        <w:t>See</w:t>
      </w:r>
      <w:r w:rsidRPr="00C613A1">
        <w:rPr>
          <w:rFonts w:ascii="Times" w:hAnsi="Times" w:cs="Times New Roman"/>
          <w:b w:val="0"/>
          <w:color w:val="auto"/>
          <w:sz w:val="24"/>
          <w:szCs w:val="24"/>
        </w:rPr>
        <w:t xml:space="preserve"> E-mail from Richard </w:t>
      </w:r>
      <w:proofErr w:type="spellStart"/>
      <w:r w:rsidRPr="00C613A1">
        <w:rPr>
          <w:rFonts w:ascii="Times" w:hAnsi="Times" w:cs="Times New Roman"/>
          <w:b w:val="0"/>
          <w:color w:val="auto"/>
          <w:sz w:val="24"/>
          <w:szCs w:val="24"/>
        </w:rPr>
        <w:t>Frendt</w:t>
      </w:r>
      <w:proofErr w:type="spellEnd"/>
      <w:r w:rsidRPr="00C613A1">
        <w:rPr>
          <w:rFonts w:ascii="Times" w:hAnsi="Times" w:cs="Times New Roman"/>
          <w:b w:val="0"/>
          <w:color w:val="auto"/>
          <w:sz w:val="24"/>
          <w:szCs w:val="24"/>
        </w:rPr>
        <w:t xml:space="preserve">, Patrick Engineering Inc., to Maria Race, </w:t>
      </w:r>
      <w:r>
        <w:rPr>
          <w:rFonts w:ascii="Times" w:hAnsi="Times" w:cs="Times New Roman"/>
          <w:b w:val="0"/>
          <w:color w:val="auto"/>
          <w:sz w:val="24"/>
          <w:szCs w:val="24"/>
        </w:rPr>
        <w:t>MWG</w:t>
      </w:r>
      <w:r w:rsidRPr="00C613A1">
        <w:rPr>
          <w:rFonts w:ascii="Times" w:hAnsi="Times" w:cs="Times New Roman"/>
          <w:b w:val="0"/>
          <w:color w:val="auto"/>
          <w:sz w:val="24"/>
          <w:szCs w:val="24"/>
        </w:rPr>
        <w:t xml:space="preserve">, Bates MWG13-15_14227-14251, 14267 (Aug. 9, 2012, 5:14pm CST) [hereinafter Patrick, </w:t>
      </w:r>
      <w:proofErr w:type="spellStart"/>
      <w:r w:rsidRPr="00C613A1">
        <w:rPr>
          <w:rFonts w:ascii="Times" w:hAnsi="Times" w:cs="Times New Roman"/>
          <w:b w:val="0"/>
          <w:i/>
          <w:color w:val="auto"/>
          <w:sz w:val="24"/>
          <w:szCs w:val="24"/>
        </w:rPr>
        <w:t>Powerton</w:t>
      </w:r>
      <w:proofErr w:type="spellEnd"/>
      <w:r w:rsidRPr="00C613A1">
        <w:rPr>
          <w:rFonts w:ascii="Times" w:hAnsi="Times" w:cs="Times New Roman"/>
          <w:b w:val="0"/>
          <w:i/>
          <w:color w:val="auto"/>
          <w:sz w:val="24"/>
          <w:szCs w:val="24"/>
        </w:rPr>
        <w:t xml:space="preserve"> Former Ash Basin Borings</w:t>
      </w:r>
      <w:r w:rsidRPr="00C613A1">
        <w:rPr>
          <w:rFonts w:ascii="Times" w:hAnsi="Times" w:cs="Times New Roman"/>
          <w:b w:val="0"/>
          <w:color w:val="auto"/>
          <w:sz w:val="24"/>
          <w:szCs w:val="24"/>
        </w:rPr>
        <w:t xml:space="preserve">], attached hereto as Ex. </w:t>
      </w:r>
      <w:r>
        <w:rPr>
          <w:rFonts w:ascii="Times" w:hAnsi="Times" w:cs="Times New Roman"/>
          <w:b w:val="0"/>
          <w:color w:val="auto"/>
          <w:sz w:val="24"/>
          <w:szCs w:val="24"/>
        </w:rPr>
        <w:t>D2</w:t>
      </w:r>
      <w:r w:rsidRPr="00C613A1">
        <w:rPr>
          <w:rFonts w:ascii="Times" w:hAnsi="Times" w:cs="Times New Roman"/>
          <w:b w:val="0"/>
          <w:color w:val="auto"/>
          <w:sz w:val="24"/>
          <w:szCs w:val="24"/>
        </w:rPr>
        <w:t xml:space="preserve"> (</w:t>
      </w:r>
      <w:r w:rsidRPr="004A22D8">
        <w:rPr>
          <w:rFonts w:ascii="Times" w:hAnsi="Times" w:cs="Times New Roman"/>
          <w:b w:val="0"/>
          <w:color w:val="auto"/>
          <w:sz w:val="24"/>
          <w:szCs w:val="24"/>
        </w:rPr>
        <w:t>showing ash (“cinders”), mixed with other materials, up to 30 feet deep</w:t>
      </w:r>
      <w:r>
        <w:rPr>
          <w:rFonts w:ascii="Times" w:hAnsi="Times" w:cs="Times New Roman"/>
          <w:b w:val="0"/>
          <w:color w:val="auto"/>
          <w:sz w:val="24"/>
          <w:szCs w:val="24"/>
        </w:rPr>
        <w:t>)</w:t>
      </w:r>
      <w:r w:rsidRPr="004A22D8">
        <w:rPr>
          <w:rFonts w:ascii="Times" w:hAnsi="Times" w:cs="Times New Roman"/>
          <w:b w:val="0"/>
          <w:color w:val="auto"/>
          <w:sz w:val="24"/>
          <w:szCs w:val="24"/>
        </w:rPr>
        <w:t>.</w:t>
      </w:r>
    </w:p>
    <w:p w:rsidR="005D3D6F" w:rsidRPr="00DE4E2C" w:rsidRDefault="005D3D6F" w:rsidP="005D3D6F">
      <w:pPr>
        <w:rPr>
          <w:rFonts w:ascii="Times" w:hAnsi="Times"/>
        </w:rPr>
      </w:pPr>
    </w:p>
    <w:p w:rsidR="005D3D6F" w:rsidRDefault="005D3D6F" w:rsidP="005D3D6F">
      <w:pPr>
        <w:pStyle w:val="Heading2"/>
        <w:spacing w:before="0"/>
        <w:rPr>
          <w:rFonts w:ascii="Times New Roman" w:hAnsi="Times New Roman" w:cs="Times New Roman"/>
          <w:b w:val="0"/>
          <w:color w:val="auto"/>
          <w:sz w:val="24"/>
          <w:szCs w:val="24"/>
        </w:rPr>
      </w:pPr>
      <w:r w:rsidRPr="0090098D">
        <w:rPr>
          <w:rFonts w:ascii="Times New Roman" w:hAnsi="Times New Roman" w:cs="Times New Roman"/>
          <w:b w:val="0"/>
          <w:color w:val="auto"/>
          <w:sz w:val="24"/>
          <w:szCs w:val="24"/>
        </w:rPr>
        <w:t xml:space="preserve">Fill outside of named ash disposal areas, including fill surrounding the ash ponds, and west of the ash ponds but east of the onsite coal pile. </w:t>
      </w:r>
      <w:r w:rsidRPr="004A6E33">
        <w:rPr>
          <w:rFonts w:ascii="Times" w:hAnsi="Times" w:cs="Times New Roman"/>
          <w:b w:val="0"/>
          <w:i/>
          <w:color w:val="auto"/>
          <w:sz w:val="24"/>
          <w:szCs w:val="24"/>
        </w:rPr>
        <w:t>See</w:t>
      </w:r>
      <w:r w:rsidRPr="004A6E33">
        <w:rPr>
          <w:rFonts w:ascii="Times" w:hAnsi="Times" w:cs="Times New Roman"/>
          <w:b w:val="0"/>
          <w:color w:val="auto"/>
          <w:sz w:val="24"/>
          <w:szCs w:val="24"/>
        </w:rPr>
        <w:t xml:space="preserve"> ENSR</w:t>
      </w:r>
      <w:r w:rsidRPr="004A6E33">
        <w:rPr>
          <w:rFonts w:ascii="Times" w:hAnsi="Times" w:cs="Times New Roman"/>
          <w:b w:val="0"/>
          <w:i/>
          <w:color w:val="auto"/>
          <w:sz w:val="24"/>
          <w:szCs w:val="24"/>
        </w:rPr>
        <w:t xml:space="preserve">, Phase II Environmental Site Assessment – </w:t>
      </w:r>
      <w:proofErr w:type="spellStart"/>
      <w:r w:rsidRPr="004A6E33">
        <w:rPr>
          <w:rFonts w:ascii="Times" w:hAnsi="Times" w:cs="Times New Roman"/>
          <w:b w:val="0"/>
          <w:i/>
          <w:color w:val="auto"/>
          <w:sz w:val="24"/>
          <w:szCs w:val="24"/>
        </w:rPr>
        <w:t>Powerton</w:t>
      </w:r>
      <w:proofErr w:type="spellEnd"/>
      <w:r w:rsidRPr="004A6E33">
        <w:rPr>
          <w:rFonts w:ascii="Times" w:hAnsi="Times" w:cs="Times New Roman"/>
          <w:b w:val="0"/>
          <w:i/>
          <w:color w:val="auto"/>
          <w:sz w:val="24"/>
          <w:szCs w:val="24"/>
        </w:rPr>
        <w:t xml:space="preserve"> Generating Station</w:t>
      </w:r>
      <w:r w:rsidRPr="004A6E33">
        <w:rPr>
          <w:rFonts w:ascii="Times" w:hAnsi="Times" w:cs="Times New Roman"/>
          <w:b w:val="0"/>
          <w:color w:val="auto"/>
          <w:sz w:val="24"/>
          <w:szCs w:val="24"/>
        </w:rPr>
        <w:t xml:space="preserve"> Bates MWG13-15_3309-3315 (Dec. 7, 1998) [hereinafter ENSR, </w:t>
      </w:r>
      <w:proofErr w:type="spellStart"/>
      <w:r w:rsidRPr="004A6E33">
        <w:rPr>
          <w:rFonts w:ascii="Times" w:hAnsi="Times" w:cs="Times New Roman"/>
          <w:b w:val="0"/>
          <w:i/>
          <w:color w:val="auto"/>
          <w:sz w:val="24"/>
          <w:szCs w:val="24"/>
        </w:rPr>
        <w:t>Powerton</w:t>
      </w:r>
      <w:proofErr w:type="spellEnd"/>
      <w:r w:rsidRPr="004A6E33">
        <w:rPr>
          <w:rFonts w:ascii="Times" w:hAnsi="Times" w:cs="Times New Roman"/>
          <w:b w:val="0"/>
          <w:i/>
          <w:color w:val="auto"/>
          <w:sz w:val="24"/>
          <w:szCs w:val="24"/>
        </w:rPr>
        <w:t xml:space="preserve"> Phase II ESA</w:t>
      </w:r>
      <w:r w:rsidRPr="004A6E33">
        <w:rPr>
          <w:rFonts w:ascii="Times" w:hAnsi="Times" w:cs="Times New Roman"/>
          <w:b w:val="0"/>
          <w:color w:val="auto"/>
          <w:sz w:val="24"/>
          <w:szCs w:val="24"/>
        </w:rPr>
        <w:t>], attached hereto as Ex. D</w:t>
      </w:r>
      <w:r>
        <w:rPr>
          <w:rFonts w:ascii="Times" w:hAnsi="Times" w:cs="Times New Roman"/>
          <w:b w:val="0"/>
          <w:color w:val="auto"/>
          <w:sz w:val="24"/>
          <w:szCs w:val="24"/>
        </w:rPr>
        <w:t>3</w:t>
      </w:r>
      <w:r w:rsidRPr="004A6E33">
        <w:rPr>
          <w:rFonts w:ascii="Times" w:hAnsi="Times" w:cs="Times New Roman"/>
          <w:b w:val="0"/>
          <w:color w:val="auto"/>
          <w:sz w:val="24"/>
          <w:szCs w:val="24"/>
        </w:rPr>
        <w:t>; Patrick Engineering,</w:t>
      </w:r>
      <w:r w:rsidRPr="004A6E33" w:rsidDel="006049B1">
        <w:rPr>
          <w:rFonts w:ascii="Times" w:hAnsi="Times" w:cs="Times New Roman"/>
          <w:b w:val="0"/>
          <w:color w:val="auto"/>
          <w:sz w:val="24"/>
          <w:szCs w:val="24"/>
        </w:rPr>
        <w:t xml:space="preserve"> </w:t>
      </w:r>
      <w:r w:rsidRPr="004A6E33">
        <w:rPr>
          <w:rFonts w:ascii="Times" w:hAnsi="Times" w:cs="Times New Roman"/>
          <w:b w:val="0"/>
          <w:i/>
          <w:color w:val="auto"/>
          <w:sz w:val="24"/>
          <w:szCs w:val="24"/>
        </w:rPr>
        <w:t xml:space="preserve">Hydrogeological Assessment Report for </w:t>
      </w:r>
      <w:proofErr w:type="spellStart"/>
      <w:r w:rsidRPr="004A6E33">
        <w:rPr>
          <w:rFonts w:ascii="Times" w:hAnsi="Times" w:cs="Times New Roman"/>
          <w:b w:val="0"/>
          <w:i/>
          <w:color w:val="auto"/>
          <w:sz w:val="24"/>
          <w:szCs w:val="24"/>
        </w:rPr>
        <w:t>Powerton</w:t>
      </w:r>
      <w:proofErr w:type="spellEnd"/>
      <w:r w:rsidRPr="004A6E33">
        <w:rPr>
          <w:rFonts w:ascii="Times" w:hAnsi="Times" w:cs="Times New Roman"/>
          <w:b w:val="0"/>
          <w:i/>
          <w:color w:val="auto"/>
          <w:sz w:val="24"/>
          <w:szCs w:val="24"/>
        </w:rPr>
        <w:t xml:space="preserve"> Generating </w:t>
      </w:r>
      <w:r w:rsidRPr="00B35013">
        <w:rPr>
          <w:rFonts w:ascii="Times" w:hAnsi="Times" w:cs="Times New Roman"/>
          <w:b w:val="0"/>
          <w:i/>
          <w:color w:val="auto"/>
          <w:sz w:val="24"/>
          <w:szCs w:val="24"/>
        </w:rPr>
        <w:t>Station</w:t>
      </w:r>
      <w:r w:rsidRPr="00B35013">
        <w:rPr>
          <w:rFonts w:ascii="Times" w:hAnsi="Times" w:cs="Times New Roman"/>
          <w:b w:val="0"/>
          <w:color w:val="auto"/>
          <w:sz w:val="24"/>
          <w:szCs w:val="24"/>
        </w:rPr>
        <w:t xml:space="preserve"> </w:t>
      </w:r>
      <w:r>
        <w:rPr>
          <w:rFonts w:ascii="Times" w:hAnsi="Times" w:cs="Times New Roman"/>
          <w:b w:val="0"/>
          <w:color w:val="auto"/>
          <w:sz w:val="24"/>
          <w:szCs w:val="24"/>
        </w:rPr>
        <w:t>Bates MWG13-15_</w:t>
      </w:r>
      <w:r w:rsidRPr="00B35013">
        <w:rPr>
          <w:rFonts w:ascii="Times" w:hAnsi="Times" w:cs="Times New Roman"/>
          <w:b w:val="0"/>
          <w:color w:val="auto"/>
          <w:sz w:val="24"/>
          <w:szCs w:val="24"/>
        </w:rPr>
        <w:t>7111-7121 (Feb. 2011) [hereinafter Patrick,</w:t>
      </w:r>
      <w:r w:rsidRPr="00B35013">
        <w:rPr>
          <w:rFonts w:ascii="Times" w:hAnsi="Times" w:cs="Times New Roman"/>
          <w:b w:val="0"/>
          <w:smallCaps/>
          <w:color w:val="auto"/>
          <w:sz w:val="24"/>
          <w:szCs w:val="24"/>
        </w:rPr>
        <w:t xml:space="preserve"> </w:t>
      </w:r>
      <w:proofErr w:type="spellStart"/>
      <w:r w:rsidRPr="00B35013">
        <w:rPr>
          <w:rFonts w:ascii="Times" w:hAnsi="Times" w:cs="Times New Roman"/>
          <w:b w:val="0"/>
          <w:i/>
          <w:color w:val="auto"/>
          <w:sz w:val="24"/>
          <w:szCs w:val="24"/>
        </w:rPr>
        <w:t>Powerton</w:t>
      </w:r>
      <w:proofErr w:type="spellEnd"/>
      <w:r w:rsidRPr="00B35013">
        <w:rPr>
          <w:rFonts w:ascii="Times" w:hAnsi="Times" w:cs="Times New Roman"/>
          <w:b w:val="0"/>
          <w:i/>
          <w:color w:val="auto"/>
          <w:sz w:val="24"/>
          <w:szCs w:val="24"/>
        </w:rPr>
        <w:t xml:space="preserve"> Hydrogeological Assessment Report</w:t>
      </w:r>
      <w:r w:rsidRPr="00B35013">
        <w:rPr>
          <w:rFonts w:ascii="Times" w:hAnsi="Times" w:cs="Times New Roman"/>
          <w:b w:val="0"/>
          <w:color w:val="auto"/>
          <w:sz w:val="24"/>
          <w:szCs w:val="24"/>
        </w:rPr>
        <w:t>], attached hereto as Exhibit D4. Patrick Engineering Inc.,</w:t>
      </w:r>
      <w:r w:rsidRPr="00B35013">
        <w:rPr>
          <w:rFonts w:ascii="Times" w:hAnsi="Times" w:cs="Times New Roman"/>
          <w:b w:val="0"/>
          <w:i/>
          <w:color w:val="auto"/>
          <w:sz w:val="24"/>
          <w:szCs w:val="24"/>
        </w:rPr>
        <w:t xml:space="preserve"> Quarterly Groundwater Monitoring Results – Bypass Cleaning Basin </w:t>
      </w:r>
      <w:r w:rsidRPr="00B35013">
        <w:rPr>
          <w:rFonts w:ascii="Times" w:hAnsi="Times" w:cs="Times New Roman"/>
          <w:b w:val="0"/>
          <w:color w:val="auto"/>
          <w:sz w:val="24"/>
          <w:szCs w:val="24"/>
        </w:rPr>
        <w:t>Bates MWG13-15_40019-40022 (Oct. 21, 2011)</w:t>
      </w:r>
      <w:r w:rsidR="004D3F96">
        <w:rPr>
          <w:rFonts w:ascii="Times" w:hAnsi="Times" w:cs="Times New Roman"/>
          <w:b w:val="0"/>
          <w:color w:val="auto"/>
          <w:sz w:val="24"/>
          <w:szCs w:val="24"/>
        </w:rPr>
        <w:t>, attached hereto as Ex. D</w:t>
      </w:r>
      <w:r w:rsidRPr="00B35013">
        <w:rPr>
          <w:rFonts w:ascii="Times" w:hAnsi="Times" w:cs="Times New Roman"/>
          <w:b w:val="0"/>
          <w:color w:val="auto"/>
          <w:sz w:val="24"/>
          <w:szCs w:val="24"/>
        </w:rPr>
        <w:t xml:space="preserve">5; Patrick Engineering Inc., </w:t>
      </w:r>
      <w:r w:rsidRPr="00B35013">
        <w:rPr>
          <w:rFonts w:ascii="Times" w:hAnsi="Times" w:cs="Times New Roman"/>
          <w:b w:val="0"/>
          <w:i/>
          <w:color w:val="auto"/>
          <w:sz w:val="24"/>
          <w:szCs w:val="24"/>
        </w:rPr>
        <w:t>Bimonthly Groundwater Monitoring Results—April 2011.Powerton Station—Metal Cleaning Basin</w:t>
      </w:r>
      <w:r w:rsidRPr="00B35013">
        <w:rPr>
          <w:rFonts w:ascii="Times" w:hAnsi="Times" w:cs="Times New Roman"/>
          <w:b w:val="0"/>
          <w:color w:val="auto"/>
          <w:sz w:val="24"/>
          <w:szCs w:val="24"/>
        </w:rPr>
        <w:t xml:space="preserve"> Bates MWG13-15_44762-4767 (Aug. 1, 2011), attached hereto as Ex. D6; Ex. I, </w:t>
      </w:r>
      <w:r w:rsidRPr="0090098D">
        <w:rPr>
          <w:rFonts w:ascii="Times" w:hAnsi="Times" w:cs="Times New Roman"/>
          <w:b w:val="0"/>
          <w:bCs w:val="0"/>
          <w:smallCaps/>
          <w:color w:val="auto"/>
          <w:sz w:val="24"/>
          <w:szCs w:val="24"/>
        </w:rPr>
        <w:t xml:space="preserve">KPRG, </w:t>
      </w:r>
      <w:r w:rsidRPr="0090098D">
        <w:rPr>
          <w:rFonts w:ascii="Times" w:hAnsi="Times" w:cs="Times New Roman"/>
          <w:b w:val="0"/>
          <w:bCs w:val="0"/>
          <w:i/>
          <w:color w:val="auto"/>
          <w:sz w:val="24"/>
          <w:szCs w:val="24"/>
        </w:rPr>
        <w:t>Geotechnical Analysis</w:t>
      </w:r>
      <w:r w:rsidRPr="0090098D">
        <w:rPr>
          <w:rFonts w:ascii="Times" w:hAnsi="Times" w:cs="Times New Roman"/>
          <w:b w:val="0"/>
          <w:bCs w:val="0"/>
          <w:smallCaps/>
          <w:color w:val="auto"/>
          <w:sz w:val="24"/>
          <w:szCs w:val="24"/>
        </w:rPr>
        <w:t xml:space="preserve"> </w:t>
      </w:r>
      <w:r w:rsidRPr="00B35013">
        <w:rPr>
          <w:rFonts w:ascii="Times" w:hAnsi="Times" w:cs="Times New Roman"/>
          <w:b w:val="0"/>
          <w:color w:val="auto"/>
          <w:sz w:val="24"/>
          <w:szCs w:val="24"/>
        </w:rPr>
        <w:t xml:space="preserve">at Bates MWG13-15 24306-24310. Soil borings and groundwater monitoring well borings surrounding the ash ponds show ash (“cinders”) up to 24 feet beneath the surface.  </w:t>
      </w:r>
      <w:r w:rsidRPr="00B35013">
        <w:rPr>
          <w:rFonts w:ascii="Times" w:hAnsi="Times" w:cs="Times New Roman"/>
          <w:b w:val="0"/>
          <w:i/>
          <w:color w:val="auto"/>
          <w:sz w:val="24"/>
          <w:szCs w:val="24"/>
        </w:rPr>
        <w:t>Id</w:t>
      </w:r>
      <w:r w:rsidRPr="00B35013">
        <w:rPr>
          <w:rFonts w:ascii="Times" w:hAnsi="Times" w:cs="Times New Roman"/>
          <w:b w:val="0"/>
          <w:color w:val="auto"/>
          <w:sz w:val="24"/>
          <w:szCs w:val="24"/>
        </w:rPr>
        <w:t>. Additional</w:t>
      </w:r>
      <w:r w:rsidRPr="0090098D">
        <w:rPr>
          <w:rFonts w:ascii="Times New Roman" w:hAnsi="Times New Roman" w:cs="Times New Roman"/>
          <w:b w:val="0"/>
          <w:color w:val="auto"/>
          <w:sz w:val="24"/>
          <w:szCs w:val="24"/>
        </w:rPr>
        <w:t xml:space="preserve"> borings west of the ash ponds, but east of the onsite coal pile, showed ash up to 12 feet deep. Ex. </w:t>
      </w:r>
      <w:r>
        <w:rPr>
          <w:rFonts w:ascii="Times New Roman" w:hAnsi="Times New Roman" w:cs="Times New Roman"/>
          <w:b w:val="0"/>
          <w:color w:val="auto"/>
          <w:sz w:val="24"/>
          <w:szCs w:val="24"/>
        </w:rPr>
        <w:t>D3</w:t>
      </w:r>
      <w:r w:rsidRPr="0090098D">
        <w:rPr>
          <w:rFonts w:ascii="Times New Roman" w:hAnsi="Times New Roman" w:cs="Times New Roman"/>
          <w:b w:val="0"/>
          <w:color w:val="auto"/>
          <w:sz w:val="24"/>
          <w:szCs w:val="24"/>
        </w:rPr>
        <w:t xml:space="preserve">, ENSR, </w:t>
      </w:r>
      <w:proofErr w:type="spellStart"/>
      <w:r w:rsidRPr="0090098D">
        <w:rPr>
          <w:rFonts w:ascii="Times New Roman" w:hAnsi="Times New Roman" w:cs="Times New Roman"/>
          <w:b w:val="0"/>
          <w:bCs w:val="0"/>
          <w:i/>
          <w:color w:val="auto"/>
          <w:sz w:val="24"/>
          <w:szCs w:val="24"/>
        </w:rPr>
        <w:t>Powerton</w:t>
      </w:r>
      <w:proofErr w:type="spellEnd"/>
      <w:r w:rsidRPr="0090098D">
        <w:rPr>
          <w:rFonts w:ascii="Times New Roman" w:hAnsi="Times New Roman" w:cs="Times New Roman"/>
          <w:b w:val="0"/>
          <w:bCs w:val="0"/>
          <w:i/>
          <w:color w:val="auto"/>
          <w:sz w:val="24"/>
          <w:szCs w:val="24"/>
        </w:rPr>
        <w:t xml:space="preserve"> Phase II ESA</w:t>
      </w:r>
      <w:r w:rsidRPr="0090098D">
        <w:rPr>
          <w:rFonts w:ascii="Times New Roman" w:hAnsi="Times New Roman" w:cs="Times New Roman"/>
          <w:b w:val="0"/>
          <w:color w:val="auto"/>
          <w:sz w:val="24"/>
          <w:szCs w:val="24"/>
        </w:rPr>
        <w:t xml:space="preserve"> at Bates MWG13-15_3320 – 3324.</w:t>
      </w:r>
    </w:p>
    <w:p w:rsidR="004946EA" w:rsidRPr="004946EA" w:rsidRDefault="004946EA" w:rsidP="004946EA"/>
    <w:p w:rsidR="005D3D6F" w:rsidRPr="00123C75" w:rsidRDefault="003F1E83" w:rsidP="004946EA">
      <w:pPr>
        <w:pStyle w:val="Heading1"/>
        <w:spacing w:before="0"/>
        <w:rPr>
          <w:rFonts w:ascii="Times" w:hAnsi="Times"/>
          <w:b w:val="0"/>
          <w:color w:val="auto"/>
          <w:sz w:val="24"/>
          <w:szCs w:val="24"/>
        </w:rPr>
      </w:pPr>
      <w:r>
        <w:rPr>
          <w:rFonts w:ascii="Times" w:hAnsi="Times"/>
          <w:b w:val="0"/>
          <w:noProof/>
          <w:color w:val="000000"/>
          <w:sz w:val="24"/>
          <w:szCs w:val="24"/>
          <w:highlight w:val="black"/>
        </w:rPr>
        <w:t xml:space="preserve">'''''''''''''' ''''''' ''''''''''' ''''''''' '''''''' '''' '''''''' '''''''''''''''''''''''''' '''''''''''''''''' '''''''''''''' '''' '''''''''''''''''''''' '''''''' '''''' '''''''''''''''' </w:t>
      </w:r>
      <w:r>
        <w:rPr>
          <w:rFonts w:ascii="Times" w:hAnsi="Times"/>
          <w:b w:val="0"/>
          <w:i/>
          <w:noProof/>
          <w:color w:val="000000"/>
          <w:sz w:val="24"/>
          <w:szCs w:val="24"/>
          <w:highlight w:val="black"/>
        </w:rPr>
        <w:t>''''''''' '''''''''' '''''''''''''''''''''''''</w:t>
      </w:r>
      <w:r>
        <w:rPr>
          <w:rFonts w:ascii="Times" w:hAnsi="Times"/>
          <w:b w:val="0"/>
          <w:noProof/>
          <w:color w:val="000000"/>
          <w:sz w:val="24"/>
          <w:szCs w:val="24"/>
          <w:highlight w:val="black"/>
        </w:rPr>
        <w:t xml:space="preserve"> ''''' '''''''''''' '''''''''''''''''''''''''''''''''''''''''''''' '''''''''''' ''''''''''''''''''''''''''' ''''''''''''''' '''''''''''' '''' '''''''''''''''''''''' ''''''''''''''''</w:t>
      </w:r>
      <w:r w:rsidR="005D3D6F" w:rsidRPr="00337331">
        <w:rPr>
          <w:rFonts w:ascii="Times" w:hAnsi="Times"/>
          <w:b w:val="0"/>
          <w:color w:val="auto"/>
          <w:sz w:val="24"/>
          <w:szCs w:val="24"/>
        </w:rPr>
        <w:t xml:space="preserve"> Andrews </w:t>
      </w:r>
      <w:proofErr w:type="spellStart"/>
      <w:r w:rsidR="005D3D6F" w:rsidRPr="00337331">
        <w:rPr>
          <w:rFonts w:ascii="Times" w:hAnsi="Times"/>
          <w:b w:val="0"/>
          <w:color w:val="auto"/>
          <w:sz w:val="24"/>
          <w:szCs w:val="24"/>
        </w:rPr>
        <w:t>Envtl</w:t>
      </w:r>
      <w:proofErr w:type="spellEnd"/>
      <w:r w:rsidR="005D3D6F" w:rsidRPr="00337331">
        <w:rPr>
          <w:rFonts w:ascii="Times" w:hAnsi="Times"/>
          <w:b w:val="0"/>
          <w:color w:val="auto"/>
          <w:sz w:val="24"/>
          <w:szCs w:val="24"/>
        </w:rPr>
        <w:t xml:space="preserve">. </w:t>
      </w:r>
      <w:proofErr w:type="gramStart"/>
      <w:r w:rsidR="005D3D6F" w:rsidRPr="00337331">
        <w:rPr>
          <w:rFonts w:ascii="Times" w:hAnsi="Times"/>
          <w:b w:val="0"/>
          <w:color w:val="auto"/>
          <w:sz w:val="24"/>
          <w:szCs w:val="24"/>
        </w:rPr>
        <w:t>Engineering Inc.,</w:t>
      </w:r>
      <w:r w:rsidR="005D3D6F" w:rsidRPr="00337331">
        <w:rPr>
          <w:rFonts w:ascii="Times" w:hAnsi="Times"/>
          <w:b w:val="0"/>
          <w:i/>
          <w:color w:val="auto"/>
          <w:sz w:val="24"/>
          <w:szCs w:val="24"/>
        </w:rPr>
        <w:t xml:space="preserve"> Draft Sampling Plan Report Prepared for Midwest Generation</w:t>
      </w:r>
      <w:r w:rsidR="005D3D6F" w:rsidRPr="00123C75">
        <w:rPr>
          <w:rFonts w:ascii="Times" w:hAnsi="Times"/>
          <w:b w:val="0"/>
          <w:i/>
          <w:color w:val="auto"/>
          <w:sz w:val="24"/>
          <w:szCs w:val="24"/>
        </w:rPr>
        <w:t xml:space="preserve">, </w:t>
      </w:r>
      <w:proofErr w:type="spellStart"/>
      <w:r w:rsidR="005D3D6F" w:rsidRPr="00123C75">
        <w:rPr>
          <w:rFonts w:ascii="Times" w:hAnsi="Times"/>
          <w:b w:val="0"/>
          <w:i/>
          <w:color w:val="auto"/>
          <w:sz w:val="24"/>
          <w:szCs w:val="24"/>
        </w:rPr>
        <w:t>Powerton</w:t>
      </w:r>
      <w:proofErr w:type="spellEnd"/>
      <w:r w:rsidR="005D3D6F" w:rsidRPr="00123C75">
        <w:rPr>
          <w:rFonts w:ascii="Times" w:hAnsi="Times"/>
          <w:b w:val="0"/>
          <w:i/>
          <w:color w:val="auto"/>
          <w:sz w:val="24"/>
          <w:szCs w:val="24"/>
        </w:rPr>
        <w:t xml:space="preserve"> Generating Station</w:t>
      </w:r>
      <w:r w:rsidR="005D3D6F" w:rsidRPr="00123C75">
        <w:rPr>
          <w:rFonts w:ascii="Times" w:hAnsi="Times"/>
          <w:b w:val="0"/>
          <w:color w:val="auto"/>
          <w:sz w:val="24"/>
          <w:szCs w:val="24"/>
        </w:rPr>
        <w:t xml:space="preserve"> Bates MWG13-15 11305-11311 (June 2004) [hereinafter Andrews </w:t>
      </w:r>
      <w:proofErr w:type="spellStart"/>
      <w:r w:rsidR="005D3D6F" w:rsidRPr="00123C75">
        <w:rPr>
          <w:rFonts w:ascii="Times" w:hAnsi="Times"/>
          <w:b w:val="0"/>
          <w:color w:val="auto"/>
          <w:sz w:val="24"/>
          <w:szCs w:val="24"/>
        </w:rPr>
        <w:t>Envtl</w:t>
      </w:r>
      <w:proofErr w:type="spellEnd"/>
      <w:r w:rsidR="005D3D6F" w:rsidRPr="00123C75">
        <w:rPr>
          <w:rFonts w:ascii="Times" w:hAnsi="Times"/>
          <w:b w:val="0"/>
          <w:color w:val="auto"/>
          <w:sz w:val="24"/>
          <w:szCs w:val="24"/>
        </w:rPr>
        <w:t>.</w:t>
      </w:r>
      <w:proofErr w:type="gramEnd"/>
      <w:r w:rsidR="005D3D6F" w:rsidRPr="00123C75">
        <w:rPr>
          <w:rFonts w:ascii="Times" w:hAnsi="Times"/>
          <w:b w:val="0"/>
          <w:color w:val="auto"/>
          <w:sz w:val="24"/>
          <w:szCs w:val="24"/>
        </w:rPr>
        <w:t xml:space="preserve"> </w:t>
      </w:r>
      <w:proofErr w:type="gramStart"/>
      <w:r w:rsidR="005D3D6F" w:rsidRPr="00123C75">
        <w:rPr>
          <w:rFonts w:ascii="Times" w:hAnsi="Times"/>
          <w:b w:val="0"/>
          <w:color w:val="auto"/>
          <w:sz w:val="24"/>
          <w:szCs w:val="24"/>
        </w:rPr>
        <w:t xml:space="preserve">Engineering, </w:t>
      </w:r>
      <w:r w:rsidR="005D3D6F" w:rsidRPr="00123C75">
        <w:rPr>
          <w:rFonts w:ascii="Times" w:hAnsi="Times"/>
          <w:b w:val="0"/>
          <w:i/>
          <w:color w:val="auto"/>
          <w:sz w:val="24"/>
          <w:szCs w:val="24"/>
        </w:rPr>
        <w:t>Draft Sampling Plan Report</w:t>
      </w:r>
      <w:r w:rsidR="005D3D6F" w:rsidRPr="00123C75">
        <w:rPr>
          <w:rFonts w:ascii="Times" w:hAnsi="Times"/>
          <w:b w:val="0"/>
          <w:color w:val="auto"/>
          <w:sz w:val="24"/>
          <w:szCs w:val="24"/>
        </w:rPr>
        <w:t xml:space="preserve">], attached hereto as Exhibit </w:t>
      </w:r>
      <w:r w:rsidR="005D3D6F">
        <w:rPr>
          <w:rFonts w:ascii="Times" w:hAnsi="Times"/>
          <w:b w:val="0"/>
          <w:color w:val="auto"/>
          <w:sz w:val="24"/>
          <w:szCs w:val="24"/>
        </w:rPr>
        <w:t>D</w:t>
      </w:r>
      <w:r w:rsidR="004D3F96">
        <w:rPr>
          <w:rFonts w:ascii="Times" w:hAnsi="Times"/>
          <w:b w:val="0"/>
          <w:color w:val="auto"/>
          <w:sz w:val="24"/>
          <w:szCs w:val="24"/>
        </w:rPr>
        <w:t>7</w:t>
      </w:r>
      <w:r w:rsidR="005D3D6F" w:rsidRPr="00123C75">
        <w:rPr>
          <w:rFonts w:ascii="Times" w:hAnsi="Times"/>
          <w:b w:val="0"/>
          <w:color w:val="auto"/>
          <w:sz w:val="24"/>
          <w:szCs w:val="24"/>
        </w:rPr>
        <w:t>.</w:t>
      </w:r>
      <w:proofErr w:type="gramEnd"/>
      <w:r w:rsidR="005D3D6F" w:rsidRPr="00123C75">
        <w:rPr>
          <w:rFonts w:ascii="Times" w:hAnsi="Times"/>
          <w:b w:val="0"/>
          <w:color w:val="auto"/>
          <w:sz w:val="24"/>
          <w:szCs w:val="24"/>
        </w:rPr>
        <w:t xml:space="preserve"> </w:t>
      </w:r>
    </w:p>
    <w:p w:rsidR="005D3D6F" w:rsidRPr="00B83C88" w:rsidRDefault="005D3D6F" w:rsidP="005D3D6F">
      <w:pPr>
        <w:pStyle w:val="Heading1"/>
        <w:numPr>
          <w:ilvl w:val="0"/>
          <w:numId w:val="0"/>
        </w:numPr>
        <w:spacing w:before="0"/>
        <w:rPr>
          <w:rFonts w:ascii="Times" w:hAnsi="Times" w:cs="Times New Roman"/>
          <w:b w:val="0"/>
          <w:color w:val="auto"/>
          <w:sz w:val="24"/>
          <w:szCs w:val="24"/>
        </w:rPr>
      </w:pPr>
    </w:p>
    <w:p w:rsidR="005D3D6F" w:rsidRPr="004A22D8" w:rsidRDefault="005D3D6F" w:rsidP="005D3D6F">
      <w:pPr>
        <w:pStyle w:val="Heading1"/>
        <w:spacing w:before="0"/>
        <w:rPr>
          <w:rFonts w:ascii="Times" w:hAnsi="Times" w:cs="Times New Roman"/>
          <w:b w:val="0"/>
          <w:color w:val="auto"/>
        </w:rPr>
      </w:pPr>
      <w:r w:rsidRPr="0004673B">
        <w:rPr>
          <w:rFonts w:ascii="Times" w:hAnsi="Times" w:cs="Times New Roman"/>
          <w:b w:val="0"/>
          <w:color w:val="auto"/>
          <w:sz w:val="24"/>
          <w:szCs w:val="24"/>
        </w:rPr>
        <w:t xml:space="preserve">The coal ash located in </w:t>
      </w:r>
      <w:r w:rsidRPr="004A22D8">
        <w:rPr>
          <w:rFonts w:ascii="Times" w:hAnsi="Times" w:cs="Times New Roman"/>
          <w:b w:val="0"/>
          <w:color w:val="auto"/>
          <w:sz w:val="24"/>
          <w:szCs w:val="24"/>
        </w:rPr>
        <w:t xml:space="preserve">Historic Ash Areas is not “coal combustion byproducts” as defined by </w:t>
      </w:r>
      <w:r w:rsidRPr="004A22D8">
        <w:rPr>
          <w:rFonts w:ascii="Times" w:hAnsi="Times" w:cs="Times New Roman"/>
          <w:b w:val="0"/>
          <w:color w:val="auto"/>
          <w:sz w:val="24"/>
          <w:szCs w:val="24"/>
          <w:shd w:val="clear" w:color="auto" w:fill="FFFFFF"/>
        </w:rPr>
        <w:t xml:space="preserve">415 ILCS 5/3.135. That definition sets out ten circumstances in which coal combustion waste constitutes CCB. These are: </w:t>
      </w:r>
      <w:r w:rsidRPr="004A22D8">
        <w:rPr>
          <w:rFonts w:ascii="Times" w:hAnsi="Times" w:cs="Times New Roman"/>
          <w:b w:val="0"/>
          <w:color w:val="auto"/>
          <w:sz w:val="24"/>
          <w:szCs w:val="24"/>
        </w:rPr>
        <w:t xml:space="preserve"> </w:t>
      </w:r>
    </w:p>
    <w:p w:rsidR="005D3D6F" w:rsidRPr="004A22D8" w:rsidRDefault="005D3D6F" w:rsidP="005D3D6F">
      <w:pPr>
        <w:rPr>
          <w:rFonts w:ascii="Times" w:hAnsi="Times" w:cs="Times New Roman"/>
        </w:rPr>
      </w:pPr>
    </w:p>
    <w:p w:rsidR="005D3D6F" w:rsidRPr="004A22D8" w:rsidRDefault="005D3D6F" w:rsidP="005D3D6F">
      <w:pPr>
        <w:ind w:left="720"/>
        <w:rPr>
          <w:rFonts w:ascii="Times" w:hAnsi="Times" w:cs="Times New Roman"/>
          <w:bCs/>
          <w:shd w:val="clear" w:color="auto" w:fill="FFFFFF"/>
        </w:rPr>
      </w:pPr>
      <w:r w:rsidRPr="004A22D8">
        <w:rPr>
          <w:rFonts w:ascii="Times" w:hAnsi="Times" w:cs="Times New Roman"/>
          <w:bCs/>
          <w:shd w:val="clear" w:color="auto" w:fill="FFFFFF"/>
        </w:rPr>
        <w:t>(1)</w:t>
      </w:r>
      <w:r w:rsidRPr="004A22D8">
        <w:rPr>
          <w:rStyle w:val="apple-converted-space"/>
          <w:rFonts w:ascii="Times" w:hAnsi="Times" w:cs="Times New Roman"/>
          <w:shd w:val="clear" w:color="auto" w:fill="FFFFFF"/>
        </w:rPr>
        <w:t> </w:t>
      </w:r>
      <w:r w:rsidRPr="004A22D8">
        <w:rPr>
          <w:rStyle w:val="apple-converted-space"/>
          <w:rFonts w:ascii="Times" w:hAnsi="Times" w:cs="Times New Roman"/>
          <w:shd w:val="clear" w:color="auto" w:fill="FFFFFF"/>
        </w:rPr>
        <w:tab/>
      </w:r>
      <w:r w:rsidRPr="004A22D8">
        <w:rPr>
          <w:rFonts w:ascii="Times" w:hAnsi="Times" w:cs="Times New Roman"/>
          <w:shd w:val="clear" w:color="auto" w:fill="FFFFFF"/>
        </w:rPr>
        <w:t>The extraction or recovery of material compounds contained within CCB.</w:t>
      </w:r>
      <w:r w:rsidRPr="004A22D8">
        <w:rPr>
          <w:rFonts w:ascii="Times" w:hAnsi="Times" w:cs="Times New Roman"/>
        </w:rPr>
        <w:br/>
      </w:r>
    </w:p>
    <w:p w:rsidR="005D3D6F" w:rsidRPr="004A22D8" w:rsidRDefault="005D3D6F" w:rsidP="005D3D6F">
      <w:pPr>
        <w:ind w:left="720"/>
        <w:rPr>
          <w:rFonts w:ascii="Times" w:hAnsi="Times"/>
          <w:shd w:val="clear" w:color="auto" w:fill="FFFFFF"/>
        </w:rPr>
      </w:pPr>
      <w:r w:rsidRPr="004A22D8">
        <w:rPr>
          <w:rFonts w:ascii="Times" w:hAnsi="Times"/>
          <w:bCs/>
          <w:shd w:val="clear" w:color="auto" w:fill="FFFFFF"/>
        </w:rPr>
        <w:t>(2)</w:t>
      </w:r>
      <w:r w:rsidRPr="004A22D8">
        <w:rPr>
          <w:rStyle w:val="apple-converted-space"/>
          <w:rFonts w:ascii="Times" w:hAnsi="Times"/>
          <w:shd w:val="clear" w:color="auto" w:fill="FFFFFF"/>
        </w:rPr>
        <w:t> </w:t>
      </w:r>
      <w:r w:rsidRPr="004A22D8">
        <w:rPr>
          <w:rFonts w:ascii="Times" w:hAnsi="Times"/>
          <w:shd w:val="clear" w:color="auto" w:fill="FFFFFF"/>
        </w:rPr>
        <w:t xml:space="preserve">The use of CCB as a raw ingredient or mineral filler in the manufacture of the following commercial products: cement; concrete and concrete mortars; </w:t>
      </w:r>
      <w:proofErr w:type="spellStart"/>
      <w:r w:rsidRPr="004A22D8">
        <w:rPr>
          <w:rFonts w:ascii="Times" w:hAnsi="Times"/>
          <w:shd w:val="clear" w:color="auto" w:fill="FFFFFF"/>
        </w:rPr>
        <w:t>cementious</w:t>
      </w:r>
      <w:proofErr w:type="spellEnd"/>
      <w:r w:rsidRPr="004A22D8">
        <w:rPr>
          <w:rFonts w:ascii="Times" w:hAnsi="Times"/>
          <w:shd w:val="clear" w:color="auto" w:fill="FFFFFF"/>
        </w:rPr>
        <w:t xml:space="preserve"> products including block, pipe and precast/</w:t>
      </w:r>
      <w:proofErr w:type="spellStart"/>
      <w:r w:rsidRPr="004A22D8">
        <w:rPr>
          <w:rFonts w:ascii="Times" w:hAnsi="Times"/>
          <w:shd w:val="clear" w:color="auto" w:fill="FFFFFF"/>
        </w:rPr>
        <w:t>prestressed</w:t>
      </w:r>
      <w:proofErr w:type="spellEnd"/>
      <w:r w:rsidRPr="004A22D8">
        <w:rPr>
          <w:rFonts w:ascii="Times" w:hAnsi="Times"/>
          <w:shd w:val="clear" w:color="auto" w:fill="FFFFFF"/>
        </w:rPr>
        <w:t xml:space="preserve"> components; asphalt or </w:t>
      </w:r>
      <w:proofErr w:type="spellStart"/>
      <w:r w:rsidRPr="004A22D8">
        <w:rPr>
          <w:rFonts w:ascii="Times" w:hAnsi="Times"/>
          <w:shd w:val="clear" w:color="auto" w:fill="FFFFFF"/>
        </w:rPr>
        <w:t>cementious</w:t>
      </w:r>
      <w:proofErr w:type="spellEnd"/>
      <w:r w:rsidRPr="004A22D8">
        <w:rPr>
          <w:rFonts w:ascii="Times" w:hAnsi="Times"/>
          <w:shd w:val="clear" w:color="auto" w:fill="FFFFFF"/>
        </w:rPr>
        <w:t xml:space="preserve"> roofing products; plastic products including pipes and fittings; paints and metal alloys; kiln fired products including bricks, blocks, and tiles; abrasive media; gypsum wallboard; asphaltic concrete, or asphalt based paving material.</w:t>
      </w:r>
      <w:r w:rsidRPr="004A22D8">
        <w:rPr>
          <w:rFonts w:ascii="Times" w:hAnsi="Times"/>
        </w:rPr>
        <w:br/>
      </w:r>
      <w:r w:rsidRPr="004A22D8">
        <w:rPr>
          <w:rFonts w:ascii="Times" w:hAnsi="Times"/>
        </w:rPr>
        <w:br/>
      </w:r>
      <w:r w:rsidRPr="004A22D8">
        <w:rPr>
          <w:rFonts w:ascii="Times" w:hAnsi="Times"/>
          <w:bCs/>
          <w:shd w:val="clear" w:color="auto" w:fill="FFFFFF"/>
        </w:rPr>
        <w:t>(3)</w:t>
      </w:r>
      <w:r w:rsidRPr="004A22D8">
        <w:rPr>
          <w:rStyle w:val="apple-converted-space"/>
          <w:rFonts w:ascii="Times" w:hAnsi="Times"/>
          <w:shd w:val="clear" w:color="auto" w:fill="FFFFFF"/>
        </w:rPr>
        <w:t> </w:t>
      </w:r>
      <w:r w:rsidRPr="004A22D8">
        <w:rPr>
          <w:rFonts w:ascii="Times" w:hAnsi="Times"/>
          <w:shd w:val="clear" w:color="auto" w:fill="FFFFFF"/>
        </w:rPr>
        <w:t>CCB used (A) in accordance with the Illinois Department of Transportation ("IDOT") standard specifications and subsection (a-5) of this Section or (B) under the approval of the Department of Transportation for IDOT projects.</w:t>
      </w:r>
      <w:r w:rsidRPr="004A22D8">
        <w:rPr>
          <w:rFonts w:ascii="Times" w:hAnsi="Times"/>
        </w:rPr>
        <w:br/>
      </w:r>
      <w:r w:rsidRPr="004A22D8">
        <w:rPr>
          <w:rFonts w:ascii="Times" w:hAnsi="Times"/>
        </w:rPr>
        <w:br/>
      </w:r>
      <w:r w:rsidRPr="004A22D8">
        <w:rPr>
          <w:rFonts w:ascii="Times" w:hAnsi="Times"/>
          <w:bCs/>
          <w:shd w:val="clear" w:color="auto" w:fill="FFFFFF"/>
        </w:rPr>
        <w:t>(4)</w:t>
      </w:r>
      <w:r w:rsidRPr="004A22D8">
        <w:rPr>
          <w:rStyle w:val="apple-converted-space"/>
          <w:rFonts w:ascii="Times" w:hAnsi="Times"/>
          <w:shd w:val="clear" w:color="auto" w:fill="FFFFFF"/>
        </w:rPr>
        <w:t> </w:t>
      </w:r>
      <w:r w:rsidRPr="004A22D8">
        <w:rPr>
          <w:rFonts w:ascii="Times" w:hAnsi="Times"/>
          <w:shd w:val="clear" w:color="auto" w:fill="FFFFFF"/>
        </w:rPr>
        <w:t>Bottom ash used as antiskid material, athletic tracks, or foot paths.</w:t>
      </w:r>
      <w:r w:rsidRPr="004A22D8">
        <w:rPr>
          <w:rFonts w:ascii="Times" w:hAnsi="Times"/>
        </w:rPr>
        <w:br/>
      </w:r>
      <w:r w:rsidRPr="004A22D8">
        <w:rPr>
          <w:rFonts w:ascii="Times" w:hAnsi="Times"/>
        </w:rPr>
        <w:br/>
      </w:r>
      <w:r w:rsidRPr="004A22D8">
        <w:rPr>
          <w:rFonts w:ascii="Times" w:hAnsi="Times"/>
          <w:bCs/>
          <w:shd w:val="clear" w:color="auto" w:fill="FFFFFF"/>
        </w:rPr>
        <w:t>(5)</w:t>
      </w:r>
      <w:r w:rsidRPr="004A22D8">
        <w:rPr>
          <w:rStyle w:val="apple-converted-space"/>
          <w:rFonts w:ascii="Times" w:hAnsi="Times"/>
          <w:shd w:val="clear" w:color="auto" w:fill="FFFFFF"/>
        </w:rPr>
        <w:t> </w:t>
      </w:r>
      <w:r w:rsidRPr="004A22D8">
        <w:rPr>
          <w:rFonts w:ascii="Times" w:hAnsi="Times"/>
          <w:shd w:val="clear" w:color="auto" w:fill="FFFFFF"/>
        </w:rPr>
        <w:t>Use in the stabilization or modification of soils providing the CCB meets the IDOT specifications for soil modifiers.</w:t>
      </w:r>
      <w:r w:rsidRPr="004A22D8">
        <w:rPr>
          <w:rFonts w:ascii="Times" w:hAnsi="Times"/>
        </w:rPr>
        <w:br/>
      </w:r>
      <w:r w:rsidRPr="004A22D8">
        <w:rPr>
          <w:rFonts w:ascii="Times" w:hAnsi="Times"/>
        </w:rPr>
        <w:br/>
      </w:r>
      <w:r w:rsidRPr="004A22D8">
        <w:rPr>
          <w:rFonts w:ascii="Times" w:hAnsi="Times"/>
          <w:bCs/>
          <w:shd w:val="clear" w:color="auto" w:fill="FFFFFF"/>
        </w:rPr>
        <w:t>(6)</w:t>
      </w:r>
      <w:r w:rsidRPr="004A22D8">
        <w:rPr>
          <w:rStyle w:val="apple-converted-space"/>
          <w:rFonts w:ascii="Times" w:hAnsi="Times"/>
          <w:shd w:val="clear" w:color="auto" w:fill="FFFFFF"/>
        </w:rPr>
        <w:t> </w:t>
      </w:r>
      <w:r w:rsidRPr="004A22D8">
        <w:rPr>
          <w:rFonts w:ascii="Times" w:hAnsi="Times"/>
          <w:shd w:val="clear" w:color="auto" w:fill="FFFFFF"/>
        </w:rPr>
        <w:t>CCB used as a functionally equivalent substitute for agricultural lime as a soil conditioner.</w:t>
      </w:r>
      <w:r w:rsidRPr="004A22D8">
        <w:rPr>
          <w:rFonts w:ascii="Times" w:hAnsi="Times"/>
        </w:rPr>
        <w:br/>
      </w:r>
      <w:r w:rsidRPr="004A22D8">
        <w:rPr>
          <w:rFonts w:ascii="Times" w:hAnsi="Times"/>
        </w:rPr>
        <w:br/>
      </w:r>
      <w:proofErr w:type="gramStart"/>
      <w:r w:rsidRPr="004A22D8">
        <w:rPr>
          <w:rFonts w:ascii="Times" w:hAnsi="Times"/>
          <w:bCs/>
          <w:shd w:val="clear" w:color="auto" w:fill="FFFFFF"/>
        </w:rPr>
        <w:t>(6.5)</w:t>
      </w:r>
      <w:r w:rsidRPr="004A22D8">
        <w:rPr>
          <w:rStyle w:val="apple-converted-space"/>
          <w:rFonts w:ascii="Times" w:hAnsi="Times"/>
          <w:shd w:val="clear" w:color="auto" w:fill="FFFFFF"/>
        </w:rPr>
        <w:t> </w:t>
      </w:r>
      <w:r w:rsidRPr="004A22D8">
        <w:rPr>
          <w:rFonts w:ascii="Times" w:hAnsi="Times"/>
          <w:shd w:val="clear" w:color="auto" w:fill="FFFFFF"/>
        </w:rPr>
        <w:t>CCB that is a synthetic gypsum.</w:t>
      </w:r>
      <w:proofErr w:type="gramEnd"/>
      <w:r w:rsidRPr="004A22D8">
        <w:rPr>
          <w:rFonts w:ascii="Times" w:hAnsi="Times"/>
        </w:rPr>
        <w:br/>
      </w:r>
      <w:r w:rsidRPr="004A22D8">
        <w:rPr>
          <w:rFonts w:ascii="Times" w:hAnsi="Times"/>
        </w:rPr>
        <w:br/>
      </w:r>
      <w:r w:rsidRPr="004A22D8">
        <w:rPr>
          <w:rFonts w:ascii="Times" w:hAnsi="Times"/>
          <w:bCs/>
          <w:shd w:val="clear" w:color="auto" w:fill="FFFFFF"/>
        </w:rPr>
        <w:t>(7)</w:t>
      </w:r>
      <w:r w:rsidRPr="004A22D8">
        <w:rPr>
          <w:rStyle w:val="apple-converted-space"/>
          <w:rFonts w:ascii="Times" w:hAnsi="Times"/>
          <w:shd w:val="clear" w:color="auto" w:fill="FFFFFF"/>
        </w:rPr>
        <w:t> </w:t>
      </w:r>
      <w:r w:rsidRPr="004A22D8">
        <w:rPr>
          <w:rFonts w:ascii="Times" w:hAnsi="Times"/>
          <w:shd w:val="clear" w:color="auto" w:fill="FFFFFF"/>
        </w:rPr>
        <w:t>Bottom ash used in non-IDOT pavement sub-base or base, pipe bedding, or foundation backfill.</w:t>
      </w:r>
      <w:r w:rsidRPr="004A22D8">
        <w:rPr>
          <w:rFonts w:ascii="Times" w:hAnsi="Times"/>
        </w:rPr>
        <w:br/>
      </w:r>
      <w:r w:rsidRPr="004A22D8">
        <w:rPr>
          <w:rFonts w:ascii="Times" w:hAnsi="Times"/>
        </w:rPr>
        <w:br/>
      </w:r>
      <w:r w:rsidRPr="004A22D8">
        <w:rPr>
          <w:rFonts w:ascii="Times" w:hAnsi="Times"/>
          <w:bCs/>
          <w:shd w:val="clear" w:color="auto" w:fill="FFFFFF"/>
        </w:rPr>
        <w:t>(8)</w:t>
      </w:r>
      <w:r w:rsidRPr="004A22D8">
        <w:rPr>
          <w:rStyle w:val="apple-converted-space"/>
          <w:rFonts w:ascii="Times" w:hAnsi="Times"/>
          <w:shd w:val="clear" w:color="auto" w:fill="FFFFFF"/>
        </w:rPr>
        <w:t> </w:t>
      </w:r>
      <w:r w:rsidRPr="004A22D8">
        <w:rPr>
          <w:rFonts w:ascii="Times" w:hAnsi="Times"/>
          <w:shd w:val="clear" w:color="auto" w:fill="FFFFFF"/>
        </w:rPr>
        <w:t>Structural fill, designed and constructed according to ASTM standard E2277-03 or Illinois Department of Transportation specifications, when used in an engineered application or combined with cement, sand, or water to produce a controlled strength fill material and covered with 12 inches of soil unless infiltration is prevented by the material itself or other cover material.</w:t>
      </w:r>
      <w:r w:rsidRPr="004A22D8">
        <w:rPr>
          <w:rFonts w:ascii="Times" w:hAnsi="Times"/>
        </w:rPr>
        <w:br/>
      </w:r>
      <w:r w:rsidRPr="004A22D8">
        <w:rPr>
          <w:rFonts w:ascii="Times" w:hAnsi="Times"/>
        </w:rPr>
        <w:br/>
      </w:r>
      <w:r w:rsidRPr="004A22D8">
        <w:rPr>
          <w:rFonts w:ascii="Times" w:hAnsi="Times"/>
          <w:bCs/>
          <w:shd w:val="clear" w:color="auto" w:fill="FFFFFF"/>
        </w:rPr>
        <w:t>(9)</w:t>
      </w:r>
      <w:r w:rsidRPr="004A22D8">
        <w:rPr>
          <w:rStyle w:val="apple-converted-space"/>
          <w:rFonts w:ascii="Times" w:hAnsi="Times"/>
          <w:shd w:val="clear" w:color="auto" w:fill="FFFFFF"/>
        </w:rPr>
        <w:t> </w:t>
      </w:r>
      <w:r w:rsidRPr="004A22D8">
        <w:rPr>
          <w:rFonts w:ascii="Times" w:hAnsi="Times"/>
          <w:shd w:val="clear" w:color="auto" w:fill="FFFFFF"/>
        </w:rPr>
        <w:t>Mine subsidence, mine fire control, mine sealing, and mine reclamation.</w:t>
      </w:r>
      <w:r w:rsidRPr="004A22D8">
        <w:rPr>
          <w:rFonts w:ascii="Times" w:hAnsi="Times"/>
        </w:rPr>
        <w:br/>
      </w:r>
    </w:p>
    <w:p w:rsidR="005D3D6F" w:rsidRDefault="005D3D6F" w:rsidP="005D3D6F">
      <w:pPr>
        <w:rPr>
          <w:rFonts w:ascii="Times" w:hAnsi="Times" w:cs="Times New Roman"/>
          <w:shd w:val="clear" w:color="auto" w:fill="FFFFFF"/>
        </w:rPr>
      </w:pPr>
      <w:proofErr w:type="gramStart"/>
      <w:r w:rsidRPr="004A22D8">
        <w:rPr>
          <w:rFonts w:ascii="Times" w:hAnsi="Times" w:cs="Times New Roman"/>
          <w:shd w:val="clear" w:color="auto" w:fill="FFFFFF"/>
        </w:rPr>
        <w:t>415 ILCS 5/3.135(a).</w:t>
      </w:r>
      <w:proofErr w:type="gramEnd"/>
      <w:r w:rsidRPr="004A22D8">
        <w:rPr>
          <w:rFonts w:ascii="Times" w:hAnsi="Times" w:cs="Times New Roman"/>
          <w:shd w:val="clear" w:color="auto" w:fill="FFFFFF"/>
        </w:rPr>
        <w:t xml:space="preserve"> There is no evidence in the record that the coal ash discussed herein has been used for any of these purposes. Even if some of the coal ash was originally used as “structural fill” in a general sense, it would not comply with section 3.135(a</w:t>
      </w:r>
      <w:proofErr w:type="gramStart"/>
      <w:r w:rsidRPr="004A22D8">
        <w:rPr>
          <w:rFonts w:ascii="Times" w:hAnsi="Times" w:cs="Times New Roman"/>
          <w:shd w:val="clear" w:color="auto" w:fill="FFFFFF"/>
        </w:rPr>
        <w:t>)(</w:t>
      </w:r>
      <w:proofErr w:type="gramEnd"/>
      <w:r w:rsidRPr="004A22D8">
        <w:rPr>
          <w:rFonts w:ascii="Times" w:hAnsi="Times" w:cs="Times New Roman"/>
          <w:shd w:val="clear" w:color="auto" w:fill="FFFFFF"/>
        </w:rPr>
        <w:t>8) because there is no evidence in the record that the structural fill was designed and constructed according to the above-cited standards, and there are numerous instances in the record of coal ash being covered by less than 12 inches of soil.</w:t>
      </w:r>
      <w:r w:rsidRPr="004A22D8">
        <w:rPr>
          <w:rStyle w:val="FootnoteReference"/>
          <w:rFonts w:ascii="Times" w:hAnsi="Times" w:cs="Times New Roman"/>
          <w:shd w:val="clear" w:color="auto" w:fill="FFFFFF"/>
        </w:rPr>
        <w:footnoteReference w:id="5"/>
      </w:r>
      <w:r w:rsidRPr="004A22D8">
        <w:rPr>
          <w:rFonts w:ascii="Times" w:hAnsi="Times" w:cs="Times New Roman"/>
          <w:shd w:val="clear" w:color="auto" w:fill="FFFFFF"/>
        </w:rPr>
        <w:t xml:space="preserve"> Moreover, coal ash used as “structural fill” according to section 3.135(a)(8) is subject to additional requirements found in section 3.135(a-5), including notification to the Illinois Environmental Protection Agency of the intention to use coal ash as CCB. </w:t>
      </w:r>
      <w:proofErr w:type="gramStart"/>
      <w:r w:rsidRPr="004A22D8">
        <w:rPr>
          <w:rFonts w:ascii="Times" w:hAnsi="Times" w:cs="Times New Roman"/>
          <w:shd w:val="clear" w:color="auto" w:fill="FFFFFF"/>
        </w:rPr>
        <w:t>415 ILCS 5/3.135(a-5).</w:t>
      </w:r>
      <w:proofErr w:type="gramEnd"/>
      <w:r w:rsidRPr="004A22D8">
        <w:rPr>
          <w:rFonts w:ascii="Times" w:hAnsi="Times" w:cs="Times New Roman"/>
          <w:shd w:val="clear" w:color="auto" w:fill="FFFFFF"/>
        </w:rPr>
        <w:t xml:space="preserve"> There is no evidence in the record showing that these requirements have been met.</w:t>
      </w:r>
    </w:p>
    <w:p w:rsidR="005D3D6F" w:rsidRPr="0090098D" w:rsidRDefault="00D4710C" w:rsidP="005D3D6F">
      <w:pPr>
        <w:pStyle w:val="Heading1"/>
        <w:spacing w:before="240"/>
        <w:rPr>
          <w:rFonts w:ascii="Times New Roman" w:hAnsi="Times New Roman" w:cs="Times New Roman"/>
          <w:b w:val="0"/>
          <w:color w:val="auto"/>
          <w:sz w:val="24"/>
          <w:szCs w:val="24"/>
        </w:rPr>
      </w:pPr>
      <w:r w:rsidRPr="00D4710C">
        <w:rPr>
          <w:rFonts w:ascii="Times New Roman" w:hAnsi="Times New Roman" w:cs="Times New Roman"/>
          <w:b w:val="0"/>
          <w:bCs w:val="0"/>
          <w:color w:val="auto"/>
          <w:sz w:val="24"/>
          <w:szCs w:val="24"/>
        </w:rPr>
        <w:t>There is no evidence in the record of Illinois EPA permits allowing Historic Coal Ash to be used as fill or construction material in Historic Ash Areas</w:t>
      </w:r>
      <w:r>
        <w:rPr>
          <w:rFonts w:ascii="Times New Roman" w:hAnsi="Times New Roman" w:cs="Times New Roman"/>
          <w:b w:val="0"/>
          <w:bCs w:val="0"/>
          <w:color w:val="auto"/>
          <w:sz w:val="24"/>
          <w:szCs w:val="24"/>
        </w:rPr>
        <w:t xml:space="preserve">. </w:t>
      </w:r>
    </w:p>
    <w:p w:rsidR="005D3D6F" w:rsidRPr="004A22D8" w:rsidRDefault="005D3D6F" w:rsidP="005D3D6F">
      <w:pPr>
        <w:rPr>
          <w:rFonts w:ascii="Times" w:hAnsi="Times"/>
        </w:rPr>
      </w:pPr>
    </w:p>
    <w:p w:rsidR="005D3D6F" w:rsidRPr="004A22D8" w:rsidRDefault="005D3D6F" w:rsidP="005D3D6F">
      <w:pPr>
        <w:pStyle w:val="Heading1"/>
        <w:numPr>
          <w:ilvl w:val="0"/>
          <w:numId w:val="0"/>
        </w:numPr>
        <w:spacing w:before="0"/>
        <w:rPr>
          <w:rFonts w:ascii="Times" w:hAnsi="Times" w:cs="Times New Roman"/>
          <w:color w:val="auto"/>
          <w:sz w:val="24"/>
          <w:szCs w:val="24"/>
        </w:rPr>
      </w:pPr>
      <w:r w:rsidRPr="004A22D8">
        <w:rPr>
          <w:rFonts w:ascii="Times" w:hAnsi="Times" w:cs="Times New Roman"/>
          <w:color w:val="auto"/>
          <w:sz w:val="24"/>
          <w:szCs w:val="24"/>
          <w:u w:val="single"/>
        </w:rPr>
        <w:t xml:space="preserve">The </w:t>
      </w:r>
      <w:r>
        <w:rPr>
          <w:rFonts w:ascii="Times" w:hAnsi="Times" w:cs="Times New Roman"/>
          <w:color w:val="auto"/>
          <w:sz w:val="24"/>
          <w:szCs w:val="24"/>
          <w:u w:val="single"/>
        </w:rPr>
        <w:t>t</w:t>
      </w:r>
      <w:r w:rsidRPr="004A22D8">
        <w:rPr>
          <w:rFonts w:ascii="Times" w:hAnsi="Times" w:cs="Times New Roman"/>
          <w:color w:val="auto"/>
          <w:sz w:val="24"/>
          <w:szCs w:val="24"/>
          <w:u w:val="single"/>
        </w:rPr>
        <w:t xml:space="preserve">ype of </w:t>
      </w:r>
      <w:r>
        <w:rPr>
          <w:rFonts w:ascii="Times" w:hAnsi="Times" w:cs="Times New Roman"/>
          <w:color w:val="auto"/>
          <w:sz w:val="24"/>
          <w:szCs w:val="24"/>
          <w:u w:val="single"/>
        </w:rPr>
        <w:t>c</w:t>
      </w:r>
      <w:r w:rsidRPr="004A22D8">
        <w:rPr>
          <w:rFonts w:ascii="Times" w:hAnsi="Times" w:cs="Times New Roman"/>
          <w:color w:val="auto"/>
          <w:sz w:val="24"/>
          <w:szCs w:val="24"/>
          <w:u w:val="single"/>
        </w:rPr>
        <w:t xml:space="preserve">oal </w:t>
      </w:r>
      <w:r>
        <w:rPr>
          <w:rFonts w:ascii="Times" w:hAnsi="Times" w:cs="Times New Roman"/>
          <w:color w:val="auto"/>
          <w:sz w:val="24"/>
          <w:szCs w:val="24"/>
          <w:u w:val="single"/>
        </w:rPr>
        <w:t>a</w:t>
      </w:r>
      <w:r w:rsidRPr="004A22D8">
        <w:rPr>
          <w:rFonts w:ascii="Times" w:hAnsi="Times" w:cs="Times New Roman"/>
          <w:color w:val="auto"/>
          <w:sz w:val="24"/>
          <w:szCs w:val="24"/>
          <w:u w:val="single"/>
        </w:rPr>
        <w:t xml:space="preserve">sh </w:t>
      </w:r>
      <w:r>
        <w:rPr>
          <w:rFonts w:ascii="Times" w:hAnsi="Times" w:cs="Times New Roman"/>
          <w:color w:val="auto"/>
          <w:sz w:val="24"/>
          <w:szCs w:val="24"/>
          <w:u w:val="single"/>
        </w:rPr>
        <w:t>v</w:t>
      </w:r>
      <w:r w:rsidRPr="004A22D8">
        <w:rPr>
          <w:rFonts w:ascii="Times" w:hAnsi="Times" w:cs="Times New Roman"/>
          <w:color w:val="auto"/>
          <w:sz w:val="24"/>
          <w:szCs w:val="24"/>
          <w:u w:val="single"/>
        </w:rPr>
        <w:t xml:space="preserve">aries </w:t>
      </w:r>
      <w:r>
        <w:rPr>
          <w:rFonts w:ascii="Times" w:hAnsi="Times" w:cs="Times New Roman"/>
          <w:color w:val="auto"/>
          <w:sz w:val="24"/>
          <w:szCs w:val="24"/>
          <w:u w:val="single"/>
        </w:rPr>
        <w:t>b</w:t>
      </w:r>
      <w:r w:rsidRPr="004A22D8">
        <w:rPr>
          <w:rFonts w:ascii="Times" w:hAnsi="Times" w:cs="Times New Roman"/>
          <w:color w:val="auto"/>
          <w:sz w:val="24"/>
          <w:szCs w:val="24"/>
          <w:u w:val="single"/>
        </w:rPr>
        <w:t xml:space="preserve">oth </w:t>
      </w:r>
      <w:r>
        <w:rPr>
          <w:rFonts w:ascii="Times" w:hAnsi="Times" w:cs="Times New Roman"/>
          <w:color w:val="auto"/>
          <w:sz w:val="24"/>
          <w:szCs w:val="24"/>
          <w:u w:val="single"/>
        </w:rPr>
        <w:t>b</w:t>
      </w:r>
      <w:r w:rsidRPr="004A22D8">
        <w:rPr>
          <w:rFonts w:ascii="Times" w:hAnsi="Times" w:cs="Times New Roman"/>
          <w:color w:val="auto"/>
          <w:sz w:val="24"/>
          <w:szCs w:val="24"/>
          <w:u w:val="single"/>
        </w:rPr>
        <w:t xml:space="preserve">etween and </w:t>
      </w:r>
      <w:r>
        <w:rPr>
          <w:rFonts w:ascii="Times" w:hAnsi="Times" w:cs="Times New Roman"/>
          <w:color w:val="auto"/>
          <w:sz w:val="24"/>
          <w:szCs w:val="24"/>
          <w:u w:val="single"/>
        </w:rPr>
        <w:t>w</w:t>
      </w:r>
      <w:r w:rsidRPr="004A22D8">
        <w:rPr>
          <w:rFonts w:ascii="Times" w:hAnsi="Times" w:cs="Times New Roman"/>
          <w:color w:val="auto"/>
          <w:sz w:val="24"/>
          <w:szCs w:val="24"/>
          <w:u w:val="single"/>
        </w:rPr>
        <w:t xml:space="preserve">ithin the </w:t>
      </w:r>
      <w:r>
        <w:rPr>
          <w:rFonts w:ascii="Times" w:hAnsi="Times" w:cs="Times New Roman"/>
          <w:color w:val="auto"/>
          <w:sz w:val="24"/>
          <w:szCs w:val="24"/>
          <w:u w:val="single"/>
        </w:rPr>
        <w:t>f</w:t>
      </w:r>
      <w:r w:rsidRPr="004A22D8">
        <w:rPr>
          <w:rFonts w:ascii="Times" w:hAnsi="Times" w:cs="Times New Roman"/>
          <w:color w:val="auto"/>
          <w:sz w:val="24"/>
          <w:szCs w:val="24"/>
          <w:u w:val="single"/>
        </w:rPr>
        <w:t xml:space="preserve">our </w:t>
      </w:r>
      <w:r>
        <w:rPr>
          <w:rFonts w:ascii="Times" w:hAnsi="Times" w:cs="Times New Roman"/>
          <w:color w:val="auto"/>
          <w:sz w:val="24"/>
          <w:szCs w:val="24"/>
          <w:u w:val="single"/>
        </w:rPr>
        <w:t>p</w:t>
      </w:r>
      <w:r w:rsidRPr="004A22D8">
        <w:rPr>
          <w:rFonts w:ascii="Times" w:hAnsi="Times" w:cs="Times New Roman"/>
          <w:color w:val="auto"/>
          <w:sz w:val="24"/>
          <w:szCs w:val="24"/>
          <w:u w:val="single"/>
        </w:rPr>
        <w:t xml:space="preserve">lant </w:t>
      </w:r>
      <w:r>
        <w:rPr>
          <w:rFonts w:ascii="Times" w:hAnsi="Times" w:cs="Times New Roman"/>
          <w:color w:val="auto"/>
          <w:sz w:val="24"/>
          <w:szCs w:val="24"/>
          <w:u w:val="single"/>
        </w:rPr>
        <w:t>s</w:t>
      </w:r>
      <w:r w:rsidRPr="004A22D8">
        <w:rPr>
          <w:rFonts w:ascii="Times" w:hAnsi="Times" w:cs="Times New Roman"/>
          <w:color w:val="auto"/>
          <w:sz w:val="24"/>
          <w:szCs w:val="24"/>
          <w:u w:val="single"/>
        </w:rPr>
        <w:t>ites</w:t>
      </w:r>
      <w:r w:rsidRPr="004A22D8">
        <w:rPr>
          <w:rFonts w:ascii="Times" w:hAnsi="Times" w:cs="Times New Roman"/>
          <w:color w:val="auto"/>
          <w:sz w:val="24"/>
          <w:szCs w:val="24"/>
        </w:rPr>
        <w:t>.</w:t>
      </w:r>
    </w:p>
    <w:p w:rsidR="005D3D6F" w:rsidRPr="00123C75" w:rsidRDefault="005D3D6F" w:rsidP="005D3D6F">
      <w:pPr>
        <w:rPr>
          <w:rFonts w:ascii="Times" w:hAnsi="Times"/>
        </w:rPr>
      </w:pPr>
    </w:p>
    <w:p w:rsidR="005D3D6F" w:rsidRPr="004A22D8" w:rsidRDefault="005D3D6F" w:rsidP="005D3D6F">
      <w:pPr>
        <w:pStyle w:val="Heading1"/>
        <w:spacing w:before="0"/>
        <w:rPr>
          <w:rFonts w:ascii="Times" w:hAnsi="Times" w:cs="Times New Roman"/>
          <w:b w:val="0"/>
          <w:color w:val="auto"/>
          <w:sz w:val="24"/>
          <w:szCs w:val="24"/>
        </w:rPr>
      </w:pPr>
      <w:r w:rsidRPr="004A22D8">
        <w:rPr>
          <w:rFonts w:ascii="Times" w:hAnsi="Times" w:cs="Times New Roman"/>
          <w:b w:val="0"/>
          <w:color w:val="auto"/>
          <w:sz w:val="24"/>
          <w:szCs w:val="24"/>
        </w:rPr>
        <w:t>There are different types of coal ash, including but not limited to “fly ash” and “bottom ash.” Ex.</w:t>
      </w:r>
      <w:r>
        <w:rPr>
          <w:rFonts w:ascii="Times" w:hAnsi="Times" w:cs="Times New Roman"/>
          <w:b w:val="0"/>
          <w:color w:val="auto"/>
          <w:sz w:val="24"/>
          <w:szCs w:val="24"/>
        </w:rPr>
        <w:t xml:space="preserve"> E5</w:t>
      </w:r>
      <w:r w:rsidRPr="0004673B">
        <w:rPr>
          <w:rFonts w:ascii="Times" w:hAnsi="Times" w:cs="Times New Roman"/>
          <w:b w:val="0"/>
          <w:color w:val="auto"/>
          <w:sz w:val="24"/>
          <w:szCs w:val="24"/>
        </w:rPr>
        <w:t>, Seymour Dep. 225:23-24, 226:2-10. “</w:t>
      </w:r>
      <w:r>
        <w:rPr>
          <w:rFonts w:ascii="Times" w:hAnsi="Times" w:cs="Times New Roman"/>
          <w:b w:val="0"/>
          <w:color w:val="auto"/>
          <w:sz w:val="24"/>
          <w:szCs w:val="24"/>
        </w:rPr>
        <w:t>S</w:t>
      </w:r>
      <w:r w:rsidRPr="0004673B">
        <w:rPr>
          <w:rFonts w:ascii="Times" w:hAnsi="Times" w:cs="Times New Roman"/>
          <w:b w:val="0"/>
          <w:color w:val="auto"/>
          <w:sz w:val="24"/>
          <w:szCs w:val="24"/>
        </w:rPr>
        <w:t xml:space="preserve">lag” </w:t>
      </w:r>
      <w:r>
        <w:rPr>
          <w:rFonts w:ascii="Times" w:hAnsi="Times" w:cs="Times New Roman"/>
          <w:b w:val="0"/>
          <w:color w:val="auto"/>
          <w:sz w:val="24"/>
          <w:szCs w:val="24"/>
        </w:rPr>
        <w:t>and</w:t>
      </w:r>
      <w:r w:rsidRPr="0004673B">
        <w:rPr>
          <w:rFonts w:ascii="Times" w:hAnsi="Times" w:cs="Times New Roman"/>
          <w:b w:val="0"/>
          <w:color w:val="auto"/>
          <w:sz w:val="24"/>
          <w:szCs w:val="24"/>
        </w:rPr>
        <w:t xml:space="preserve"> “cinders”</w:t>
      </w:r>
      <w:r>
        <w:rPr>
          <w:rFonts w:ascii="Times" w:hAnsi="Times" w:cs="Times New Roman"/>
          <w:b w:val="0"/>
          <w:color w:val="auto"/>
          <w:sz w:val="24"/>
          <w:szCs w:val="24"/>
        </w:rPr>
        <w:t xml:space="preserve"> are both forms of bottom ash.</w:t>
      </w:r>
      <w:r w:rsidRPr="0004673B">
        <w:rPr>
          <w:rFonts w:ascii="Times" w:hAnsi="Times" w:cs="Times New Roman"/>
          <w:b w:val="0"/>
          <w:color w:val="auto"/>
          <w:sz w:val="24"/>
          <w:szCs w:val="24"/>
        </w:rPr>
        <w:t xml:space="preserve"> Ex. </w:t>
      </w:r>
      <w:r>
        <w:rPr>
          <w:rFonts w:ascii="Times" w:hAnsi="Times" w:cs="Times New Roman"/>
          <w:b w:val="0"/>
          <w:color w:val="auto"/>
          <w:sz w:val="24"/>
          <w:szCs w:val="24"/>
        </w:rPr>
        <w:t>E</w:t>
      </w:r>
      <w:r w:rsidRPr="0004673B">
        <w:rPr>
          <w:rFonts w:ascii="Times" w:hAnsi="Times" w:cs="Times New Roman"/>
          <w:b w:val="0"/>
          <w:color w:val="auto"/>
          <w:sz w:val="24"/>
          <w:szCs w:val="24"/>
        </w:rPr>
        <w:t xml:space="preserve">1, Kelly Dep. </w:t>
      </w:r>
      <w:r w:rsidRPr="00123C75">
        <w:rPr>
          <w:rFonts w:ascii="Times" w:hAnsi="Times" w:cs="Times New Roman"/>
          <w:b w:val="0"/>
          <w:color w:val="auto"/>
          <w:sz w:val="24"/>
          <w:szCs w:val="24"/>
        </w:rPr>
        <w:t>10:16, 10:21</w:t>
      </w:r>
      <w:r>
        <w:rPr>
          <w:rFonts w:ascii="Times" w:hAnsi="Times" w:cs="Times New Roman"/>
          <w:b w:val="0"/>
          <w:sz w:val="24"/>
          <w:szCs w:val="24"/>
        </w:rPr>
        <w:t>.</w:t>
      </w:r>
    </w:p>
    <w:p w:rsidR="005D3D6F" w:rsidRPr="00123C75" w:rsidRDefault="005D3D6F" w:rsidP="005D3D6F">
      <w:pPr>
        <w:rPr>
          <w:rFonts w:ascii="Times" w:hAnsi="Times"/>
        </w:rPr>
      </w:pPr>
    </w:p>
    <w:p w:rsidR="005D3D6F" w:rsidRPr="004A22D8" w:rsidRDefault="005D3D6F" w:rsidP="005D3D6F">
      <w:pPr>
        <w:pStyle w:val="Heading1"/>
        <w:spacing w:before="0"/>
        <w:rPr>
          <w:rFonts w:ascii="Times" w:hAnsi="Times" w:cs="Times New Roman"/>
          <w:b w:val="0"/>
          <w:color w:val="auto"/>
          <w:sz w:val="24"/>
          <w:szCs w:val="24"/>
        </w:rPr>
      </w:pPr>
      <w:r w:rsidRPr="004A22D8">
        <w:rPr>
          <w:rFonts w:ascii="Times" w:hAnsi="Times" w:cs="Times New Roman"/>
          <w:b w:val="0"/>
          <w:color w:val="auto"/>
          <w:sz w:val="24"/>
          <w:szCs w:val="24"/>
        </w:rPr>
        <w:t xml:space="preserve">The ash in the ground at all four plants </w:t>
      </w:r>
      <w:r>
        <w:rPr>
          <w:rFonts w:ascii="Times" w:hAnsi="Times" w:cs="Times New Roman"/>
          <w:b w:val="0"/>
          <w:color w:val="auto"/>
          <w:sz w:val="24"/>
          <w:szCs w:val="24"/>
        </w:rPr>
        <w:t>is not uniform</w:t>
      </w:r>
      <w:r w:rsidRPr="004A22D8">
        <w:rPr>
          <w:rFonts w:ascii="Times" w:hAnsi="Times" w:cs="Times New Roman"/>
          <w:b w:val="0"/>
          <w:color w:val="auto"/>
          <w:sz w:val="24"/>
          <w:szCs w:val="24"/>
        </w:rPr>
        <w:t xml:space="preserve">. Ex. </w:t>
      </w:r>
      <w:r>
        <w:rPr>
          <w:rFonts w:ascii="Times" w:hAnsi="Times" w:cs="Times New Roman"/>
          <w:b w:val="0"/>
          <w:color w:val="auto"/>
          <w:sz w:val="24"/>
          <w:szCs w:val="24"/>
        </w:rPr>
        <w:t>E5</w:t>
      </w:r>
      <w:r w:rsidRPr="004A22D8">
        <w:rPr>
          <w:rFonts w:ascii="Times" w:hAnsi="Times" w:cs="Times New Roman"/>
          <w:b w:val="0"/>
          <w:color w:val="auto"/>
          <w:sz w:val="24"/>
          <w:szCs w:val="24"/>
        </w:rPr>
        <w:t xml:space="preserve">, Seymour Dep. 226:11-17 (“I’m not saying it’s only bottom ash. It’s lots of different things if you look at the boring logs.”). The type of coal ash varies both from site to site and in different areas within each site, as detailed in the following paragraphs.      </w:t>
      </w:r>
    </w:p>
    <w:p w:rsidR="005D3D6F" w:rsidRPr="00123C75" w:rsidRDefault="005D3D6F" w:rsidP="005D3D6F">
      <w:pPr>
        <w:rPr>
          <w:rFonts w:ascii="Times" w:hAnsi="Times"/>
        </w:rPr>
      </w:pPr>
    </w:p>
    <w:p w:rsidR="005D3D6F" w:rsidRPr="004A22D8" w:rsidRDefault="005D3D6F" w:rsidP="005D3D6F">
      <w:pPr>
        <w:pStyle w:val="Heading1"/>
        <w:spacing w:before="0"/>
        <w:rPr>
          <w:rFonts w:ascii="Times" w:hAnsi="Times" w:cs="Times New Roman"/>
          <w:b w:val="0"/>
          <w:color w:val="auto"/>
          <w:sz w:val="24"/>
          <w:szCs w:val="24"/>
        </w:rPr>
      </w:pPr>
      <w:r w:rsidRPr="004A22D8">
        <w:rPr>
          <w:rFonts w:ascii="Times" w:hAnsi="Times" w:cs="Times New Roman"/>
          <w:b w:val="0"/>
          <w:color w:val="auto"/>
          <w:sz w:val="24"/>
          <w:szCs w:val="24"/>
        </w:rPr>
        <w:t xml:space="preserve">At Waukegan, </w:t>
      </w:r>
      <w:r>
        <w:rPr>
          <w:rFonts w:ascii="Times" w:hAnsi="Times" w:cs="Times New Roman"/>
          <w:b w:val="0"/>
          <w:color w:val="auto"/>
          <w:sz w:val="24"/>
          <w:szCs w:val="24"/>
        </w:rPr>
        <w:t xml:space="preserve">coal </w:t>
      </w:r>
      <w:r w:rsidRPr="004A22D8">
        <w:rPr>
          <w:rFonts w:ascii="Times" w:hAnsi="Times" w:cs="Times New Roman"/>
          <w:b w:val="0"/>
          <w:color w:val="auto"/>
          <w:sz w:val="24"/>
          <w:szCs w:val="24"/>
        </w:rPr>
        <w:t xml:space="preserve">ash at different areas of the site </w:t>
      </w:r>
      <w:r>
        <w:rPr>
          <w:rFonts w:ascii="Times" w:hAnsi="Times" w:cs="Times New Roman"/>
          <w:b w:val="0"/>
          <w:color w:val="auto"/>
          <w:sz w:val="24"/>
          <w:szCs w:val="24"/>
        </w:rPr>
        <w:t>is described as</w:t>
      </w:r>
      <w:r w:rsidRPr="004A22D8">
        <w:rPr>
          <w:rFonts w:ascii="Times" w:hAnsi="Times" w:cs="Times New Roman"/>
          <w:b w:val="0"/>
          <w:color w:val="auto"/>
          <w:sz w:val="24"/>
          <w:szCs w:val="24"/>
        </w:rPr>
        <w:t xml:space="preserve"> slag, cinders, and fly ash. There is:</w:t>
      </w:r>
    </w:p>
    <w:p w:rsidR="005D3D6F" w:rsidRPr="00123C75" w:rsidRDefault="005D3D6F" w:rsidP="005D3D6F">
      <w:pPr>
        <w:rPr>
          <w:rFonts w:ascii="Times" w:hAnsi="Times"/>
        </w:rPr>
      </w:pPr>
    </w:p>
    <w:p w:rsidR="005D3D6F" w:rsidRPr="004A22D8" w:rsidRDefault="005D3D6F" w:rsidP="005D3D6F">
      <w:pPr>
        <w:pStyle w:val="Heading2"/>
        <w:spacing w:before="0"/>
        <w:rPr>
          <w:rFonts w:ascii="Times" w:hAnsi="Times" w:cs="Times New Roman"/>
          <w:b w:val="0"/>
          <w:color w:val="auto"/>
          <w:sz w:val="24"/>
          <w:szCs w:val="24"/>
        </w:rPr>
      </w:pPr>
      <w:r w:rsidRPr="004A22D8">
        <w:rPr>
          <w:rFonts w:ascii="Times" w:hAnsi="Times" w:cs="Times New Roman"/>
          <w:b w:val="0"/>
          <w:color w:val="auto"/>
          <w:sz w:val="24"/>
          <w:szCs w:val="24"/>
        </w:rPr>
        <w:t xml:space="preserve">Slag on the far north-center portion of the site, and coal/slag northwest of the Former Slag/Fly Ash Storage Area. Ex. </w:t>
      </w:r>
      <w:r>
        <w:rPr>
          <w:rFonts w:ascii="Times" w:hAnsi="Times" w:cs="Times New Roman"/>
          <w:b w:val="0"/>
          <w:color w:val="auto"/>
          <w:sz w:val="24"/>
          <w:szCs w:val="24"/>
        </w:rPr>
        <w:t>A2</w:t>
      </w:r>
      <w:r w:rsidRPr="004A22D8">
        <w:rPr>
          <w:rFonts w:ascii="Times" w:hAnsi="Times" w:cs="Times New Roman"/>
          <w:b w:val="0"/>
          <w:color w:val="auto"/>
          <w:sz w:val="24"/>
          <w:szCs w:val="24"/>
        </w:rPr>
        <w:t xml:space="preserve">, </w:t>
      </w:r>
      <w:r>
        <w:rPr>
          <w:rFonts w:ascii="Times" w:hAnsi="Times" w:cs="Times New Roman"/>
          <w:b w:val="0"/>
          <w:color w:val="auto"/>
          <w:sz w:val="24"/>
          <w:szCs w:val="24"/>
        </w:rPr>
        <w:t xml:space="preserve">ENSR, </w:t>
      </w:r>
      <w:r w:rsidRPr="00123C75">
        <w:rPr>
          <w:rFonts w:ascii="Times" w:hAnsi="Times" w:cs="Times New Roman"/>
          <w:b w:val="0"/>
          <w:bCs w:val="0"/>
          <w:i/>
          <w:color w:val="auto"/>
          <w:sz w:val="24"/>
          <w:szCs w:val="24"/>
        </w:rPr>
        <w:t>Waukegan Phase II ESA</w:t>
      </w:r>
      <w:r w:rsidRPr="004A22D8">
        <w:rPr>
          <w:rFonts w:ascii="Times" w:hAnsi="Times" w:cs="Times New Roman"/>
          <w:b w:val="0"/>
          <w:color w:val="auto"/>
          <w:sz w:val="24"/>
          <w:szCs w:val="24"/>
        </w:rPr>
        <w:t>, at Bates MWG13-15_45817, 45830, 45835 and 45841.</w:t>
      </w:r>
    </w:p>
    <w:p w:rsidR="005D3D6F" w:rsidRPr="00123C75" w:rsidRDefault="005D3D6F" w:rsidP="005D3D6F">
      <w:pPr>
        <w:rPr>
          <w:rFonts w:ascii="Times" w:hAnsi="Times"/>
        </w:rPr>
      </w:pPr>
    </w:p>
    <w:p w:rsidR="005D3D6F" w:rsidRPr="004A22D8" w:rsidRDefault="005D3D6F" w:rsidP="005D3D6F">
      <w:pPr>
        <w:pStyle w:val="Heading2"/>
        <w:spacing w:before="0"/>
        <w:rPr>
          <w:rFonts w:ascii="Times" w:hAnsi="Times" w:cs="Times New Roman"/>
          <w:b w:val="0"/>
          <w:color w:val="auto"/>
          <w:sz w:val="24"/>
          <w:szCs w:val="24"/>
        </w:rPr>
      </w:pPr>
      <w:r w:rsidRPr="004A22D8">
        <w:rPr>
          <w:rFonts w:ascii="Times" w:hAnsi="Times" w:cs="Times New Roman"/>
          <w:b w:val="0"/>
          <w:color w:val="auto"/>
          <w:sz w:val="24"/>
          <w:szCs w:val="24"/>
        </w:rPr>
        <w:t>Coal mixed with gray coal ash immediately north of th</w:t>
      </w:r>
      <w:r>
        <w:rPr>
          <w:rFonts w:ascii="Times" w:hAnsi="Times" w:cs="Times New Roman"/>
          <w:b w:val="0"/>
          <w:color w:val="auto"/>
          <w:sz w:val="24"/>
          <w:szCs w:val="24"/>
        </w:rPr>
        <w:t>e</w:t>
      </w:r>
      <w:r w:rsidRPr="004A22D8">
        <w:rPr>
          <w:rFonts w:ascii="Times" w:hAnsi="Times" w:cs="Times New Roman"/>
          <w:b w:val="0"/>
          <w:color w:val="auto"/>
          <w:sz w:val="24"/>
          <w:szCs w:val="24"/>
        </w:rPr>
        <w:t xml:space="preserve"> Former Slag/Fly Ash Storage Area.</w:t>
      </w:r>
      <w:r w:rsidRPr="004A22D8">
        <w:rPr>
          <w:rFonts w:ascii="Times" w:hAnsi="Times" w:cs="Times New Roman"/>
          <w:b w:val="0"/>
          <w:i/>
          <w:color w:val="auto"/>
          <w:sz w:val="24"/>
          <w:szCs w:val="24"/>
        </w:rPr>
        <w:t xml:space="preserve"> </w:t>
      </w:r>
      <w:proofErr w:type="gramStart"/>
      <w:r w:rsidRPr="004A22D8">
        <w:rPr>
          <w:rFonts w:ascii="Times" w:hAnsi="Times" w:cs="Times New Roman"/>
          <w:b w:val="0"/>
          <w:i/>
          <w:color w:val="auto"/>
          <w:sz w:val="24"/>
          <w:szCs w:val="24"/>
        </w:rPr>
        <w:t>Id</w:t>
      </w:r>
      <w:r w:rsidRPr="004A22D8">
        <w:rPr>
          <w:rFonts w:ascii="Times" w:hAnsi="Times" w:cs="Times New Roman"/>
          <w:b w:val="0"/>
          <w:color w:val="auto"/>
          <w:sz w:val="24"/>
          <w:szCs w:val="24"/>
        </w:rPr>
        <w:t>. at Bates MWG13-15_45817, 45841.</w:t>
      </w:r>
      <w:proofErr w:type="gramEnd"/>
    </w:p>
    <w:p w:rsidR="005D3D6F" w:rsidRPr="00123C75" w:rsidRDefault="005D3D6F" w:rsidP="005D3D6F">
      <w:pPr>
        <w:rPr>
          <w:rFonts w:ascii="Times" w:hAnsi="Times"/>
        </w:rPr>
      </w:pPr>
    </w:p>
    <w:p w:rsidR="005D3D6F" w:rsidRPr="004A22D8" w:rsidRDefault="005D3D6F" w:rsidP="005D3D6F">
      <w:pPr>
        <w:pStyle w:val="Heading2"/>
        <w:spacing w:before="0"/>
        <w:rPr>
          <w:rFonts w:ascii="Times" w:hAnsi="Times" w:cs="Times New Roman"/>
          <w:b w:val="0"/>
          <w:color w:val="auto"/>
          <w:sz w:val="24"/>
          <w:szCs w:val="24"/>
        </w:rPr>
      </w:pPr>
      <w:r w:rsidRPr="004A22D8">
        <w:rPr>
          <w:rFonts w:ascii="Times" w:hAnsi="Times" w:cs="Times New Roman"/>
          <w:b w:val="0"/>
          <w:color w:val="auto"/>
          <w:sz w:val="24"/>
          <w:szCs w:val="24"/>
        </w:rPr>
        <w:t xml:space="preserve">Black coal cinders mixed with other materials in boring logs taken from the land running along the eastern perimeter of the east ash pond, in some places extending from the surface to 20 feet deep. </w:t>
      </w:r>
      <w:r>
        <w:rPr>
          <w:rFonts w:ascii="Times" w:hAnsi="Times" w:cs="Times New Roman"/>
          <w:b w:val="0"/>
          <w:color w:val="auto"/>
          <w:sz w:val="24"/>
          <w:szCs w:val="24"/>
        </w:rPr>
        <w:t xml:space="preserve">Ex. A3, </w:t>
      </w:r>
      <w:r w:rsidRPr="00123C75">
        <w:rPr>
          <w:rFonts w:ascii="Times" w:hAnsi="Times"/>
          <w:b w:val="0"/>
          <w:color w:val="auto"/>
          <w:sz w:val="24"/>
          <w:szCs w:val="24"/>
        </w:rPr>
        <w:t>Patrick</w:t>
      </w:r>
      <w:r w:rsidRPr="00123C75">
        <w:rPr>
          <w:rFonts w:ascii="Times" w:hAnsi="Times"/>
          <w:b w:val="0"/>
          <w:i/>
          <w:color w:val="auto"/>
          <w:sz w:val="24"/>
          <w:szCs w:val="24"/>
        </w:rPr>
        <w:t>, Waukegan Hydrogeological Assessment Report</w:t>
      </w:r>
      <w:r w:rsidRPr="00123C75">
        <w:rPr>
          <w:rFonts w:ascii="Times" w:hAnsi="Times"/>
          <w:b w:val="0"/>
          <w:smallCaps/>
          <w:color w:val="auto"/>
          <w:sz w:val="24"/>
          <w:szCs w:val="24"/>
        </w:rPr>
        <w:t xml:space="preserve"> </w:t>
      </w:r>
      <w:r w:rsidRPr="001809B5">
        <w:rPr>
          <w:rFonts w:ascii="Times" w:hAnsi="Times" w:cs="Times New Roman"/>
          <w:b w:val="0"/>
          <w:color w:val="auto"/>
          <w:sz w:val="24"/>
          <w:szCs w:val="24"/>
        </w:rPr>
        <w:t>at Bates MWG13-15_7166-7176. Just to the west of the west ash pond, a boring log shows a mixture of black coal cin</w:t>
      </w:r>
      <w:r w:rsidRPr="004A22D8">
        <w:rPr>
          <w:rFonts w:ascii="Times" w:hAnsi="Times" w:cs="Times New Roman"/>
          <w:b w:val="0"/>
          <w:color w:val="auto"/>
          <w:sz w:val="24"/>
          <w:szCs w:val="24"/>
        </w:rPr>
        <w:t xml:space="preserve">ders and other materials, which in this location is over 16 feet thick. </w:t>
      </w:r>
      <w:proofErr w:type="gramStart"/>
      <w:r w:rsidRPr="004A22D8">
        <w:rPr>
          <w:rFonts w:ascii="Times" w:hAnsi="Times" w:cs="Times New Roman"/>
          <w:b w:val="0"/>
          <w:i/>
          <w:color w:val="auto"/>
          <w:sz w:val="24"/>
          <w:szCs w:val="24"/>
        </w:rPr>
        <w:t>Id</w:t>
      </w:r>
      <w:r w:rsidR="006B29FC">
        <w:rPr>
          <w:rFonts w:ascii="Times" w:hAnsi="Times" w:cs="Times New Roman"/>
          <w:b w:val="0"/>
          <w:color w:val="auto"/>
          <w:sz w:val="24"/>
          <w:szCs w:val="24"/>
        </w:rPr>
        <w:t>. at Bates MWG13-15_</w:t>
      </w:r>
      <w:r w:rsidRPr="004A22D8">
        <w:rPr>
          <w:rFonts w:ascii="Times" w:hAnsi="Times" w:cs="Times New Roman"/>
          <w:b w:val="0"/>
          <w:color w:val="auto"/>
          <w:sz w:val="24"/>
          <w:szCs w:val="24"/>
        </w:rPr>
        <w:t>7175-76.</w:t>
      </w:r>
      <w:proofErr w:type="gramEnd"/>
      <w:r w:rsidRPr="004A22D8">
        <w:rPr>
          <w:rFonts w:ascii="Times" w:hAnsi="Times" w:cs="Times New Roman"/>
          <w:b w:val="0"/>
          <w:color w:val="auto"/>
          <w:sz w:val="24"/>
          <w:szCs w:val="24"/>
        </w:rPr>
        <w:t xml:space="preserve"> </w:t>
      </w:r>
    </w:p>
    <w:p w:rsidR="005D3D6F" w:rsidRPr="00123C75" w:rsidRDefault="005D3D6F" w:rsidP="005D3D6F">
      <w:pPr>
        <w:rPr>
          <w:rFonts w:ascii="Times" w:hAnsi="Times"/>
        </w:rPr>
      </w:pPr>
    </w:p>
    <w:p w:rsidR="005D3D6F" w:rsidRPr="006D663D" w:rsidRDefault="005D3D6F" w:rsidP="006D663D">
      <w:pPr>
        <w:pStyle w:val="Heading2"/>
        <w:spacing w:before="0"/>
        <w:rPr>
          <w:rFonts w:ascii="Times" w:hAnsi="Times" w:cs="Times New Roman"/>
          <w:b w:val="0"/>
          <w:color w:val="auto"/>
          <w:sz w:val="24"/>
          <w:szCs w:val="24"/>
        </w:rPr>
      </w:pPr>
      <w:r w:rsidRPr="004A22D8">
        <w:rPr>
          <w:rFonts w:ascii="Times" w:hAnsi="Times" w:cs="Times New Roman"/>
          <w:b w:val="0"/>
          <w:color w:val="auto"/>
          <w:sz w:val="24"/>
          <w:szCs w:val="24"/>
        </w:rPr>
        <w:t xml:space="preserve">Both fly ash and slag in the Former Slag/Fly Ash Storage area. </w:t>
      </w:r>
      <w:r w:rsidRPr="00E4482A">
        <w:rPr>
          <w:rFonts w:ascii="Times" w:hAnsi="Times" w:cs="Times New Roman"/>
          <w:b w:val="0"/>
          <w:color w:val="auto"/>
          <w:sz w:val="24"/>
          <w:szCs w:val="24"/>
          <w:lang w:val="es-MX"/>
        </w:rPr>
        <w:t xml:space="preserve">Ex. </w:t>
      </w:r>
      <w:r w:rsidR="00BE1334">
        <w:rPr>
          <w:rFonts w:ascii="Times" w:hAnsi="Times" w:cs="Times New Roman"/>
          <w:b w:val="0"/>
          <w:color w:val="auto"/>
          <w:sz w:val="24"/>
          <w:szCs w:val="24"/>
          <w:lang w:val="es-MX"/>
        </w:rPr>
        <w:t>A2</w:t>
      </w:r>
      <w:r w:rsidRPr="00E4482A">
        <w:rPr>
          <w:rFonts w:ascii="Times" w:hAnsi="Times" w:cs="Times New Roman"/>
          <w:b w:val="0"/>
          <w:color w:val="auto"/>
          <w:sz w:val="24"/>
          <w:szCs w:val="24"/>
          <w:lang w:val="es-MX"/>
        </w:rPr>
        <w:t xml:space="preserve">, ENSR </w:t>
      </w:r>
      <w:r w:rsidRPr="00E4482A">
        <w:rPr>
          <w:rFonts w:ascii="Times" w:hAnsi="Times" w:cs="Times New Roman"/>
          <w:b w:val="0"/>
          <w:bCs w:val="0"/>
          <w:i/>
          <w:color w:val="auto"/>
          <w:sz w:val="24"/>
          <w:szCs w:val="24"/>
          <w:lang w:val="es-MX"/>
        </w:rPr>
        <w:t xml:space="preserve">Waukegan </w:t>
      </w:r>
      <w:proofErr w:type="spellStart"/>
      <w:r w:rsidRPr="00E4482A">
        <w:rPr>
          <w:rFonts w:ascii="Times" w:hAnsi="Times" w:cs="Times New Roman"/>
          <w:b w:val="0"/>
          <w:bCs w:val="0"/>
          <w:i/>
          <w:color w:val="auto"/>
          <w:sz w:val="24"/>
          <w:szCs w:val="24"/>
          <w:lang w:val="es-MX"/>
        </w:rPr>
        <w:t>Phase</w:t>
      </w:r>
      <w:proofErr w:type="spellEnd"/>
      <w:r w:rsidRPr="00E4482A">
        <w:rPr>
          <w:rFonts w:ascii="Times" w:hAnsi="Times" w:cs="Times New Roman"/>
          <w:b w:val="0"/>
          <w:bCs w:val="0"/>
          <w:i/>
          <w:color w:val="auto"/>
          <w:sz w:val="24"/>
          <w:szCs w:val="24"/>
          <w:lang w:val="es-MX"/>
        </w:rPr>
        <w:t xml:space="preserve"> II </w:t>
      </w:r>
      <w:r w:rsidRPr="0028462D">
        <w:rPr>
          <w:rFonts w:ascii="Times" w:hAnsi="Times" w:cs="Times New Roman"/>
          <w:b w:val="0"/>
          <w:bCs w:val="0"/>
          <w:i/>
          <w:color w:val="auto"/>
          <w:sz w:val="24"/>
          <w:szCs w:val="24"/>
          <w:lang w:val="es-MX"/>
        </w:rPr>
        <w:t>ESA</w:t>
      </w:r>
      <w:r w:rsidRPr="0028462D">
        <w:rPr>
          <w:rFonts w:ascii="Times" w:hAnsi="Times" w:cs="Times New Roman"/>
          <w:b w:val="0"/>
          <w:color w:val="auto"/>
          <w:sz w:val="24"/>
          <w:szCs w:val="24"/>
          <w:lang w:val="es-MX"/>
        </w:rPr>
        <w:t xml:space="preserve"> at Bates MWG13</w:t>
      </w:r>
      <w:r w:rsidRPr="00E4482A">
        <w:rPr>
          <w:rFonts w:ascii="Times" w:hAnsi="Times" w:cs="Times New Roman"/>
          <w:b w:val="0"/>
          <w:color w:val="auto"/>
          <w:sz w:val="24"/>
          <w:szCs w:val="24"/>
          <w:lang w:val="es-MX"/>
        </w:rPr>
        <w:t>-15_45817</w:t>
      </w:r>
      <w:r w:rsidR="00E4482A" w:rsidRPr="00E4482A">
        <w:rPr>
          <w:rFonts w:ascii="Times" w:hAnsi="Times" w:cs="Times New Roman"/>
          <w:b w:val="0"/>
          <w:color w:val="auto"/>
          <w:sz w:val="24"/>
          <w:szCs w:val="24"/>
          <w:lang w:val="es-MX"/>
        </w:rPr>
        <w:t xml:space="preserve">.; </w:t>
      </w:r>
      <w:r w:rsidR="00E4482A" w:rsidRPr="005E301E">
        <w:rPr>
          <w:rFonts w:ascii="Times" w:hAnsi="Times" w:cs="Times New Roman"/>
          <w:b w:val="0"/>
          <w:color w:val="auto"/>
          <w:sz w:val="24"/>
          <w:szCs w:val="24"/>
          <w:lang w:val="es-MX"/>
        </w:rPr>
        <w:t xml:space="preserve">Ex. </w:t>
      </w:r>
      <w:r w:rsidR="003C33D8" w:rsidRPr="005E301E">
        <w:rPr>
          <w:rFonts w:ascii="Times" w:hAnsi="Times" w:cs="Times New Roman"/>
          <w:b w:val="0"/>
          <w:color w:val="auto"/>
          <w:sz w:val="24"/>
          <w:szCs w:val="24"/>
        </w:rPr>
        <w:t>E</w:t>
      </w:r>
      <w:r w:rsidR="00E4482A" w:rsidRPr="005E301E">
        <w:rPr>
          <w:rFonts w:ascii="Times" w:hAnsi="Times" w:cs="Times New Roman"/>
          <w:b w:val="0"/>
          <w:color w:val="auto"/>
          <w:sz w:val="24"/>
          <w:szCs w:val="24"/>
        </w:rPr>
        <w:t xml:space="preserve">6, </w:t>
      </w:r>
      <w:proofErr w:type="spellStart"/>
      <w:r w:rsidR="00E4482A" w:rsidRPr="005E301E">
        <w:rPr>
          <w:rFonts w:ascii="Times" w:hAnsi="Times" w:cs="Times New Roman"/>
          <w:b w:val="0"/>
          <w:color w:val="auto"/>
          <w:sz w:val="24"/>
          <w:szCs w:val="24"/>
        </w:rPr>
        <w:t>Veenbaas</w:t>
      </w:r>
      <w:proofErr w:type="spellEnd"/>
      <w:r w:rsidR="00E4482A" w:rsidRPr="005E301E">
        <w:rPr>
          <w:rFonts w:ascii="Times" w:hAnsi="Times" w:cs="Times New Roman"/>
          <w:b w:val="0"/>
          <w:color w:val="auto"/>
          <w:sz w:val="24"/>
          <w:szCs w:val="24"/>
        </w:rPr>
        <w:t xml:space="preserve"> Dep. 72:9-21, 73:17 – 74:5.</w:t>
      </w:r>
      <w:r w:rsidRPr="006D663D">
        <w:rPr>
          <w:rFonts w:ascii="Times" w:hAnsi="Times" w:cs="Times New Roman"/>
          <w:b w:val="0"/>
          <w:color w:val="auto"/>
          <w:sz w:val="24"/>
          <w:szCs w:val="24"/>
        </w:rPr>
        <w:t xml:space="preserve">    </w:t>
      </w:r>
    </w:p>
    <w:p w:rsidR="005D3D6F" w:rsidRPr="004A22D8" w:rsidRDefault="005D3D6F" w:rsidP="005D3D6F">
      <w:pPr>
        <w:pStyle w:val="Heading2"/>
        <w:numPr>
          <w:ilvl w:val="0"/>
          <w:numId w:val="0"/>
        </w:numPr>
        <w:spacing w:before="0"/>
        <w:ind w:left="936"/>
        <w:rPr>
          <w:rFonts w:ascii="Times" w:hAnsi="Times"/>
          <w:b w:val="0"/>
          <w:color w:val="auto"/>
          <w:sz w:val="24"/>
          <w:szCs w:val="24"/>
        </w:rPr>
      </w:pPr>
      <w:r w:rsidRPr="004A22D8">
        <w:rPr>
          <w:rFonts w:ascii="Times" w:hAnsi="Times" w:cs="Times New Roman"/>
          <w:b w:val="0"/>
          <w:color w:val="auto"/>
          <w:sz w:val="24"/>
          <w:szCs w:val="24"/>
        </w:rPr>
        <w:t xml:space="preserve"> </w:t>
      </w:r>
    </w:p>
    <w:p w:rsidR="005D3D6F" w:rsidRPr="004A22D8" w:rsidRDefault="005D3D6F" w:rsidP="005D3D6F">
      <w:pPr>
        <w:pStyle w:val="Heading1"/>
        <w:spacing w:before="0"/>
        <w:rPr>
          <w:rFonts w:ascii="Times" w:hAnsi="Times" w:cs="Times New Roman"/>
          <w:b w:val="0"/>
          <w:color w:val="auto"/>
          <w:sz w:val="24"/>
          <w:szCs w:val="24"/>
        </w:rPr>
      </w:pPr>
      <w:r w:rsidRPr="004A22D8">
        <w:rPr>
          <w:rFonts w:ascii="Times" w:hAnsi="Times" w:cs="Times New Roman"/>
          <w:b w:val="0"/>
          <w:color w:val="auto"/>
          <w:sz w:val="24"/>
          <w:szCs w:val="24"/>
        </w:rPr>
        <w:t xml:space="preserve">At Will County, ash in different areas of the site </w:t>
      </w:r>
      <w:r>
        <w:rPr>
          <w:rFonts w:ascii="Times" w:hAnsi="Times" w:cs="Times New Roman"/>
          <w:b w:val="0"/>
          <w:color w:val="auto"/>
          <w:sz w:val="24"/>
          <w:szCs w:val="24"/>
        </w:rPr>
        <w:t>is described as</w:t>
      </w:r>
      <w:r w:rsidRPr="004A22D8">
        <w:rPr>
          <w:rFonts w:ascii="Times" w:hAnsi="Times" w:cs="Times New Roman"/>
          <w:b w:val="0"/>
          <w:color w:val="auto"/>
          <w:sz w:val="24"/>
          <w:szCs w:val="24"/>
        </w:rPr>
        <w:t xml:space="preserve"> bottom ash, slag, coal cinders and fly ash. There is:</w:t>
      </w:r>
    </w:p>
    <w:p w:rsidR="005D3D6F" w:rsidRPr="00283C0C" w:rsidRDefault="005D3D6F" w:rsidP="005D3D6F">
      <w:pPr>
        <w:rPr>
          <w:rFonts w:ascii="Times" w:hAnsi="Times"/>
        </w:rPr>
      </w:pPr>
    </w:p>
    <w:p w:rsidR="005D3D6F" w:rsidRPr="004A22D8" w:rsidRDefault="005D3D6F" w:rsidP="005D3D6F">
      <w:pPr>
        <w:pStyle w:val="Heading2"/>
        <w:spacing w:before="0"/>
        <w:rPr>
          <w:rFonts w:ascii="Times" w:hAnsi="Times" w:cs="Times New Roman"/>
          <w:b w:val="0"/>
          <w:color w:val="auto"/>
          <w:sz w:val="24"/>
          <w:szCs w:val="24"/>
        </w:rPr>
      </w:pPr>
      <w:proofErr w:type="gramStart"/>
      <w:r w:rsidRPr="004A22D8">
        <w:rPr>
          <w:rFonts w:ascii="Times" w:hAnsi="Times" w:cs="Times New Roman"/>
          <w:b w:val="0"/>
          <w:color w:val="auto"/>
          <w:sz w:val="24"/>
          <w:szCs w:val="24"/>
        </w:rPr>
        <w:t>Slag and bottom ash in fill in the northern portion of the site, as well as just south of the 1-North ash pond and just east of the 1-South ash pond.</w:t>
      </w:r>
      <w:proofErr w:type="gramEnd"/>
      <w:r w:rsidRPr="004A22D8">
        <w:rPr>
          <w:rFonts w:ascii="Times" w:hAnsi="Times" w:cs="Times New Roman"/>
          <w:b w:val="0"/>
          <w:color w:val="auto"/>
          <w:sz w:val="24"/>
          <w:szCs w:val="24"/>
        </w:rPr>
        <w:t xml:space="preserve"> </w:t>
      </w:r>
      <w:proofErr w:type="gramStart"/>
      <w:r w:rsidRPr="00B83C88">
        <w:rPr>
          <w:rFonts w:ascii="Times" w:hAnsi="Times" w:cs="Times New Roman"/>
          <w:b w:val="0"/>
          <w:color w:val="auto"/>
          <w:sz w:val="24"/>
          <w:szCs w:val="24"/>
        </w:rPr>
        <w:t>Ex.</w:t>
      </w:r>
      <w:proofErr w:type="gramEnd"/>
      <w:r w:rsidRPr="00B83C88">
        <w:rPr>
          <w:rFonts w:ascii="Times" w:hAnsi="Times" w:cs="Times New Roman"/>
          <w:b w:val="0"/>
          <w:color w:val="auto"/>
          <w:sz w:val="24"/>
          <w:szCs w:val="24"/>
        </w:rPr>
        <w:t xml:space="preserve"> </w:t>
      </w:r>
      <w:proofErr w:type="gramStart"/>
      <w:r>
        <w:rPr>
          <w:rFonts w:ascii="Times" w:hAnsi="Times" w:cs="Times New Roman"/>
          <w:b w:val="0"/>
          <w:color w:val="auto"/>
          <w:sz w:val="24"/>
          <w:szCs w:val="24"/>
        </w:rPr>
        <w:t>I</w:t>
      </w:r>
      <w:r w:rsidRPr="0004673B">
        <w:rPr>
          <w:rFonts w:ascii="Times" w:hAnsi="Times" w:cs="Times New Roman"/>
          <w:b w:val="0"/>
          <w:color w:val="auto"/>
          <w:sz w:val="24"/>
          <w:szCs w:val="24"/>
        </w:rPr>
        <w:t xml:space="preserve">, </w:t>
      </w:r>
      <w:r w:rsidRPr="00123C75">
        <w:rPr>
          <w:rFonts w:ascii="Times" w:hAnsi="Times" w:cs="Times New Roman"/>
          <w:b w:val="0"/>
          <w:color w:val="auto"/>
          <w:sz w:val="24"/>
          <w:szCs w:val="24"/>
        </w:rPr>
        <w:t xml:space="preserve">KPRG, </w:t>
      </w:r>
      <w:r w:rsidRPr="00123C75">
        <w:rPr>
          <w:rFonts w:ascii="Times" w:hAnsi="Times" w:cs="Times New Roman"/>
          <w:b w:val="0"/>
          <w:i/>
          <w:color w:val="auto"/>
          <w:sz w:val="24"/>
          <w:szCs w:val="24"/>
        </w:rPr>
        <w:t>Geotechnical Analysis</w:t>
      </w:r>
      <w:r w:rsidRPr="0004673B">
        <w:rPr>
          <w:rFonts w:ascii="Times" w:hAnsi="Times" w:cs="Times New Roman"/>
          <w:b w:val="0"/>
          <w:color w:val="auto"/>
          <w:sz w:val="24"/>
          <w:szCs w:val="24"/>
        </w:rPr>
        <w:t xml:space="preserve"> at Bates MWG13-15_24282</w:t>
      </w:r>
      <w:r>
        <w:rPr>
          <w:rFonts w:ascii="Times" w:hAnsi="Times" w:cs="Times New Roman"/>
          <w:b w:val="0"/>
          <w:color w:val="auto"/>
          <w:sz w:val="24"/>
          <w:szCs w:val="24"/>
        </w:rPr>
        <w:t>-</w:t>
      </w:r>
      <w:r w:rsidRPr="0004673B">
        <w:rPr>
          <w:rFonts w:ascii="Times" w:hAnsi="Times" w:cs="Times New Roman"/>
          <w:b w:val="0"/>
          <w:color w:val="auto"/>
          <w:sz w:val="24"/>
          <w:szCs w:val="24"/>
        </w:rPr>
        <w:t>24286.</w:t>
      </w:r>
      <w:proofErr w:type="gramEnd"/>
      <w:r w:rsidRPr="0004673B">
        <w:rPr>
          <w:rFonts w:ascii="Times" w:hAnsi="Times" w:cs="Times New Roman"/>
          <w:b w:val="0"/>
          <w:color w:val="auto"/>
          <w:sz w:val="24"/>
          <w:szCs w:val="24"/>
        </w:rPr>
        <w:t xml:space="preserve">  </w:t>
      </w:r>
    </w:p>
    <w:p w:rsidR="005D3D6F" w:rsidRPr="00283C0C" w:rsidRDefault="005D3D6F" w:rsidP="005D3D6F">
      <w:pPr>
        <w:rPr>
          <w:rFonts w:ascii="Times" w:hAnsi="Times"/>
        </w:rPr>
      </w:pPr>
    </w:p>
    <w:p w:rsidR="005D3D6F" w:rsidRPr="004A22D8" w:rsidRDefault="005D3D6F" w:rsidP="005D3D6F">
      <w:pPr>
        <w:pStyle w:val="Heading2"/>
        <w:spacing w:before="0"/>
        <w:rPr>
          <w:rFonts w:ascii="Times" w:hAnsi="Times" w:cs="Times New Roman"/>
          <w:b w:val="0"/>
          <w:color w:val="auto"/>
          <w:sz w:val="24"/>
          <w:szCs w:val="24"/>
        </w:rPr>
      </w:pPr>
      <w:proofErr w:type="gramStart"/>
      <w:r w:rsidRPr="004A22D8">
        <w:rPr>
          <w:rFonts w:ascii="Times" w:hAnsi="Times" w:cs="Times New Roman"/>
          <w:b w:val="0"/>
          <w:color w:val="auto"/>
          <w:sz w:val="24"/>
          <w:szCs w:val="24"/>
        </w:rPr>
        <w:t>Bottom ash in fill just southwest of the 2-South ash pond.</w:t>
      </w:r>
      <w:proofErr w:type="gramEnd"/>
      <w:r w:rsidRPr="004A22D8">
        <w:rPr>
          <w:rFonts w:ascii="Times" w:hAnsi="Times" w:cs="Times New Roman"/>
          <w:b w:val="0"/>
          <w:color w:val="auto"/>
          <w:sz w:val="24"/>
          <w:szCs w:val="24"/>
        </w:rPr>
        <w:t xml:space="preserve"> </w:t>
      </w:r>
      <w:proofErr w:type="gramStart"/>
      <w:r w:rsidRPr="004A22D8">
        <w:rPr>
          <w:rFonts w:ascii="Times" w:hAnsi="Times" w:cs="Times New Roman"/>
          <w:b w:val="0"/>
          <w:i/>
          <w:color w:val="auto"/>
          <w:sz w:val="24"/>
          <w:szCs w:val="24"/>
        </w:rPr>
        <w:t>Id</w:t>
      </w:r>
      <w:r w:rsidRPr="004A22D8">
        <w:rPr>
          <w:rFonts w:ascii="Times" w:hAnsi="Times" w:cs="Times New Roman"/>
          <w:b w:val="0"/>
          <w:color w:val="auto"/>
          <w:sz w:val="24"/>
          <w:szCs w:val="24"/>
        </w:rPr>
        <w:t>. at Bates MWG13-15_24287.</w:t>
      </w:r>
      <w:proofErr w:type="gramEnd"/>
    </w:p>
    <w:p w:rsidR="005D3D6F" w:rsidRPr="00283C0C" w:rsidRDefault="005D3D6F" w:rsidP="005D3D6F">
      <w:pPr>
        <w:rPr>
          <w:rFonts w:ascii="Times" w:hAnsi="Times"/>
        </w:rPr>
      </w:pPr>
    </w:p>
    <w:p w:rsidR="005D3D6F" w:rsidRPr="004A22D8" w:rsidRDefault="005D3D6F" w:rsidP="005D3D6F">
      <w:pPr>
        <w:pStyle w:val="Heading2"/>
        <w:spacing w:before="0"/>
        <w:rPr>
          <w:rFonts w:ascii="Times" w:hAnsi="Times" w:cs="Times New Roman"/>
          <w:b w:val="0"/>
          <w:color w:val="auto"/>
          <w:sz w:val="24"/>
          <w:szCs w:val="24"/>
        </w:rPr>
      </w:pPr>
      <w:r w:rsidRPr="004A22D8">
        <w:rPr>
          <w:rFonts w:ascii="Times" w:hAnsi="Times" w:cs="Times New Roman"/>
          <w:b w:val="0"/>
          <w:color w:val="auto"/>
          <w:sz w:val="24"/>
          <w:szCs w:val="24"/>
        </w:rPr>
        <w:t xml:space="preserve">Black coal cinders immediately to the east and southeast of ash pond 1-North and immediately to the east of the 3-South ash pond. </w:t>
      </w:r>
      <w:r>
        <w:rPr>
          <w:rFonts w:ascii="Times" w:hAnsi="Times" w:cs="Times New Roman"/>
          <w:b w:val="0"/>
          <w:color w:val="auto"/>
          <w:sz w:val="24"/>
          <w:szCs w:val="24"/>
        </w:rPr>
        <w:t>Ex. B</w:t>
      </w:r>
      <w:r w:rsidRPr="00B83C88">
        <w:rPr>
          <w:rFonts w:ascii="Times" w:hAnsi="Times" w:cs="Times New Roman"/>
          <w:b w:val="0"/>
          <w:color w:val="auto"/>
          <w:sz w:val="24"/>
          <w:szCs w:val="24"/>
        </w:rPr>
        <w:t xml:space="preserve">3, </w:t>
      </w:r>
      <w:r w:rsidRPr="00123C75">
        <w:rPr>
          <w:rFonts w:ascii="Times" w:hAnsi="Times"/>
          <w:b w:val="0"/>
          <w:color w:val="auto"/>
          <w:sz w:val="24"/>
          <w:szCs w:val="24"/>
        </w:rPr>
        <w:t>Patrick</w:t>
      </w:r>
      <w:r w:rsidRPr="00123C75">
        <w:rPr>
          <w:rFonts w:ascii="Times" w:hAnsi="Times"/>
          <w:b w:val="0"/>
          <w:i/>
          <w:color w:val="auto"/>
          <w:sz w:val="24"/>
          <w:szCs w:val="24"/>
        </w:rPr>
        <w:t>, Will County Hydrogeological Assessment Report</w:t>
      </w:r>
      <w:r w:rsidRPr="0004673B">
        <w:rPr>
          <w:rFonts w:ascii="Times" w:hAnsi="Times" w:cs="Times New Roman"/>
          <w:b w:val="0"/>
          <w:color w:val="auto"/>
          <w:sz w:val="24"/>
          <w:szCs w:val="24"/>
        </w:rPr>
        <w:t xml:space="preserve"> at Bates MWG13-15_7250-7252, 7256.    </w:t>
      </w:r>
    </w:p>
    <w:p w:rsidR="005D3D6F" w:rsidRPr="004A22D8" w:rsidRDefault="005D3D6F" w:rsidP="005D3D6F">
      <w:pPr>
        <w:pStyle w:val="Heading2"/>
        <w:numPr>
          <w:ilvl w:val="0"/>
          <w:numId w:val="0"/>
        </w:numPr>
        <w:spacing w:before="0"/>
        <w:ind w:left="936"/>
        <w:rPr>
          <w:rFonts w:ascii="Times" w:hAnsi="Times" w:cs="Times New Roman"/>
          <w:b w:val="0"/>
          <w:color w:val="auto"/>
          <w:sz w:val="24"/>
          <w:szCs w:val="24"/>
        </w:rPr>
      </w:pPr>
      <w:r w:rsidRPr="004A22D8">
        <w:rPr>
          <w:rFonts w:ascii="Times" w:hAnsi="Times" w:cs="Times New Roman"/>
          <w:b w:val="0"/>
          <w:color w:val="auto"/>
          <w:sz w:val="24"/>
          <w:szCs w:val="24"/>
        </w:rPr>
        <w:t xml:space="preserve"> </w:t>
      </w:r>
    </w:p>
    <w:p w:rsidR="005D3D6F" w:rsidRPr="00337331" w:rsidRDefault="003F1E83" w:rsidP="005D3D6F">
      <w:pPr>
        <w:pStyle w:val="Heading2"/>
        <w:spacing w:before="0"/>
        <w:rPr>
          <w:rFonts w:ascii="Times" w:hAnsi="Times" w:cs="Times New Roman"/>
          <w:b w:val="0"/>
          <w:color w:val="auto"/>
          <w:sz w:val="24"/>
          <w:szCs w:val="24"/>
        </w:rPr>
      </w:pPr>
      <w:r>
        <w:rPr>
          <w:rFonts w:ascii="Times" w:hAnsi="Times" w:cs="Times New Roman"/>
          <w:b w:val="0"/>
          <w:noProof/>
          <w:color w:val="000000"/>
          <w:sz w:val="24"/>
          <w:szCs w:val="24"/>
          <w:highlight w:val="black"/>
        </w:rPr>
        <w:t xml:space="preserve">''''''' ''''''''' ''''''''' '''''''' ''''''''''''''''' '''''''''' ''''''''' ''''''''''''''''''' ''''' ''''''' ''''''''''''''' '''''''''''' ''''''''''''''''' '''''''''''' '''''''''''''''''' ''''''' '''''' '''''''''''''''''' </w:t>
      </w:r>
      <w:r>
        <w:rPr>
          <w:rFonts w:ascii="Times" w:hAnsi="Times" w:cs="Times New Roman"/>
          <w:b w:val="0"/>
          <w:i/>
          <w:noProof/>
          <w:color w:val="000000"/>
          <w:sz w:val="24"/>
          <w:szCs w:val="24"/>
          <w:highlight w:val="black"/>
        </w:rPr>
        <w:t xml:space="preserve">'''''''' '''''''''' ''''''''''''''''''''''''''' </w:t>
      </w:r>
      <w:r>
        <w:rPr>
          <w:rFonts w:ascii="Times" w:hAnsi="Times" w:cs="Times New Roman"/>
          <w:b w:val="0"/>
          <w:noProof/>
          <w:color w:val="000000"/>
          <w:sz w:val="24"/>
          <w:szCs w:val="24"/>
          <w:highlight w:val="black"/>
        </w:rPr>
        <w:t>''''' '''''''''''' '''''''''''''''''''''''''''''''''''''''''' ''''''''''''''</w:t>
      </w:r>
    </w:p>
    <w:p w:rsidR="005D3D6F" w:rsidRPr="00337331" w:rsidRDefault="005D3D6F" w:rsidP="005D3D6F">
      <w:pPr>
        <w:rPr>
          <w:rFonts w:ascii="Times" w:hAnsi="Times"/>
        </w:rPr>
      </w:pPr>
    </w:p>
    <w:p w:rsidR="005D3D6F" w:rsidRPr="00337331" w:rsidRDefault="003F1E83" w:rsidP="005D3D6F">
      <w:pPr>
        <w:pStyle w:val="Heading2"/>
        <w:spacing w:before="0"/>
        <w:rPr>
          <w:rFonts w:ascii="Times" w:hAnsi="Times" w:cs="Times New Roman"/>
          <w:b w:val="0"/>
          <w:color w:val="auto"/>
          <w:sz w:val="24"/>
          <w:szCs w:val="24"/>
        </w:rPr>
      </w:pPr>
      <w:r>
        <w:rPr>
          <w:rFonts w:ascii="Times" w:hAnsi="Times" w:cs="Times New Roman"/>
          <w:b w:val="0"/>
          <w:noProof/>
          <w:color w:val="000000"/>
          <w:sz w:val="24"/>
          <w:szCs w:val="24"/>
          <w:highlight w:val="black"/>
        </w:rPr>
        <w:t xml:space="preserve">''''''''' '''''''''''''''' ''''''''' ''''''''''' '''''''''''''''''''''' ''''''''' ''''''''''''''' '''''''' '''''''''''''' '''' ''''''' ''''''''''''' '''''''''''''' '''''''''''' '''''''''''' ''''''' </w:t>
      </w:r>
      <w:r>
        <w:rPr>
          <w:rFonts w:ascii="Times" w:hAnsi="Times" w:cs="Times New Roman"/>
          <w:b w:val="0"/>
          <w:i/>
          <w:noProof/>
          <w:color w:val="000000"/>
          <w:sz w:val="24"/>
          <w:szCs w:val="24"/>
          <w:highlight w:val="black"/>
        </w:rPr>
        <w:t>''''</w:t>
      </w:r>
      <w:r>
        <w:rPr>
          <w:rFonts w:ascii="Times" w:hAnsi="Times" w:cs="Times New Roman"/>
          <w:b w:val="0"/>
          <w:noProof/>
          <w:color w:val="000000"/>
          <w:sz w:val="24"/>
          <w:szCs w:val="24"/>
          <w:highlight w:val="black"/>
        </w:rPr>
        <w:t>'' '''' ''''''''''' ''''''''''''''''''''''''''''''''''''''''''''  '''''''''' '''''''''''''' '''''''''''''''''''''''''''' ''''''' '''''''''''''''''''''''' '''''''''''''''''''' '''''''''''''''' '''''''' ''''''' '''''''''''''''''''''' '''''''''''' ''''''''''''''''''''''''''</w:t>
      </w:r>
    </w:p>
    <w:p w:rsidR="005D3D6F" w:rsidRPr="00283C0C" w:rsidRDefault="005D3D6F" w:rsidP="005D3D6F">
      <w:pPr>
        <w:rPr>
          <w:rFonts w:ascii="Times" w:hAnsi="Times"/>
        </w:rPr>
      </w:pPr>
    </w:p>
    <w:p w:rsidR="005D3D6F" w:rsidRPr="004A22D8" w:rsidRDefault="005D3D6F" w:rsidP="005D3D6F">
      <w:pPr>
        <w:pStyle w:val="Heading2"/>
        <w:spacing w:before="0"/>
        <w:rPr>
          <w:rFonts w:ascii="Times" w:hAnsi="Times" w:cs="Times New Roman"/>
          <w:b w:val="0"/>
          <w:color w:val="auto"/>
          <w:sz w:val="24"/>
          <w:szCs w:val="24"/>
        </w:rPr>
      </w:pPr>
      <w:r w:rsidRPr="004A22D8">
        <w:rPr>
          <w:rFonts w:ascii="Times" w:hAnsi="Times" w:cs="Times New Roman"/>
          <w:b w:val="0"/>
          <w:color w:val="auto"/>
          <w:sz w:val="24"/>
          <w:szCs w:val="24"/>
        </w:rPr>
        <w:t xml:space="preserve">Bottom ash and slag in the boiler slag stockpile. </w:t>
      </w:r>
      <w:r>
        <w:rPr>
          <w:rFonts w:ascii="Times" w:hAnsi="Times" w:cs="Times New Roman"/>
          <w:b w:val="0"/>
          <w:color w:val="auto"/>
          <w:sz w:val="24"/>
          <w:szCs w:val="24"/>
        </w:rPr>
        <w:t xml:space="preserve">Ex. B2, </w:t>
      </w:r>
      <w:r w:rsidRPr="004A22D8">
        <w:rPr>
          <w:rFonts w:ascii="Times" w:hAnsi="Times" w:cs="Times New Roman"/>
          <w:b w:val="0"/>
          <w:color w:val="auto"/>
          <w:sz w:val="24"/>
          <w:szCs w:val="24"/>
        </w:rPr>
        <w:t>KPRG</w:t>
      </w:r>
      <w:r>
        <w:rPr>
          <w:rFonts w:ascii="Times" w:hAnsi="Times" w:cs="Times New Roman"/>
          <w:b w:val="0"/>
          <w:color w:val="auto"/>
          <w:sz w:val="24"/>
          <w:szCs w:val="24"/>
        </w:rPr>
        <w:t xml:space="preserve"> </w:t>
      </w:r>
      <w:r w:rsidRPr="00123C75">
        <w:rPr>
          <w:rFonts w:ascii="Times" w:hAnsi="Times" w:cs="Times New Roman"/>
          <w:b w:val="0"/>
          <w:color w:val="auto"/>
          <w:sz w:val="24"/>
          <w:szCs w:val="24"/>
        </w:rPr>
        <w:t>and Associates, Inc.,</w:t>
      </w:r>
      <w:r w:rsidRPr="00123C75">
        <w:rPr>
          <w:rFonts w:ascii="Times" w:hAnsi="Times" w:cs="Times New Roman"/>
          <w:b w:val="0"/>
          <w:i/>
          <w:color w:val="auto"/>
          <w:sz w:val="24"/>
          <w:szCs w:val="24"/>
        </w:rPr>
        <w:t xml:space="preserve"> </w:t>
      </w:r>
      <w:r>
        <w:rPr>
          <w:rFonts w:ascii="Times" w:hAnsi="Times" w:cs="Times New Roman"/>
          <w:b w:val="0"/>
          <w:bCs w:val="0"/>
          <w:i/>
          <w:color w:val="auto"/>
          <w:sz w:val="24"/>
          <w:szCs w:val="24"/>
        </w:rPr>
        <w:t>CCB Determination Report</w:t>
      </w:r>
      <w:r w:rsidRPr="00123C75">
        <w:rPr>
          <w:rFonts w:ascii="Times" w:hAnsi="Times" w:cs="Times New Roman"/>
          <w:b w:val="0"/>
          <w:bCs w:val="0"/>
          <w:i/>
          <w:color w:val="auto"/>
          <w:sz w:val="24"/>
          <w:szCs w:val="24"/>
        </w:rPr>
        <w:t xml:space="preserve"> </w:t>
      </w:r>
      <w:r w:rsidRPr="004A22D8">
        <w:rPr>
          <w:rFonts w:ascii="Times" w:hAnsi="Times" w:cs="Times New Roman"/>
          <w:b w:val="0"/>
          <w:color w:val="auto"/>
          <w:sz w:val="24"/>
          <w:szCs w:val="24"/>
        </w:rPr>
        <w:t>at Bates MWG13-15_49568 (“The ash deposits are consistent and homogenous consisting [sic] bottom ash/slag from the coal combustion process</w:t>
      </w:r>
      <w:r w:rsidRPr="00914866">
        <w:rPr>
          <w:rFonts w:ascii="Times" w:hAnsi="Times" w:cs="Times New Roman"/>
          <w:b w:val="0"/>
          <w:color w:val="auto"/>
          <w:sz w:val="24"/>
          <w:szCs w:val="24"/>
        </w:rPr>
        <w:t xml:space="preserve">”). Although much of that bottom ash and slag was removed in 2015, some slag remains there. Ex. F, </w:t>
      </w:r>
      <w:proofErr w:type="spellStart"/>
      <w:r w:rsidRPr="00914866">
        <w:rPr>
          <w:rFonts w:ascii="Times" w:hAnsi="Times" w:cs="Times New Roman"/>
          <w:b w:val="0"/>
          <w:color w:val="auto"/>
          <w:sz w:val="24"/>
          <w:szCs w:val="24"/>
        </w:rPr>
        <w:t>Resp’t</w:t>
      </w:r>
      <w:proofErr w:type="spellEnd"/>
      <w:r w:rsidRPr="00914866">
        <w:rPr>
          <w:rFonts w:ascii="Times" w:hAnsi="Times" w:cs="Times New Roman"/>
          <w:b w:val="0"/>
          <w:color w:val="auto"/>
          <w:sz w:val="24"/>
          <w:szCs w:val="24"/>
        </w:rPr>
        <w:t xml:space="preserve"> Supp. Resp. to </w:t>
      </w:r>
      <w:proofErr w:type="spellStart"/>
      <w:r w:rsidRPr="00914866">
        <w:rPr>
          <w:rFonts w:ascii="Times" w:hAnsi="Times" w:cs="Times New Roman"/>
          <w:b w:val="0"/>
          <w:color w:val="auto"/>
          <w:sz w:val="24"/>
          <w:szCs w:val="24"/>
        </w:rPr>
        <w:t>Compl</w:t>
      </w:r>
      <w:proofErr w:type="spellEnd"/>
      <w:r w:rsidRPr="00914866">
        <w:rPr>
          <w:rFonts w:ascii="Times" w:hAnsi="Times" w:cs="Times New Roman"/>
          <w:b w:val="0"/>
          <w:color w:val="auto"/>
          <w:sz w:val="24"/>
          <w:szCs w:val="24"/>
        </w:rPr>
        <w:t xml:space="preserve">.’s First Set of </w:t>
      </w:r>
      <w:proofErr w:type="spellStart"/>
      <w:r w:rsidRPr="00914866">
        <w:rPr>
          <w:rFonts w:ascii="Times" w:hAnsi="Times" w:cs="Times New Roman"/>
          <w:b w:val="0"/>
          <w:color w:val="auto"/>
          <w:sz w:val="24"/>
          <w:szCs w:val="24"/>
        </w:rPr>
        <w:t>Interrogs</w:t>
      </w:r>
      <w:proofErr w:type="spellEnd"/>
      <w:r w:rsidRPr="00914866">
        <w:rPr>
          <w:rFonts w:ascii="Times" w:hAnsi="Times" w:cs="Times New Roman"/>
          <w:b w:val="0"/>
          <w:color w:val="auto"/>
          <w:sz w:val="24"/>
          <w:szCs w:val="24"/>
        </w:rPr>
        <w:t xml:space="preserve"> at 5 (6/10/15).</w:t>
      </w:r>
    </w:p>
    <w:p w:rsidR="005D3D6F" w:rsidRPr="00283C0C" w:rsidRDefault="005D3D6F" w:rsidP="005D3D6F">
      <w:pPr>
        <w:rPr>
          <w:rFonts w:ascii="Times" w:hAnsi="Times"/>
        </w:rPr>
      </w:pPr>
    </w:p>
    <w:p w:rsidR="005D3D6F" w:rsidRPr="004A22D8" w:rsidRDefault="005D3D6F" w:rsidP="005D3D6F">
      <w:pPr>
        <w:pStyle w:val="Heading1"/>
        <w:spacing w:before="0"/>
        <w:rPr>
          <w:rFonts w:ascii="Times" w:hAnsi="Times" w:cs="Times New Roman"/>
          <w:b w:val="0"/>
          <w:color w:val="auto"/>
          <w:sz w:val="24"/>
          <w:szCs w:val="24"/>
        </w:rPr>
      </w:pPr>
      <w:r w:rsidRPr="004A22D8">
        <w:rPr>
          <w:rFonts w:ascii="Times" w:hAnsi="Times" w:cs="Times New Roman"/>
          <w:b w:val="0"/>
          <w:color w:val="auto"/>
          <w:sz w:val="24"/>
          <w:szCs w:val="24"/>
        </w:rPr>
        <w:t xml:space="preserve">At Joliet 29, ash in different areas of the site </w:t>
      </w:r>
      <w:r>
        <w:rPr>
          <w:rFonts w:ascii="Times" w:hAnsi="Times" w:cs="Times New Roman"/>
          <w:b w:val="0"/>
          <w:color w:val="auto"/>
          <w:sz w:val="24"/>
          <w:szCs w:val="24"/>
        </w:rPr>
        <w:t>is described as</w:t>
      </w:r>
      <w:r w:rsidRPr="004A22D8">
        <w:rPr>
          <w:rFonts w:ascii="Times" w:hAnsi="Times" w:cs="Times New Roman"/>
          <w:b w:val="0"/>
          <w:color w:val="auto"/>
          <w:sz w:val="24"/>
          <w:szCs w:val="24"/>
        </w:rPr>
        <w:t xml:space="preserve"> bottom ash, slag and fly ash. There is: </w:t>
      </w:r>
    </w:p>
    <w:p w:rsidR="005D3D6F" w:rsidRPr="00283C0C" w:rsidRDefault="005D3D6F" w:rsidP="005D3D6F">
      <w:pPr>
        <w:rPr>
          <w:rFonts w:ascii="Times" w:hAnsi="Times"/>
        </w:rPr>
      </w:pPr>
    </w:p>
    <w:p w:rsidR="005D3D6F" w:rsidRPr="004A22D8" w:rsidRDefault="005D3D6F" w:rsidP="005D3D6F">
      <w:pPr>
        <w:pStyle w:val="Heading2"/>
        <w:spacing w:before="0"/>
        <w:rPr>
          <w:rFonts w:ascii="Times" w:hAnsi="Times" w:cs="Times New Roman"/>
          <w:b w:val="0"/>
          <w:color w:val="auto"/>
          <w:sz w:val="24"/>
          <w:szCs w:val="24"/>
        </w:rPr>
      </w:pPr>
      <w:proofErr w:type="gramStart"/>
      <w:r w:rsidRPr="004A22D8">
        <w:rPr>
          <w:rFonts w:ascii="Times" w:hAnsi="Times" w:cs="Times New Roman"/>
          <w:b w:val="0"/>
          <w:color w:val="auto"/>
          <w:sz w:val="24"/>
          <w:szCs w:val="24"/>
        </w:rPr>
        <w:t xml:space="preserve">Bottom ash, slag and fly ash in the “former ash placement area” in the </w:t>
      </w:r>
      <w:r>
        <w:rPr>
          <w:rFonts w:ascii="Times" w:hAnsi="Times" w:cs="Times New Roman"/>
          <w:b w:val="0"/>
          <w:color w:val="auto"/>
          <w:sz w:val="24"/>
          <w:szCs w:val="24"/>
        </w:rPr>
        <w:t>western</w:t>
      </w:r>
      <w:r w:rsidRPr="004A22D8">
        <w:rPr>
          <w:rFonts w:ascii="Times" w:hAnsi="Times" w:cs="Times New Roman"/>
          <w:b w:val="0"/>
          <w:color w:val="auto"/>
          <w:sz w:val="24"/>
          <w:szCs w:val="24"/>
        </w:rPr>
        <w:t xml:space="preserve"> portion of the site.</w:t>
      </w:r>
      <w:proofErr w:type="gramEnd"/>
      <w:r w:rsidRPr="004A22D8">
        <w:rPr>
          <w:rFonts w:ascii="Times" w:hAnsi="Times" w:cs="Times New Roman"/>
          <w:b w:val="0"/>
          <w:color w:val="auto"/>
          <w:sz w:val="24"/>
          <w:szCs w:val="24"/>
        </w:rPr>
        <w:t xml:space="preserve"> Ex. </w:t>
      </w:r>
      <w:r>
        <w:rPr>
          <w:rFonts w:ascii="Times" w:hAnsi="Times" w:cs="Times New Roman"/>
          <w:b w:val="0"/>
          <w:color w:val="auto"/>
          <w:sz w:val="24"/>
          <w:szCs w:val="24"/>
        </w:rPr>
        <w:t xml:space="preserve">C2, KPRG, </w:t>
      </w:r>
      <w:r>
        <w:rPr>
          <w:rFonts w:ascii="Times" w:hAnsi="Times" w:cs="Times New Roman"/>
          <w:b w:val="0"/>
          <w:i/>
          <w:color w:val="auto"/>
          <w:sz w:val="24"/>
          <w:szCs w:val="24"/>
        </w:rPr>
        <w:t xml:space="preserve">Joliet </w:t>
      </w:r>
      <w:r w:rsidRPr="0056207C">
        <w:rPr>
          <w:rFonts w:ascii="Times" w:hAnsi="Times" w:cs="Times New Roman"/>
          <w:b w:val="0"/>
          <w:bCs w:val="0"/>
          <w:i/>
          <w:color w:val="auto"/>
          <w:sz w:val="24"/>
          <w:szCs w:val="24"/>
        </w:rPr>
        <w:t xml:space="preserve">CCB Determination </w:t>
      </w:r>
      <w:r>
        <w:rPr>
          <w:rFonts w:ascii="Times" w:hAnsi="Times" w:cs="Times New Roman"/>
          <w:b w:val="0"/>
          <w:bCs w:val="0"/>
          <w:i/>
          <w:color w:val="auto"/>
          <w:sz w:val="24"/>
          <w:szCs w:val="24"/>
        </w:rPr>
        <w:t>Report</w:t>
      </w:r>
      <w:r w:rsidRPr="0056207C">
        <w:rPr>
          <w:rFonts w:ascii="Times" w:hAnsi="Times" w:cs="Times New Roman"/>
          <w:b w:val="0"/>
          <w:bCs w:val="0"/>
          <w:i/>
          <w:color w:val="auto"/>
          <w:sz w:val="24"/>
          <w:szCs w:val="24"/>
        </w:rPr>
        <w:t xml:space="preserve"> </w:t>
      </w:r>
      <w:r w:rsidRPr="004A22D8">
        <w:rPr>
          <w:rFonts w:ascii="Times" w:hAnsi="Times" w:cs="Times New Roman"/>
          <w:b w:val="0"/>
          <w:color w:val="auto"/>
          <w:sz w:val="24"/>
          <w:szCs w:val="24"/>
        </w:rPr>
        <w:t xml:space="preserve">at Bates </w:t>
      </w:r>
      <w:r>
        <w:rPr>
          <w:rFonts w:ascii="Times" w:hAnsi="Times" w:cs="Times New Roman"/>
          <w:b w:val="0"/>
          <w:color w:val="auto"/>
          <w:sz w:val="24"/>
          <w:szCs w:val="24"/>
        </w:rPr>
        <w:t>MWG13-15_</w:t>
      </w:r>
      <w:r w:rsidRPr="004A22D8">
        <w:rPr>
          <w:rFonts w:ascii="Times" w:hAnsi="Times" w:cs="Times New Roman"/>
          <w:b w:val="0"/>
          <w:color w:val="auto"/>
          <w:sz w:val="24"/>
          <w:szCs w:val="24"/>
        </w:rPr>
        <w:t>19499-19517</w:t>
      </w:r>
      <w:r>
        <w:rPr>
          <w:rFonts w:ascii="Times" w:hAnsi="Times" w:cs="Times New Roman"/>
          <w:b w:val="0"/>
          <w:color w:val="auto"/>
          <w:sz w:val="24"/>
          <w:szCs w:val="24"/>
        </w:rPr>
        <w:t>;</w:t>
      </w:r>
      <w:r w:rsidRPr="004A22D8">
        <w:rPr>
          <w:rFonts w:ascii="Times" w:hAnsi="Times" w:cs="Times New Roman"/>
          <w:b w:val="0"/>
          <w:color w:val="auto"/>
          <w:sz w:val="24"/>
          <w:szCs w:val="24"/>
        </w:rPr>
        <w:t xml:space="preserve"> </w:t>
      </w:r>
      <w:r>
        <w:rPr>
          <w:rFonts w:ascii="Times" w:hAnsi="Times" w:cs="Times New Roman"/>
          <w:b w:val="0"/>
          <w:color w:val="auto"/>
          <w:sz w:val="24"/>
          <w:szCs w:val="24"/>
        </w:rPr>
        <w:t xml:space="preserve">Ex. E5, </w:t>
      </w:r>
      <w:r w:rsidRPr="004A22D8">
        <w:rPr>
          <w:rFonts w:ascii="Times" w:hAnsi="Times" w:cs="Times New Roman"/>
          <w:b w:val="0"/>
          <w:color w:val="auto"/>
          <w:sz w:val="24"/>
          <w:szCs w:val="24"/>
        </w:rPr>
        <w:t xml:space="preserve">Seymour Dep. 145:14-148:1. Logs from borings completed in 2005 in the former ash placement area show that ash there consists primarily, though not entirely, of bottom ash. Ex. </w:t>
      </w:r>
      <w:r>
        <w:rPr>
          <w:rFonts w:ascii="Times" w:hAnsi="Times" w:cs="Times New Roman"/>
          <w:b w:val="0"/>
          <w:color w:val="auto"/>
          <w:sz w:val="24"/>
          <w:szCs w:val="24"/>
        </w:rPr>
        <w:t xml:space="preserve">C2, KPRG, </w:t>
      </w:r>
      <w:r w:rsidRPr="00123C75">
        <w:rPr>
          <w:rFonts w:ascii="Times" w:hAnsi="Times" w:cs="Times New Roman"/>
          <w:b w:val="0"/>
          <w:i/>
          <w:color w:val="auto"/>
          <w:sz w:val="24"/>
          <w:szCs w:val="24"/>
        </w:rPr>
        <w:t>Joliet</w:t>
      </w:r>
      <w:r>
        <w:rPr>
          <w:rFonts w:ascii="Times" w:hAnsi="Times" w:cs="Times New Roman"/>
          <w:b w:val="0"/>
          <w:color w:val="auto"/>
          <w:sz w:val="24"/>
          <w:szCs w:val="24"/>
        </w:rPr>
        <w:t xml:space="preserve"> </w:t>
      </w:r>
      <w:r w:rsidRPr="0056207C">
        <w:rPr>
          <w:rFonts w:ascii="Times" w:hAnsi="Times" w:cs="Times New Roman"/>
          <w:b w:val="0"/>
          <w:bCs w:val="0"/>
          <w:i/>
          <w:color w:val="auto"/>
          <w:sz w:val="24"/>
          <w:szCs w:val="24"/>
        </w:rPr>
        <w:t xml:space="preserve">CCB Determination </w:t>
      </w:r>
      <w:r>
        <w:rPr>
          <w:rFonts w:ascii="Times" w:hAnsi="Times" w:cs="Times New Roman"/>
          <w:b w:val="0"/>
          <w:bCs w:val="0"/>
          <w:i/>
          <w:color w:val="auto"/>
          <w:sz w:val="24"/>
          <w:szCs w:val="24"/>
        </w:rPr>
        <w:t>Report</w:t>
      </w:r>
      <w:r w:rsidRPr="0056207C">
        <w:rPr>
          <w:rFonts w:ascii="Times" w:hAnsi="Times" w:cs="Times New Roman"/>
          <w:b w:val="0"/>
          <w:bCs w:val="0"/>
          <w:i/>
          <w:color w:val="auto"/>
          <w:sz w:val="24"/>
          <w:szCs w:val="24"/>
        </w:rPr>
        <w:t xml:space="preserve"> </w:t>
      </w:r>
      <w:r>
        <w:rPr>
          <w:rFonts w:ascii="Times" w:hAnsi="Times" w:cs="Times New Roman"/>
          <w:b w:val="0"/>
          <w:color w:val="auto"/>
          <w:sz w:val="24"/>
          <w:szCs w:val="24"/>
        </w:rPr>
        <w:t>at Bates MWG13-15_</w:t>
      </w:r>
      <w:r w:rsidRPr="004A22D8">
        <w:rPr>
          <w:rFonts w:ascii="Times" w:hAnsi="Times" w:cs="Times New Roman"/>
          <w:b w:val="0"/>
          <w:color w:val="auto"/>
          <w:sz w:val="24"/>
          <w:szCs w:val="24"/>
        </w:rPr>
        <w:t>19499-19517</w:t>
      </w:r>
      <w:r>
        <w:rPr>
          <w:rFonts w:ascii="Times" w:hAnsi="Times" w:cs="Times New Roman"/>
          <w:b w:val="0"/>
          <w:color w:val="auto"/>
          <w:sz w:val="24"/>
          <w:szCs w:val="24"/>
        </w:rPr>
        <w:t xml:space="preserve">. </w:t>
      </w:r>
      <w:r w:rsidRPr="004A22D8">
        <w:rPr>
          <w:rFonts w:ascii="Times" w:hAnsi="Times" w:cs="Times New Roman"/>
          <w:b w:val="0"/>
          <w:color w:val="auto"/>
          <w:sz w:val="24"/>
          <w:szCs w:val="24"/>
        </w:rPr>
        <w:t xml:space="preserve"> They show as much as 18 feet of bottom ash and slag in places. </w:t>
      </w:r>
      <w:proofErr w:type="gramStart"/>
      <w:r w:rsidRPr="004A22D8">
        <w:rPr>
          <w:rFonts w:ascii="Times" w:hAnsi="Times" w:cs="Times New Roman"/>
          <w:b w:val="0"/>
          <w:i/>
          <w:color w:val="auto"/>
          <w:sz w:val="24"/>
          <w:szCs w:val="24"/>
        </w:rPr>
        <w:t>See, e.g., id</w:t>
      </w:r>
      <w:r w:rsidRPr="004A22D8">
        <w:rPr>
          <w:rFonts w:ascii="Times" w:hAnsi="Times" w:cs="Times New Roman"/>
          <w:b w:val="0"/>
          <w:color w:val="auto"/>
          <w:sz w:val="24"/>
          <w:szCs w:val="24"/>
        </w:rPr>
        <w:t>.</w:t>
      </w:r>
      <w:proofErr w:type="gramEnd"/>
      <w:r w:rsidRPr="004A22D8">
        <w:rPr>
          <w:rFonts w:ascii="Times" w:hAnsi="Times" w:cs="Times New Roman"/>
          <w:b w:val="0"/>
          <w:color w:val="auto"/>
          <w:sz w:val="24"/>
          <w:szCs w:val="24"/>
        </w:rPr>
        <w:t xml:space="preserve"> </w:t>
      </w:r>
      <w:proofErr w:type="gramStart"/>
      <w:r w:rsidRPr="004A22D8">
        <w:rPr>
          <w:rFonts w:ascii="Times" w:hAnsi="Times" w:cs="Times New Roman"/>
          <w:b w:val="0"/>
          <w:color w:val="auto"/>
          <w:sz w:val="24"/>
          <w:szCs w:val="24"/>
        </w:rPr>
        <w:t>at</w:t>
      </w:r>
      <w:proofErr w:type="gramEnd"/>
      <w:r w:rsidRPr="004A22D8">
        <w:rPr>
          <w:rFonts w:ascii="Times" w:hAnsi="Times" w:cs="Times New Roman"/>
          <w:b w:val="0"/>
          <w:color w:val="auto"/>
          <w:sz w:val="24"/>
          <w:szCs w:val="24"/>
        </w:rPr>
        <w:t xml:space="preserve"> Bates </w:t>
      </w:r>
      <w:r>
        <w:rPr>
          <w:rFonts w:ascii="Times" w:hAnsi="Times" w:cs="Times New Roman"/>
          <w:b w:val="0"/>
          <w:color w:val="auto"/>
          <w:sz w:val="24"/>
          <w:szCs w:val="24"/>
        </w:rPr>
        <w:t>MWG13-15_</w:t>
      </w:r>
      <w:r w:rsidRPr="004A22D8">
        <w:rPr>
          <w:rFonts w:ascii="Times" w:hAnsi="Times" w:cs="Times New Roman"/>
          <w:b w:val="0"/>
          <w:color w:val="auto"/>
          <w:sz w:val="24"/>
          <w:szCs w:val="24"/>
        </w:rPr>
        <w:t xml:space="preserve">19507. Of the nineteen borings taken, sixteen contained bottom ash, one boring contained fly ash, three borings contained slag, and three borings contained no ash. </w:t>
      </w:r>
      <w:proofErr w:type="gramStart"/>
      <w:r w:rsidRPr="004A22D8">
        <w:rPr>
          <w:rFonts w:ascii="Times" w:hAnsi="Times" w:cs="Times New Roman"/>
          <w:b w:val="0"/>
          <w:i/>
          <w:color w:val="auto"/>
          <w:sz w:val="24"/>
          <w:szCs w:val="24"/>
        </w:rPr>
        <w:t>Id</w:t>
      </w:r>
      <w:r w:rsidRPr="004A22D8">
        <w:rPr>
          <w:rFonts w:ascii="Times" w:hAnsi="Times" w:cs="Times New Roman"/>
          <w:b w:val="0"/>
          <w:color w:val="auto"/>
          <w:sz w:val="24"/>
          <w:szCs w:val="24"/>
        </w:rPr>
        <w:t xml:space="preserve">. at Bates </w:t>
      </w:r>
      <w:r>
        <w:rPr>
          <w:rFonts w:ascii="Times" w:hAnsi="Times" w:cs="Times New Roman"/>
          <w:b w:val="0"/>
          <w:color w:val="auto"/>
          <w:sz w:val="24"/>
          <w:szCs w:val="24"/>
        </w:rPr>
        <w:t>MWG13-15_</w:t>
      </w:r>
      <w:r w:rsidRPr="004A22D8">
        <w:rPr>
          <w:rFonts w:ascii="Times" w:hAnsi="Times" w:cs="Times New Roman"/>
          <w:b w:val="0"/>
          <w:color w:val="auto"/>
          <w:sz w:val="24"/>
          <w:szCs w:val="24"/>
        </w:rPr>
        <w:t>19499-19517.</w:t>
      </w:r>
      <w:proofErr w:type="gramEnd"/>
    </w:p>
    <w:p w:rsidR="005D3D6F" w:rsidRPr="00123C75" w:rsidRDefault="005D3D6F" w:rsidP="005D3D6F">
      <w:pPr>
        <w:rPr>
          <w:rFonts w:ascii="Times" w:hAnsi="Times"/>
        </w:rPr>
      </w:pPr>
    </w:p>
    <w:p w:rsidR="005D3D6F" w:rsidRPr="004A22D8" w:rsidRDefault="005D3D6F" w:rsidP="005D3D6F">
      <w:pPr>
        <w:pStyle w:val="Heading2"/>
        <w:spacing w:before="0"/>
        <w:rPr>
          <w:rFonts w:ascii="Times" w:hAnsi="Times" w:cs="Times New Roman"/>
          <w:b w:val="0"/>
          <w:color w:val="auto"/>
          <w:sz w:val="24"/>
          <w:szCs w:val="24"/>
        </w:rPr>
      </w:pPr>
      <w:r w:rsidRPr="004A22D8">
        <w:rPr>
          <w:rFonts w:ascii="Times" w:hAnsi="Times" w:cs="Times New Roman"/>
          <w:b w:val="0"/>
          <w:color w:val="auto"/>
          <w:sz w:val="24"/>
          <w:szCs w:val="24"/>
        </w:rPr>
        <w:t xml:space="preserve">Bottom ash and, to a lesser extent, slag in the ash fill from around the center of the Joliet 29 </w:t>
      </w:r>
      <w:proofErr w:type="gramStart"/>
      <w:r w:rsidRPr="004A22D8">
        <w:rPr>
          <w:rFonts w:ascii="Times" w:hAnsi="Times" w:cs="Times New Roman"/>
          <w:b w:val="0"/>
          <w:color w:val="auto"/>
          <w:sz w:val="24"/>
          <w:szCs w:val="24"/>
        </w:rPr>
        <w:t>site</w:t>
      </w:r>
      <w:proofErr w:type="gramEnd"/>
      <w:r w:rsidRPr="004A22D8">
        <w:rPr>
          <w:rFonts w:ascii="Times" w:hAnsi="Times" w:cs="Times New Roman"/>
          <w:b w:val="0"/>
          <w:color w:val="auto"/>
          <w:sz w:val="24"/>
          <w:szCs w:val="24"/>
        </w:rPr>
        <w:t xml:space="preserve">. </w:t>
      </w:r>
      <w:proofErr w:type="gramStart"/>
      <w:r w:rsidRPr="004A22D8">
        <w:rPr>
          <w:rFonts w:ascii="Times" w:hAnsi="Times" w:cs="Times New Roman"/>
          <w:b w:val="0"/>
          <w:color w:val="auto"/>
          <w:sz w:val="24"/>
          <w:szCs w:val="24"/>
        </w:rPr>
        <w:t>Ex.</w:t>
      </w:r>
      <w:proofErr w:type="gramEnd"/>
      <w:r w:rsidRPr="004A22D8">
        <w:rPr>
          <w:rFonts w:ascii="Times" w:hAnsi="Times" w:cs="Times New Roman"/>
          <w:b w:val="0"/>
          <w:color w:val="auto"/>
          <w:sz w:val="24"/>
          <w:szCs w:val="24"/>
        </w:rPr>
        <w:t xml:space="preserve"> </w:t>
      </w:r>
      <w:proofErr w:type="gramStart"/>
      <w:r>
        <w:rPr>
          <w:rFonts w:ascii="Times" w:hAnsi="Times" w:cs="Times New Roman"/>
          <w:b w:val="0"/>
          <w:color w:val="auto"/>
          <w:sz w:val="24"/>
          <w:szCs w:val="24"/>
        </w:rPr>
        <w:t>I, KPRG</w:t>
      </w:r>
      <w:r w:rsidRPr="00123C75">
        <w:rPr>
          <w:rFonts w:ascii="Times" w:hAnsi="Times" w:cs="Times New Roman"/>
          <w:b w:val="0"/>
          <w:i/>
          <w:color w:val="auto"/>
          <w:sz w:val="24"/>
          <w:szCs w:val="24"/>
        </w:rPr>
        <w:t>, Geotechnical Analysis</w:t>
      </w:r>
      <w:r w:rsidRPr="00123C75">
        <w:rPr>
          <w:rFonts w:ascii="Times" w:hAnsi="Times" w:cs="Times New Roman"/>
          <w:b w:val="0"/>
          <w:smallCaps/>
          <w:color w:val="auto"/>
          <w:sz w:val="24"/>
          <w:szCs w:val="24"/>
        </w:rPr>
        <w:t xml:space="preserve"> </w:t>
      </w:r>
      <w:r w:rsidRPr="004A22D8">
        <w:rPr>
          <w:rFonts w:ascii="Times" w:hAnsi="Times" w:cs="Times New Roman"/>
          <w:b w:val="0"/>
          <w:color w:val="auto"/>
          <w:sz w:val="24"/>
          <w:szCs w:val="24"/>
        </w:rPr>
        <w:t xml:space="preserve">at Bates </w:t>
      </w:r>
      <w:r>
        <w:rPr>
          <w:rFonts w:ascii="Times" w:hAnsi="Times" w:cs="Times New Roman"/>
          <w:b w:val="0"/>
          <w:color w:val="auto"/>
          <w:sz w:val="24"/>
          <w:szCs w:val="24"/>
        </w:rPr>
        <w:t>MWG13-15_</w:t>
      </w:r>
      <w:r w:rsidRPr="004A22D8">
        <w:rPr>
          <w:rFonts w:ascii="Times" w:hAnsi="Times" w:cs="Times New Roman"/>
          <w:b w:val="0"/>
          <w:color w:val="auto"/>
          <w:sz w:val="24"/>
          <w:szCs w:val="24"/>
        </w:rPr>
        <w:t>24292-24297.</w:t>
      </w:r>
      <w:proofErr w:type="gramEnd"/>
      <w:r w:rsidRPr="004A22D8">
        <w:rPr>
          <w:rFonts w:ascii="Times" w:hAnsi="Times" w:cs="Times New Roman"/>
          <w:b w:val="0"/>
          <w:color w:val="auto"/>
          <w:sz w:val="24"/>
          <w:szCs w:val="24"/>
        </w:rPr>
        <w:t xml:space="preserve"> Three boring logs in the area identify bottom ash and a fourth shows slag. </w:t>
      </w:r>
      <w:r w:rsidRPr="004A22D8">
        <w:rPr>
          <w:rFonts w:ascii="Times" w:hAnsi="Times" w:cs="Times New Roman"/>
          <w:b w:val="0"/>
          <w:i/>
          <w:color w:val="auto"/>
          <w:sz w:val="24"/>
          <w:szCs w:val="24"/>
        </w:rPr>
        <w:t>Id</w:t>
      </w:r>
      <w:r w:rsidRPr="004A22D8">
        <w:rPr>
          <w:rFonts w:ascii="Times" w:hAnsi="Times" w:cs="Times New Roman"/>
          <w:b w:val="0"/>
          <w:color w:val="auto"/>
          <w:sz w:val="24"/>
          <w:szCs w:val="24"/>
        </w:rPr>
        <w:t>.</w:t>
      </w:r>
    </w:p>
    <w:p w:rsidR="005D3D6F" w:rsidRPr="00123C75" w:rsidRDefault="005D3D6F" w:rsidP="005D3D6F">
      <w:pPr>
        <w:rPr>
          <w:rFonts w:ascii="Times" w:hAnsi="Times"/>
        </w:rPr>
      </w:pPr>
    </w:p>
    <w:p w:rsidR="005D3D6F" w:rsidRPr="004A22D8" w:rsidRDefault="005D3D6F" w:rsidP="005D3D6F">
      <w:pPr>
        <w:pStyle w:val="Heading1"/>
        <w:spacing w:before="0"/>
        <w:rPr>
          <w:rFonts w:ascii="Times" w:hAnsi="Times" w:cs="Times New Roman"/>
          <w:b w:val="0"/>
          <w:color w:val="auto"/>
          <w:sz w:val="24"/>
          <w:szCs w:val="24"/>
        </w:rPr>
      </w:pPr>
      <w:r w:rsidRPr="004A22D8">
        <w:rPr>
          <w:rFonts w:ascii="Times" w:hAnsi="Times" w:cs="Times New Roman"/>
          <w:b w:val="0"/>
          <w:color w:val="auto"/>
          <w:sz w:val="24"/>
          <w:szCs w:val="24"/>
        </w:rPr>
        <w:t xml:space="preserve">The record contains no evidence showing what types of ash are contained in the northeast or southwest ash landfills at Joliet 29. </w:t>
      </w:r>
    </w:p>
    <w:p w:rsidR="005D3D6F" w:rsidRPr="00123C75" w:rsidRDefault="005D3D6F" w:rsidP="005D3D6F">
      <w:pPr>
        <w:rPr>
          <w:rFonts w:ascii="Times" w:hAnsi="Times"/>
        </w:rPr>
      </w:pPr>
    </w:p>
    <w:p w:rsidR="005D3D6F" w:rsidRPr="004A22D8" w:rsidRDefault="005D3D6F" w:rsidP="005D3D6F">
      <w:pPr>
        <w:pStyle w:val="Heading1"/>
        <w:spacing w:before="0"/>
        <w:rPr>
          <w:rFonts w:ascii="Times" w:hAnsi="Times" w:cs="Times New Roman"/>
          <w:b w:val="0"/>
          <w:color w:val="auto"/>
          <w:sz w:val="24"/>
          <w:szCs w:val="24"/>
        </w:rPr>
      </w:pPr>
      <w:r w:rsidRPr="004A22D8">
        <w:rPr>
          <w:rFonts w:ascii="Times" w:hAnsi="Times" w:cs="Times New Roman"/>
          <w:b w:val="0"/>
          <w:color w:val="auto"/>
          <w:sz w:val="24"/>
          <w:szCs w:val="24"/>
        </w:rPr>
        <w:t xml:space="preserve">At </w:t>
      </w:r>
      <w:proofErr w:type="spellStart"/>
      <w:r w:rsidRPr="004A22D8">
        <w:rPr>
          <w:rFonts w:ascii="Times" w:hAnsi="Times" w:cs="Times New Roman"/>
          <w:b w:val="0"/>
          <w:color w:val="auto"/>
          <w:sz w:val="24"/>
          <w:szCs w:val="24"/>
        </w:rPr>
        <w:t>Powerton</w:t>
      </w:r>
      <w:proofErr w:type="spellEnd"/>
      <w:r w:rsidRPr="004A22D8">
        <w:rPr>
          <w:rFonts w:ascii="Times" w:hAnsi="Times" w:cs="Times New Roman"/>
          <w:b w:val="0"/>
          <w:color w:val="auto"/>
          <w:sz w:val="24"/>
          <w:szCs w:val="24"/>
        </w:rPr>
        <w:t xml:space="preserve">, ash in different areas of the site </w:t>
      </w:r>
      <w:r>
        <w:rPr>
          <w:rFonts w:ascii="Times" w:hAnsi="Times" w:cs="Times New Roman"/>
          <w:b w:val="0"/>
          <w:color w:val="auto"/>
          <w:sz w:val="24"/>
          <w:szCs w:val="24"/>
        </w:rPr>
        <w:t>i</w:t>
      </w:r>
      <w:r w:rsidRPr="004A22D8">
        <w:rPr>
          <w:rFonts w:ascii="Times" w:hAnsi="Times" w:cs="Times New Roman"/>
          <w:b w:val="0"/>
          <w:color w:val="auto"/>
          <w:sz w:val="24"/>
          <w:szCs w:val="24"/>
        </w:rPr>
        <w:t xml:space="preserve">s </w:t>
      </w:r>
      <w:r>
        <w:rPr>
          <w:rFonts w:ascii="Times" w:hAnsi="Times" w:cs="Times New Roman"/>
          <w:b w:val="0"/>
          <w:color w:val="auto"/>
          <w:sz w:val="24"/>
          <w:szCs w:val="24"/>
        </w:rPr>
        <w:t xml:space="preserve">described as </w:t>
      </w:r>
      <w:r w:rsidRPr="004A22D8">
        <w:rPr>
          <w:rFonts w:ascii="Times" w:hAnsi="Times" w:cs="Times New Roman"/>
          <w:b w:val="0"/>
          <w:color w:val="auto"/>
          <w:sz w:val="24"/>
          <w:szCs w:val="24"/>
        </w:rPr>
        <w:t xml:space="preserve">coal cinders, bottom ash, slag, and fly ash. There is: </w:t>
      </w:r>
    </w:p>
    <w:p w:rsidR="005D3D6F" w:rsidRPr="00123C75" w:rsidRDefault="005D3D6F" w:rsidP="005D3D6F">
      <w:pPr>
        <w:rPr>
          <w:rFonts w:ascii="Times" w:hAnsi="Times"/>
        </w:rPr>
      </w:pPr>
    </w:p>
    <w:p w:rsidR="005D3D6F" w:rsidRPr="00337331" w:rsidRDefault="005D3D6F" w:rsidP="005D3D6F">
      <w:pPr>
        <w:pStyle w:val="Heading2"/>
        <w:spacing w:before="0"/>
        <w:rPr>
          <w:rFonts w:ascii="Times" w:hAnsi="Times" w:cs="Times New Roman"/>
          <w:b w:val="0"/>
          <w:color w:val="auto"/>
          <w:sz w:val="24"/>
          <w:szCs w:val="24"/>
        </w:rPr>
      </w:pPr>
      <w:r w:rsidRPr="004A22D8">
        <w:rPr>
          <w:rFonts w:ascii="Times" w:hAnsi="Times" w:cs="Times New Roman"/>
          <w:b w:val="0"/>
          <w:color w:val="auto"/>
          <w:sz w:val="24"/>
          <w:szCs w:val="24"/>
        </w:rPr>
        <w:t xml:space="preserve">Bottom ash, boiler slag and coal cinders – up to ten feet thick – in the Former Ash Pond, also called the “Old Ash </w:t>
      </w:r>
      <w:r w:rsidRPr="001625DD">
        <w:rPr>
          <w:rFonts w:ascii="Times" w:hAnsi="Times" w:cs="Times New Roman"/>
          <w:b w:val="0"/>
          <w:color w:val="auto"/>
          <w:sz w:val="24"/>
          <w:szCs w:val="24"/>
        </w:rPr>
        <w:t xml:space="preserve">Basin.” Ex. </w:t>
      </w:r>
      <w:r>
        <w:rPr>
          <w:rFonts w:ascii="Times" w:hAnsi="Times" w:cs="Times New Roman"/>
          <w:b w:val="0"/>
          <w:color w:val="auto"/>
          <w:sz w:val="24"/>
          <w:szCs w:val="24"/>
        </w:rPr>
        <w:t>D2</w:t>
      </w:r>
      <w:r w:rsidRPr="00CB7D69">
        <w:rPr>
          <w:rFonts w:ascii="Times" w:hAnsi="Times" w:cs="Times New Roman"/>
          <w:b w:val="0"/>
          <w:color w:val="auto"/>
          <w:sz w:val="24"/>
          <w:szCs w:val="24"/>
        </w:rPr>
        <w:t xml:space="preserve">, </w:t>
      </w:r>
      <w:r w:rsidRPr="00123C75">
        <w:rPr>
          <w:rFonts w:ascii="Times" w:hAnsi="Times" w:cs="Times New Roman"/>
          <w:b w:val="0"/>
          <w:bCs w:val="0"/>
          <w:color w:val="000000"/>
          <w:sz w:val="24"/>
          <w:szCs w:val="24"/>
        </w:rPr>
        <w:t>Patrick</w:t>
      </w:r>
      <w:r w:rsidRPr="00123C75">
        <w:rPr>
          <w:rFonts w:ascii="Times" w:hAnsi="Times" w:cs="Times New Roman"/>
          <w:b w:val="0"/>
          <w:bCs w:val="0"/>
          <w:smallCaps/>
          <w:color w:val="000000"/>
          <w:sz w:val="24"/>
          <w:szCs w:val="24"/>
        </w:rPr>
        <w:t xml:space="preserve">, </w:t>
      </w:r>
      <w:proofErr w:type="spellStart"/>
      <w:r w:rsidRPr="00123C75">
        <w:rPr>
          <w:rFonts w:ascii="Times" w:hAnsi="Times" w:cs="Times New Roman"/>
          <w:b w:val="0"/>
          <w:bCs w:val="0"/>
          <w:i/>
          <w:color w:val="000000"/>
          <w:sz w:val="24"/>
          <w:szCs w:val="24"/>
        </w:rPr>
        <w:t>Powerton</w:t>
      </w:r>
      <w:proofErr w:type="spellEnd"/>
      <w:r w:rsidRPr="00123C75">
        <w:rPr>
          <w:rFonts w:ascii="Times" w:hAnsi="Times" w:cs="Times New Roman"/>
          <w:b w:val="0"/>
          <w:bCs w:val="0"/>
          <w:i/>
          <w:color w:val="000000"/>
          <w:sz w:val="24"/>
          <w:szCs w:val="24"/>
        </w:rPr>
        <w:t xml:space="preserve"> Former Ash Basin </w:t>
      </w:r>
      <w:r w:rsidRPr="00123C75">
        <w:rPr>
          <w:rFonts w:ascii="Times" w:hAnsi="Times" w:cs="Times New Roman"/>
          <w:b w:val="0"/>
          <w:bCs w:val="0"/>
          <w:i/>
          <w:color w:val="auto"/>
          <w:sz w:val="24"/>
          <w:szCs w:val="24"/>
        </w:rPr>
        <w:t>Borings</w:t>
      </w:r>
      <w:r w:rsidRPr="00B83C88" w:rsidDel="00623697">
        <w:rPr>
          <w:rFonts w:ascii="Times" w:hAnsi="Times" w:cs="Times New Roman"/>
          <w:b w:val="0"/>
          <w:color w:val="auto"/>
          <w:sz w:val="24"/>
          <w:szCs w:val="24"/>
        </w:rPr>
        <w:t xml:space="preserve"> </w:t>
      </w:r>
      <w:r w:rsidRPr="0004673B">
        <w:rPr>
          <w:rFonts w:ascii="Times" w:hAnsi="Times" w:cs="Times New Roman"/>
          <w:b w:val="0"/>
          <w:color w:val="auto"/>
          <w:sz w:val="24"/>
          <w:szCs w:val="24"/>
        </w:rPr>
        <w:t xml:space="preserve">at Bates MWG13-15_14225-14269; </w:t>
      </w:r>
      <w:r w:rsidR="003F1E83">
        <w:rPr>
          <w:rFonts w:ascii="Times" w:hAnsi="Times" w:cs="Times New Roman"/>
          <w:b w:val="0"/>
          <w:noProof/>
          <w:color w:val="000000"/>
          <w:sz w:val="24"/>
          <w:szCs w:val="24"/>
          <w:highlight w:val="black"/>
        </w:rPr>
        <w:t>''''''''' ''''' ''''''''''''''</w:t>
      </w:r>
      <w:r w:rsidR="003F1E83">
        <w:rPr>
          <w:rFonts w:ascii="Times" w:hAnsi="Times" w:cs="Times New Roman"/>
          <w:b w:val="0"/>
          <w:i/>
          <w:noProof/>
          <w:color w:val="000000"/>
          <w:sz w:val="24"/>
          <w:szCs w:val="24"/>
          <w:highlight w:val="black"/>
        </w:rPr>
        <w:t>'' '''''''' '''''''' ''''''''''''''''''''''''''''</w:t>
      </w:r>
      <w:r w:rsidR="003F1E83">
        <w:rPr>
          <w:rFonts w:ascii="Times" w:hAnsi="Times" w:cs="Times New Roman"/>
          <w:b w:val="0"/>
          <w:noProof/>
          <w:color w:val="000000"/>
          <w:sz w:val="24"/>
          <w:szCs w:val="24"/>
          <w:highlight w:val="black"/>
        </w:rPr>
        <w:t xml:space="preserve"> ''''' ''''''''''''' '''''''''''''''''''''''''''''''''''''' ''''''''''' '''''''''' ''''''''' '''''''''''' '''' '''''''''''''''''''''' '''''''''' '''''''</w:t>
      </w:r>
      <w:r w:rsidRPr="00337331">
        <w:rPr>
          <w:rFonts w:ascii="Times" w:hAnsi="Times" w:cs="Times New Roman"/>
          <w:b w:val="0"/>
          <w:color w:val="auto"/>
          <w:sz w:val="24"/>
          <w:szCs w:val="24"/>
        </w:rPr>
        <w:t xml:space="preserve">  </w:t>
      </w:r>
    </w:p>
    <w:p w:rsidR="005D3D6F" w:rsidRPr="00123C75" w:rsidRDefault="005D3D6F" w:rsidP="005D3D6F">
      <w:pPr>
        <w:rPr>
          <w:rFonts w:ascii="Times" w:hAnsi="Times"/>
        </w:rPr>
      </w:pPr>
    </w:p>
    <w:p w:rsidR="005D3D6F" w:rsidRPr="0004673B" w:rsidRDefault="003F1E83" w:rsidP="005D3D6F">
      <w:pPr>
        <w:pStyle w:val="Heading2"/>
        <w:spacing w:before="0"/>
        <w:rPr>
          <w:rFonts w:ascii="Times" w:hAnsi="Times" w:cs="Times New Roman"/>
          <w:b w:val="0"/>
          <w:color w:val="auto"/>
          <w:sz w:val="24"/>
          <w:szCs w:val="24"/>
        </w:rPr>
      </w:pPr>
      <w:r>
        <w:rPr>
          <w:rFonts w:ascii="Times" w:hAnsi="Times" w:cs="Times New Roman"/>
          <w:b w:val="0"/>
          <w:noProof/>
          <w:color w:val="000000"/>
          <w:sz w:val="24"/>
          <w:szCs w:val="24"/>
          <w:highlight w:val="black"/>
        </w:rPr>
        <w:t xml:space="preserve">'''''''' '''''''' ''''' ''''''' '''''''''''''''''''''' '''''''''''''''' '''''''''''''' </w:t>
      </w:r>
      <w:r>
        <w:rPr>
          <w:rFonts w:ascii="Times" w:hAnsi="Times" w:cs="Times New Roman"/>
          <w:b w:val="0"/>
          <w:i/>
          <w:noProof/>
          <w:color w:val="000000"/>
          <w:sz w:val="24"/>
          <w:szCs w:val="24"/>
          <w:highlight w:val="black"/>
        </w:rPr>
        <w:t>''''</w:t>
      </w:r>
      <w:r>
        <w:rPr>
          <w:rFonts w:ascii="Times" w:hAnsi="Times" w:cs="Times New Roman"/>
          <w:b w:val="0"/>
          <w:noProof/>
          <w:color w:val="000000"/>
          <w:sz w:val="24"/>
          <w:szCs w:val="24"/>
          <w:highlight w:val="black"/>
        </w:rPr>
        <w:t>'' ''''''''''''''''''''''''' ''''''''''''''''' '''''''''''' '''' '''''''''''''''''''''''' '''''''''' ''''''</w:t>
      </w:r>
      <w:r w:rsidR="005D3D6F" w:rsidRPr="00B83C88">
        <w:rPr>
          <w:rFonts w:ascii="Times" w:hAnsi="Times" w:cs="Times New Roman"/>
          <w:b w:val="0"/>
          <w:color w:val="auto"/>
          <w:sz w:val="24"/>
          <w:szCs w:val="24"/>
        </w:rPr>
        <w:t xml:space="preserve"> </w:t>
      </w:r>
      <w:r w:rsidR="005D3D6F">
        <w:rPr>
          <w:rFonts w:ascii="Times" w:hAnsi="Times" w:cs="Times New Roman"/>
          <w:b w:val="0"/>
          <w:color w:val="auto"/>
          <w:sz w:val="24"/>
          <w:szCs w:val="24"/>
        </w:rPr>
        <w:t>Ex. D</w:t>
      </w:r>
      <w:r w:rsidR="005D3D6F" w:rsidRPr="0004673B">
        <w:rPr>
          <w:rFonts w:ascii="Times" w:hAnsi="Times" w:cs="Times New Roman"/>
          <w:b w:val="0"/>
          <w:color w:val="auto"/>
          <w:sz w:val="24"/>
          <w:szCs w:val="24"/>
        </w:rPr>
        <w:t xml:space="preserve">7, </w:t>
      </w:r>
      <w:r w:rsidR="005D3D6F" w:rsidRPr="00123C75">
        <w:rPr>
          <w:rFonts w:ascii="Times" w:hAnsi="Times"/>
          <w:b w:val="0"/>
          <w:color w:val="auto"/>
          <w:sz w:val="24"/>
          <w:szCs w:val="24"/>
        </w:rPr>
        <w:t xml:space="preserve">Andrews </w:t>
      </w:r>
      <w:proofErr w:type="spellStart"/>
      <w:r w:rsidR="005D3D6F" w:rsidRPr="00123C75">
        <w:rPr>
          <w:rFonts w:ascii="Times" w:hAnsi="Times"/>
          <w:b w:val="0"/>
          <w:color w:val="auto"/>
          <w:sz w:val="24"/>
          <w:szCs w:val="24"/>
        </w:rPr>
        <w:t>Envtl</w:t>
      </w:r>
      <w:proofErr w:type="spellEnd"/>
      <w:r w:rsidR="005D3D6F" w:rsidRPr="00123C75">
        <w:rPr>
          <w:rFonts w:ascii="Times" w:hAnsi="Times"/>
          <w:b w:val="0"/>
          <w:color w:val="auto"/>
          <w:sz w:val="24"/>
          <w:szCs w:val="24"/>
        </w:rPr>
        <w:t xml:space="preserve">. </w:t>
      </w:r>
      <w:proofErr w:type="gramStart"/>
      <w:r w:rsidR="005D3D6F" w:rsidRPr="00123C75">
        <w:rPr>
          <w:rFonts w:ascii="Times" w:hAnsi="Times"/>
          <w:b w:val="0"/>
          <w:color w:val="auto"/>
          <w:sz w:val="24"/>
          <w:szCs w:val="24"/>
        </w:rPr>
        <w:t xml:space="preserve">Engineering, </w:t>
      </w:r>
      <w:r w:rsidR="005D3D6F" w:rsidRPr="00123C75">
        <w:rPr>
          <w:rFonts w:ascii="Times" w:hAnsi="Times"/>
          <w:b w:val="0"/>
          <w:i/>
          <w:color w:val="auto"/>
          <w:sz w:val="24"/>
          <w:szCs w:val="24"/>
        </w:rPr>
        <w:t>Draft Sampling Plan Report</w:t>
      </w:r>
      <w:r w:rsidR="005D3D6F" w:rsidRPr="00123C75">
        <w:rPr>
          <w:rFonts w:ascii="Times" w:hAnsi="Times" w:cs="Times New Roman"/>
          <w:color w:val="auto"/>
          <w:sz w:val="24"/>
          <w:szCs w:val="24"/>
        </w:rPr>
        <w:t xml:space="preserve"> </w:t>
      </w:r>
      <w:r w:rsidR="005D3D6F" w:rsidRPr="0004673B">
        <w:rPr>
          <w:rFonts w:ascii="Times" w:hAnsi="Times" w:cs="Times New Roman"/>
          <w:b w:val="0"/>
          <w:color w:val="auto"/>
          <w:sz w:val="24"/>
          <w:szCs w:val="24"/>
        </w:rPr>
        <w:t>at Bates MWG13-15_11305-11311.</w:t>
      </w:r>
      <w:proofErr w:type="gramEnd"/>
      <w:r w:rsidR="005D3D6F" w:rsidRPr="0004673B">
        <w:rPr>
          <w:rFonts w:ascii="Times" w:hAnsi="Times" w:cs="Times New Roman"/>
          <w:b w:val="0"/>
          <w:color w:val="auto"/>
          <w:sz w:val="24"/>
          <w:szCs w:val="24"/>
        </w:rPr>
        <w:t xml:space="preserve">  </w:t>
      </w:r>
    </w:p>
    <w:p w:rsidR="005D3D6F" w:rsidRPr="00123C75" w:rsidRDefault="005D3D6F" w:rsidP="005D3D6F">
      <w:pPr>
        <w:rPr>
          <w:rFonts w:ascii="Times" w:hAnsi="Times"/>
        </w:rPr>
      </w:pPr>
    </w:p>
    <w:p w:rsidR="005D3D6F" w:rsidRPr="004A22D8" w:rsidRDefault="005D3D6F" w:rsidP="005D3D6F">
      <w:pPr>
        <w:pStyle w:val="Heading2"/>
        <w:spacing w:before="0"/>
        <w:rPr>
          <w:rFonts w:ascii="Times" w:hAnsi="Times" w:cs="Times New Roman"/>
          <w:b w:val="0"/>
          <w:color w:val="auto"/>
          <w:sz w:val="24"/>
          <w:szCs w:val="24"/>
        </w:rPr>
      </w:pPr>
      <w:proofErr w:type="gramStart"/>
      <w:r w:rsidRPr="00B83C88">
        <w:rPr>
          <w:rFonts w:ascii="Times" w:hAnsi="Times" w:cs="Times New Roman"/>
          <w:b w:val="0"/>
          <w:color w:val="auto"/>
          <w:sz w:val="24"/>
          <w:szCs w:val="24"/>
        </w:rPr>
        <w:t xml:space="preserve">Slag, bottom ash, and </w:t>
      </w:r>
      <w:r w:rsidRPr="0004673B">
        <w:rPr>
          <w:rFonts w:ascii="Times" w:hAnsi="Times" w:cs="Times New Roman"/>
          <w:b w:val="0"/>
          <w:color w:val="auto"/>
          <w:sz w:val="24"/>
          <w:szCs w:val="24"/>
        </w:rPr>
        <w:t xml:space="preserve">coal cinders at various areas around the </w:t>
      </w:r>
      <w:proofErr w:type="spellStart"/>
      <w:r w:rsidRPr="0004673B">
        <w:rPr>
          <w:rFonts w:ascii="Times" w:hAnsi="Times" w:cs="Times New Roman"/>
          <w:b w:val="0"/>
          <w:color w:val="auto"/>
          <w:sz w:val="24"/>
          <w:szCs w:val="24"/>
        </w:rPr>
        <w:t>Powerton</w:t>
      </w:r>
      <w:proofErr w:type="spellEnd"/>
      <w:r w:rsidRPr="0004673B">
        <w:rPr>
          <w:rFonts w:ascii="Times" w:hAnsi="Times" w:cs="Times New Roman"/>
          <w:b w:val="0"/>
          <w:color w:val="auto"/>
          <w:sz w:val="24"/>
          <w:szCs w:val="24"/>
        </w:rPr>
        <w:t xml:space="preserve"> site</w:t>
      </w:r>
      <w:r>
        <w:rPr>
          <w:rFonts w:ascii="Times" w:hAnsi="Times" w:cs="Times New Roman"/>
          <w:b w:val="0"/>
          <w:color w:val="auto"/>
          <w:sz w:val="24"/>
          <w:szCs w:val="24"/>
        </w:rPr>
        <w:t xml:space="preserve"> (other than</w:t>
      </w:r>
      <w:r w:rsidRPr="0004673B">
        <w:rPr>
          <w:rFonts w:ascii="Times" w:hAnsi="Times" w:cs="Times New Roman"/>
          <w:b w:val="0"/>
          <w:color w:val="auto"/>
          <w:sz w:val="24"/>
          <w:szCs w:val="24"/>
        </w:rPr>
        <w:t xml:space="preserve"> the Limestone Runoff Basin and</w:t>
      </w:r>
      <w:r>
        <w:rPr>
          <w:rFonts w:ascii="Times" w:hAnsi="Times" w:cs="Times New Roman"/>
          <w:b w:val="0"/>
          <w:color w:val="auto"/>
          <w:sz w:val="24"/>
          <w:szCs w:val="24"/>
        </w:rPr>
        <w:t xml:space="preserve"> the</w:t>
      </w:r>
      <w:r w:rsidRPr="0004673B">
        <w:rPr>
          <w:rFonts w:ascii="Times" w:hAnsi="Times" w:cs="Times New Roman"/>
          <w:b w:val="0"/>
          <w:color w:val="auto"/>
          <w:sz w:val="24"/>
          <w:szCs w:val="24"/>
        </w:rPr>
        <w:t xml:space="preserve"> Former Ash Pond</w:t>
      </w:r>
      <w:r>
        <w:rPr>
          <w:rFonts w:ascii="Times" w:hAnsi="Times" w:cs="Times New Roman"/>
          <w:b w:val="0"/>
          <w:color w:val="auto"/>
          <w:sz w:val="24"/>
          <w:szCs w:val="24"/>
        </w:rPr>
        <w:t>)</w:t>
      </w:r>
      <w:r w:rsidRPr="0004673B">
        <w:rPr>
          <w:rFonts w:ascii="Times" w:hAnsi="Times" w:cs="Times New Roman"/>
          <w:b w:val="0"/>
          <w:color w:val="auto"/>
          <w:sz w:val="24"/>
          <w:szCs w:val="24"/>
        </w:rPr>
        <w:t>.</w:t>
      </w:r>
      <w:proofErr w:type="gramEnd"/>
      <w:r w:rsidRPr="0004673B">
        <w:rPr>
          <w:rFonts w:ascii="Times" w:hAnsi="Times" w:cs="Times New Roman"/>
          <w:b w:val="0"/>
          <w:color w:val="auto"/>
          <w:sz w:val="24"/>
          <w:szCs w:val="24"/>
        </w:rPr>
        <w:t xml:space="preserve">  Ex.</w:t>
      </w:r>
      <w:r>
        <w:rPr>
          <w:rFonts w:ascii="Times" w:hAnsi="Times" w:cs="Times New Roman"/>
          <w:b w:val="0"/>
          <w:color w:val="auto"/>
          <w:sz w:val="24"/>
          <w:szCs w:val="24"/>
        </w:rPr>
        <w:t xml:space="preserve"> D3</w:t>
      </w:r>
      <w:r w:rsidRPr="00123C75">
        <w:rPr>
          <w:rFonts w:ascii="Times" w:hAnsi="Times" w:cs="Times New Roman"/>
          <w:b w:val="0"/>
          <w:bCs w:val="0"/>
          <w:smallCaps/>
          <w:color w:val="auto"/>
          <w:sz w:val="24"/>
          <w:szCs w:val="24"/>
        </w:rPr>
        <w:t xml:space="preserve">, </w:t>
      </w:r>
      <w:r w:rsidRPr="00B83C88">
        <w:rPr>
          <w:rFonts w:ascii="Times" w:hAnsi="Times" w:cs="Times New Roman"/>
          <w:b w:val="0"/>
          <w:bCs w:val="0"/>
          <w:smallCaps/>
          <w:color w:val="auto"/>
          <w:sz w:val="24"/>
          <w:szCs w:val="24"/>
        </w:rPr>
        <w:t xml:space="preserve">ENSR, </w:t>
      </w:r>
      <w:proofErr w:type="spellStart"/>
      <w:r w:rsidRPr="00123C75">
        <w:rPr>
          <w:rFonts w:ascii="Times" w:hAnsi="Times" w:cs="Times New Roman"/>
          <w:b w:val="0"/>
          <w:bCs w:val="0"/>
          <w:i/>
          <w:color w:val="auto"/>
          <w:sz w:val="24"/>
          <w:szCs w:val="24"/>
        </w:rPr>
        <w:t>Powerton</w:t>
      </w:r>
      <w:proofErr w:type="spellEnd"/>
      <w:r w:rsidRPr="00123C75">
        <w:rPr>
          <w:rFonts w:ascii="Times" w:hAnsi="Times" w:cs="Times New Roman"/>
          <w:b w:val="0"/>
          <w:bCs w:val="0"/>
          <w:i/>
          <w:color w:val="auto"/>
          <w:sz w:val="24"/>
          <w:szCs w:val="24"/>
        </w:rPr>
        <w:t xml:space="preserve"> Phase</w:t>
      </w:r>
      <w:r w:rsidRPr="00123C75">
        <w:rPr>
          <w:rFonts w:ascii="Times" w:hAnsi="Times" w:cs="Times New Roman"/>
          <w:b w:val="0"/>
          <w:bCs w:val="0"/>
          <w:smallCaps/>
          <w:color w:val="auto"/>
          <w:sz w:val="24"/>
          <w:szCs w:val="24"/>
        </w:rPr>
        <w:t xml:space="preserve"> </w:t>
      </w:r>
      <w:r w:rsidRPr="00123C75">
        <w:rPr>
          <w:rFonts w:ascii="Times" w:hAnsi="Times" w:cs="Times New Roman"/>
          <w:b w:val="0"/>
          <w:bCs w:val="0"/>
          <w:i/>
          <w:smallCaps/>
          <w:color w:val="auto"/>
          <w:sz w:val="24"/>
          <w:szCs w:val="24"/>
        </w:rPr>
        <w:t>II ESA</w:t>
      </w:r>
      <w:r w:rsidRPr="00B83C88">
        <w:rPr>
          <w:rFonts w:ascii="Times" w:hAnsi="Times" w:cs="Times New Roman"/>
          <w:b w:val="0"/>
          <w:color w:val="auto"/>
          <w:sz w:val="24"/>
          <w:szCs w:val="24"/>
        </w:rPr>
        <w:t xml:space="preserve"> at Bates MWG13-15_3307-3342; </w:t>
      </w:r>
      <w:r w:rsidRPr="0004673B">
        <w:rPr>
          <w:rFonts w:ascii="Times" w:hAnsi="Times" w:cs="Times New Roman"/>
          <w:b w:val="0"/>
          <w:color w:val="auto"/>
          <w:sz w:val="24"/>
          <w:szCs w:val="24"/>
        </w:rPr>
        <w:t xml:space="preserve">Ex. </w:t>
      </w:r>
      <w:r>
        <w:rPr>
          <w:rFonts w:ascii="Times" w:hAnsi="Times" w:cs="Times New Roman"/>
          <w:b w:val="0"/>
          <w:color w:val="auto"/>
          <w:sz w:val="24"/>
          <w:szCs w:val="24"/>
        </w:rPr>
        <w:t>I</w:t>
      </w:r>
      <w:r w:rsidRPr="0004673B">
        <w:rPr>
          <w:rFonts w:ascii="Times" w:hAnsi="Times" w:cs="Times New Roman"/>
          <w:b w:val="0"/>
          <w:color w:val="auto"/>
          <w:sz w:val="24"/>
          <w:szCs w:val="24"/>
        </w:rPr>
        <w:t xml:space="preserve">, </w:t>
      </w:r>
      <w:r w:rsidRPr="00123C75">
        <w:rPr>
          <w:rFonts w:ascii="Times" w:hAnsi="Times" w:cs="Times New Roman"/>
          <w:b w:val="0"/>
          <w:bCs w:val="0"/>
          <w:smallCaps/>
          <w:color w:val="auto"/>
          <w:sz w:val="24"/>
          <w:szCs w:val="24"/>
        </w:rPr>
        <w:t>KPRG</w:t>
      </w:r>
      <w:r w:rsidRPr="00B83C88">
        <w:rPr>
          <w:rFonts w:ascii="Times" w:hAnsi="Times" w:cs="Times New Roman"/>
          <w:b w:val="0"/>
          <w:bCs w:val="0"/>
          <w:smallCaps/>
          <w:color w:val="auto"/>
          <w:sz w:val="24"/>
          <w:szCs w:val="24"/>
        </w:rPr>
        <w:t>,</w:t>
      </w:r>
      <w:r w:rsidRPr="00123C75">
        <w:rPr>
          <w:rFonts w:ascii="Times" w:hAnsi="Times" w:cs="Times New Roman"/>
          <w:b w:val="0"/>
          <w:bCs w:val="0"/>
          <w:smallCaps/>
          <w:color w:val="auto"/>
          <w:sz w:val="24"/>
          <w:szCs w:val="24"/>
        </w:rPr>
        <w:t xml:space="preserve"> </w:t>
      </w:r>
      <w:r w:rsidRPr="00123C75">
        <w:rPr>
          <w:rFonts w:ascii="Times" w:hAnsi="Times" w:cs="Times New Roman"/>
          <w:b w:val="0"/>
          <w:bCs w:val="0"/>
          <w:i/>
          <w:color w:val="auto"/>
          <w:sz w:val="24"/>
          <w:szCs w:val="24"/>
        </w:rPr>
        <w:t>Geotechnical Analysis</w:t>
      </w:r>
      <w:r w:rsidRPr="00B83C88">
        <w:rPr>
          <w:rFonts w:ascii="Times" w:hAnsi="Times" w:cs="Times New Roman"/>
          <w:b w:val="0"/>
          <w:color w:val="auto"/>
          <w:sz w:val="24"/>
          <w:szCs w:val="24"/>
        </w:rPr>
        <w:t xml:space="preserve"> at Bates MWG13-15_24301</w:t>
      </w:r>
      <w:r w:rsidRPr="0004673B">
        <w:rPr>
          <w:rFonts w:ascii="Times" w:hAnsi="Times" w:cs="Times New Roman"/>
          <w:b w:val="0"/>
          <w:color w:val="auto"/>
          <w:sz w:val="24"/>
          <w:szCs w:val="24"/>
        </w:rPr>
        <w:t xml:space="preserve">-24310; Ex. </w:t>
      </w:r>
      <w:r>
        <w:rPr>
          <w:rFonts w:ascii="Times" w:hAnsi="Times" w:cs="Times New Roman"/>
          <w:b w:val="0"/>
          <w:color w:val="auto"/>
          <w:sz w:val="24"/>
          <w:szCs w:val="24"/>
        </w:rPr>
        <w:t>D4</w:t>
      </w:r>
      <w:r w:rsidRPr="0004673B">
        <w:rPr>
          <w:rFonts w:ascii="Times" w:hAnsi="Times" w:cs="Times New Roman"/>
          <w:b w:val="0"/>
          <w:color w:val="auto"/>
          <w:sz w:val="24"/>
          <w:szCs w:val="24"/>
        </w:rPr>
        <w:t xml:space="preserve">, Patrick, </w:t>
      </w:r>
      <w:proofErr w:type="spellStart"/>
      <w:r w:rsidRPr="00123C75">
        <w:rPr>
          <w:rFonts w:ascii="Times" w:hAnsi="Times" w:cs="Times New Roman"/>
          <w:b w:val="0"/>
          <w:i/>
          <w:color w:val="auto"/>
          <w:sz w:val="24"/>
          <w:szCs w:val="24"/>
        </w:rPr>
        <w:t>Powerton</w:t>
      </w:r>
      <w:proofErr w:type="spellEnd"/>
      <w:r w:rsidRPr="00123C75">
        <w:rPr>
          <w:rFonts w:ascii="Times" w:hAnsi="Times" w:cs="Times New Roman"/>
          <w:b w:val="0"/>
          <w:i/>
          <w:color w:val="auto"/>
          <w:sz w:val="24"/>
          <w:szCs w:val="24"/>
        </w:rPr>
        <w:t xml:space="preserve"> Hydrogeological Assessment Report</w:t>
      </w:r>
      <w:r w:rsidRPr="00B83C88">
        <w:rPr>
          <w:rFonts w:ascii="Times" w:hAnsi="Times" w:cs="Times New Roman"/>
          <w:b w:val="0"/>
          <w:color w:val="auto"/>
          <w:sz w:val="24"/>
          <w:szCs w:val="24"/>
        </w:rPr>
        <w:t xml:space="preserve"> at</w:t>
      </w:r>
      <w:r w:rsidRPr="0004673B">
        <w:rPr>
          <w:rFonts w:ascii="Times" w:hAnsi="Times" w:cs="Times New Roman"/>
          <w:b w:val="0"/>
          <w:color w:val="auto"/>
          <w:sz w:val="24"/>
          <w:szCs w:val="24"/>
        </w:rPr>
        <w:t xml:space="preserve"> </w:t>
      </w:r>
      <w:r w:rsidRPr="00B35013">
        <w:rPr>
          <w:rFonts w:ascii="Times" w:hAnsi="Times" w:cs="Times New Roman"/>
          <w:b w:val="0"/>
          <w:color w:val="auto"/>
          <w:sz w:val="24"/>
          <w:szCs w:val="24"/>
        </w:rPr>
        <w:t>7111-7121</w:t>
      </w:r>
      <w:r w:rsidRPr="00123C75">
        <w:rPr>
          <w:rFonts w:ascii="Times" w:hAnsi="Times" w:cs="Times New Roman"/>
          <w:b w:val="0"/>
          <w:color w:val="auto"/>
          <w:sz w:val="24"/>
          <w:szCs w:val="24"/>
        </w:rPr>
        <w:t>;</w:t>
      </w:r>
      <w:r w:rsidRPr="0004673B">
        <w:rPr>
          <w:rFonts w:ascii="Times" w:hAnsi="Times" w:cs="Times New Roman"/>
          <w:b w:val="0"/>
          <w:color w:val="auto"/>
          <w:sz w:val="24"/>
          <w:szCs w:val="24"/>
        </w:rPr>
        <w:t xml:space="preserve"> </w:t>
      </w:r>
      <w:r w:rsidRPr="00123C75">
        <w:rPr>
          <w:rFonts w:ascii="Times" w:hAnsi="Times" w:cs="Times New Roman"/>
          <w:b w:val="0"/>
          <w:color w:val="auto"/>
          <w:sz w:val="24"/>
          <w:szCs w:val="24"/>
        </w:rPr>
        <w:t>Patrick Engineering</w:t>
      </w:r>
      <w:r w:rsidRPr="00123C75" w:rsidDel="006049B1">
        <w:rPr>
          <w:rFonts w:ascii="Times" w:hAnsi="Times" w:cs="Times New Roman"/>
          <w:b w:val="0"/>
          <w:color w:val="auto"/>
          <w:sz w:val="24"/>
          <w:szCs w:val="24"/>
        </w:rPr>
        <w:t xml:space="preserve"> </w:t>
      </w:r>
      <w:r w:rsidRPr="00123C75">
        <w:rPr>
          <w:rFonts w:ascii="Times" w:hAnsi="Times" w:cs="Times New Roman"/>
          <w:b w:val="0"/>
          <w:color w:val="auto"/>
          <w:sz w:val="24"/>
          <w:szCs w:val="24"/>
        </w:rPr>
        <w:t>Inc</w:t>
      </w:r>
      <w:r w:rsidRPr="00123C75">
        <w:rPr>
          <w:rFonts w:ascii="Times" w:hAnsi="Times" w:cs="Times New Roman"/>
          <w:b w:val="0"/>
          <w:i/>
          <w:color w:val="auto"/>
          <w:sz w:val="24"/>
          <w:szCs w:val="24"/>
        </w:rPr>
        <w:t xml:space="preserve">., Quarterly Groundwater Monitoring Results, First Quarter 2012, </w:t>
      </w:r>
      <w:proofErr w:type="spellStart"/>
      <w:r w:rsidRPr="00123C75">
        <w:rPr>
          <w:rFonts w:ascii="Times" w:hAnsi="Times" w:cs="Times New Roman"/>
          <w:b w:val="0"/>
          <w:i/>
          <w:color w:val="auto"/>
          <w:sz w:val="24"/>
          <w:szCs w:val="24"/>
        </w:rPr>
        <w:t>Powerton</w:t>
      </w:r>
      <w:proofErr w:type="spellEnd"/>
      <w:r w:rsidRPr="00123C75">
        <w:rPr>
          <w:rFonts w:ascii="Times" w:hAnsi="Times" w:cs="Times New Roman"/>
          <w:b w:val="0"/>
          <w:i/>
          <w:color w:val="auto"/>
          <w:sz w:val="24"/>
          <w:szCs w:val="24"/>
        </w:rPr>
        <w:t xml:space="preserve"> Generating Station –Bypass Cleaning Basin </w:t>
      </w:r>
      <w:r w:rsidRPr="00B83C88">
        <w:rPr>
          <w:rFonts w:ascii="Times" w:hAnsi="Times" w:cs="Times New Roman"/>
          <w:b w:val="0"/>
          <w:color w:val="auto"/>
          <w:sz w:val="24"/>
          <w:szCs w:val="24"/>
        </w:rPr>
        <w:t>Bates MWG-13-15_</w:t>
      </w:r>
      <w:r w:rsidRPr="0004673B">
        <w:rPr>
          <w:rFonts w:ascii="Times" w:hAnsi="Times" w:cs="Times New Roman"/>
          <w:b w:val="0"/>
          <w:color w:val="auto"/>
          <w:sz w:val="24"/>
          <w:szCs w:val="24"/>
        </w:rPr>
        <w:t xml:space="preserve">4059-4064 (May 17, 2012), attached hereto as Ex. </w:t>
      </w:r>
      <w:r>
        <w:rPr>
          <w:rFonts w:ascii="Times" w:hAnsi="Times" w:cs="Times New Roman"/>
          <w:b w:val="0"/>
          <w:color w:val="auto"/>
          <w:sz w:val="24"/>
          <w:szCs w:val="24"/>
        </w:rPr>
        <w:t>D8</w:t>
      </w:r>
      <w:r w:rsidRPr="00B83C88">
        <w:rPr>
          <w:rFonts w:ascii="Times" w:hAnsi="Times" w:cs="Times New Roman"/>
          <w:b w:val="0"/>
          <w:color w:val="auto"/>
          <w:sz w:val="24"/>
          <w:szCs w:val="24"/>
        </w:rPr>
        <w:t>;</w:t>
      </w:r>
      <w:r w:rsidRPr="0004673B">
        <w:rPr>
          <w:rFonts w:ascii="Times" w:hAnsi="Times" w:cs="Times New Roman"/>
          <w:b w:val="0"/>
          <w:color w:val="auto"/>
          <w:sz w:val="24"/>
          <w:szCs w:val="24"/>
        </w:rPr>
        <w:t xml:space="preserve"> </w:t>
      </w:r>
      <w:r w:rsidRPr="00123C75">
        <w:rPr>
          <w:rFonts w:ascii="Times" w:hAnsi="Times" w:cs="Times New Roman"/>
          <w:b w:val="0"/>
          <w:color w:val="auto"/>
          <w:sz w:val="24"/>
          <w:szCs w:val="24"/>
        </w:rPr>
        <w:t>Patrick Engineering</w:t>
      </w:r>
      <w:r w:rsidRPr="00123C75" w:rsidDel="006049B1">
        <w:rPr>
          <w:rFonts w:ascii="Times" w:hAnsi="Times" w:cs="Times New Roman"/>
          <w:b w:val="0"/>
          <w:color w:val="auto"/>
          <w:sz w:val="24"/>
          <w:szCs w:val="24"/>
        </w:rPr>
        <w:t xml:space="preserve"> </w:t>
      </w:r>
      <w:r w:rsidRPr="00123C75">
        <w:rPr>
          <w:rFonts w:ascii="Times" w:hAnsi="Times" w:cs="Times New Roman"/>
          <w:b w:val="0"/>
          <w:color w:val="auto"/>
          <w:sz w:val="24"/>
          <w:szCs w:val="24"/>
        </w:rPr>
        <w:t xml:space="preserve">Inc., </w:t>
      </w:r>
      <w:r w:rsidRPr="00123C75">
        <w:rPr>
          <w:rFonts w:ascii="Times" w:hAnsi="Times" w:cs="Times New Roman"/>
          <w:b w:val="0"/>
          <w:i/>
          <w:color w:val="auto"/>
          <w:sz w:val="24"/>
          <w:szCs w:val="24"/>
        </w:rPr>
        <w:t xml:space="preserve">Quarterly Groundwater Monitoring Results, Third Quarter 2011, </w:t>
      </w:r>
      <w:proofErr w:type="spellStart"/>
      <w:r w:rsidRPr="00123C75">
        <w:rPr>
          <w:rFonts w:ascii="Times" w:hAnsi="Times" w:cs="Times New Roman"/>
          <w:b w:val="0"/>
          <w:i/>
          <w:color w:val="auto"/>
          <w:sz w:val="24"/>
          <w:szCs w:val="24"/>
        </w:rPr>
        <w:t>Powerton</w:t>
      </w:r>
      <w:proofErr w:type="spellEnd"/>
      <w:r w:rsidRPr="00123C75">
        <w:rPr>
          <w:rFonts w:ascii="Times" w:hAnsi="Times" w:cs="Times New Roman"/>
          <w:b w:val="0"/>
          <w:i/>
          <w:color w:val="auto"/>
          <w:sz w:val="24"/>
          <w:szCs w:val="24"/>
        </w:rPr>
        <w:t xml:space="preserve"> Generating Station –Bypass Cleaning Basin</w:t>
      </w:r>
      <w:r w:rsidRPr="00B75C3C">
        <w:rPr>
          <w:rFonts w:ascii="Times" w:hAnsi="Times" w:cs="Times New Roman"/>
          <w:b w:val="0"/>
          <w:color w:val="auto"/>
          <w:sz w:val="24"/>
          <w:szCs w:val="24"/>
        </w:rPr>
        <w:t xml:space="preserve"> </w:t>
      </w:r>
      <w:r>
        <w:rPr>
          <w:rFonts w:ascii="Times" w:hAnsi="Times" w:cs="Times New Roman"/>
          <w:b w:val="0"/>
          <w:color w:val="auto"/>
          <w:sz w:val="24"/>
          <w:szCs w:val="24"/>
        </w:rPr>
        <w:t>Bates MWG-13-15_4100-</w:t>
      </w:r>
      <w:r w:rsidRPr="00D50F70">
        <w:rPr>
          <w:rFonts w:ascii="Times" w:hAnsi="Times" w:cs="Times New Roman"/>
          <w:b w:val="0"/>
          <w:color w:val="auto"/>
          <w:sz w:val="24"/>
          <w:szCs w:val="24"/>
        </w:rPr>
        <w:t>4105</w:t>
      </w:r>
      <w:r>
        <w:rPr>
          <w:rFonts w:ascii="Times" w:hAnsi="Times" w:cs="Times New Roman"/>
          <w:b w:val="0"/>
          <w:color w:val="auto"/>
          <w:sz w:val="24"/>
          <w:szCs w:val="24"/>
        </w:rPr>
        <w:t xml:space="preserve"> (Oct. 2011), attached hereto as Ex. D</w:t>
      </w:r>
      <w:r w:rsidR="00A611DE">
        <w:rPr>
          <w:rFonts w:ascii="Times" w:hAnsi="Times" w:cs="Times New Roman"/>
          <w:b w:val="0"/>
          <w:color w:val="auto"/>
          <w:sz w:val="24"/>
          <w:szCs w:val="24"/>
        </w:rPr>
        <w:t>22</w:t>
      </w:r>
      <w:r>
        <w:rPr>
          <w:rFonts w:ascii="Times" w:hAnsi="Times" w:cs="Times New Roman"/>
          <w:b w:val="0"/>
          <w:color w:val="auto"/>
          <w:sz w:val="24"/>
          <w:szCs w:val="24"/>
        </w:rPr>
        <w:t xml:space="preserve">. </w:t>
      </w:r>
      <w:r w:rsidRPr="00D50F70">
        <w:rPr>
          <w:rFonts w:ascii="Times" w:hAnsi="Times" w:cs="Times New Roman"/>
          <w:b w:val="0"/>
          <w:color w:val="auto"/>
          <w:sz w:val="24"/>
          <w:szCs w:val="24"/>
        </w:rPr>
        <w:t xml:space="preserve">Some of those borings documented ash 16-18.5 feet thick in places. </w:t>
      </w:r>
      <w:proofErr w:type="gramStart"/>
      <w:r w:rsidRPr="00D50F70">
        <w:rPr>
          <w:rFonts w:ascii="Times" w:hAnsi="Times" w:cs="Times New Roman"/>
          <w:b w:val="0"/>
          <w:i/>
          <w:color w:val="auto"/>
          <w:sz w:val="24"/>
          <w:szCs w:val="24"/>
        </w:rPr>
        <w:t>Id</w:t>
      </w:r>
      <w:r w:rsidRPr="00D50F70">
        <w:rPr>
          <w:rFonts w:ascii="Times" w:hAnsi="Times" w:cs="Times New Roman"/>
          <w:b w:val="0"/>
          <w:color w:val="auto"/>
          <w:sz w:val="24"/>
          <w:szCs w:val="24"/>
        </w:rPr>
        <w:t>. at Bates 4100-4105.</w:t>
      </w:r>
      <w:proofErr w:type="gramEnd"/>
    </w:p>
    <w:p w:rsidR="005D3D6F" w:rsidRPr="00123C75" w:rsidRDefault="005D3D6F" w:rsidP="005D3D6F">
      <w:pPr>
        <w:rPr>
          <w:rFonts w:ascii="Times" w:hAnsi="Times"/>
        </w:rPr>
      </w:pPr>
    </w:p>
    <w:p w:rsidR="005D3D6F" w:rsidRPr="004A22D8" w:rsidRDefault="005D3D6F" w:rsidP="005D3D6F">
      <w:pPr>
        <w:pStyle w:val="Heading1"/>
        <w:spacing w:before="0"/>
        <w:rPr>
          <w:rFonts w:ascii="Times" w:hAnsi="Times" w:cs="Times New Roman"/>
          <w:b w:val="0"/>
          <w:color w:val="auto"/>
          <w:sz w:val="24"/>
          <w:szCs w:val="24"/>
        </w:rPr>
      </w:pPr>
      <w:r w:rsidRPr="004A22D8">
        <w:rPr>
          <w:rFonts w:ascii="Times" w:hAnsi="Times" w:cs="Times New Roman"/>
          <w:b w:val="0"/>
          <w:color w:val="auto"/>
          <w:sz w:val="24"/>
          <w:szCs w:val="24"/>
        </w:rPr>
        <w:t xml:space="preserve">Different types of ash leach differently. Ex. </w:t>
      </w:r>
      <w:r>
        <w:rPr>
          <w:rFonts w:ascii="Times" w:hAnsi="Times" w:cs="Times New Roman"/>
          <w:b w:val="0"/>
          <w:color w:val="auto"/>
          <w:sz w:val="24"/>
          <w:szCs w:val="24"/>
        </w:rPr>
        <w:t>E5,</w:t>
      </w:r>
      <w:r w:rsidRPr="004A22D8">
        <w:rPr>
          <w:rFonts w:ascii="Times" w:hAnsi="Times" w:cs="Times New Roman"/>
          <w:b w:val="0"/>
          <w:color w:val="auto"/>
          <w:sz w:val="24"/>
          <w:szCs w:val="24"/>
        </w:rPr>
        <w:t xml:space="preserve"> Seymour Dep 226:2-10. </w:t>
      </w:r>
    </w:p>
    <w:p w:rsidR="005D3D6F" w:rsidRPr="004A22D8" w:rsidRDefault="005D3D6F" w:rsidP="005D3D6F">
      <w:pPr>
        <w:rPr>
          <w:rFonts w:ascii="Times" w:hAnsi="Times"/>
        </w:rPr>
      </w:pPr>
    </w:p>
    <w:p w:rsidR="005D3D6F" w:rsidRPr="004A22D8" w:rsidRDefault="005D3D6F" w:rsidP="005D3D6F">
      <w:pPr>
        <w:pStyle w:val="Heading1"/>
        <w:spacing w:before="0"/>
        <w:rPr>
          <w:rFonts w:ascii="Times" w:hAnsi="Times" w:cs="Times New Roman"/>
          <w:b w:val="0"/>
          <w:color w:val="auto"/>
          <w:sz w:val="24"/>
          <w:szCs w:val="24"/>
        </w:rPr>
      </w:pPr>
      <w:r w:rsidRPr="004A22D8">
        <w:rPr>
          <w:rFonts w:ascii="Times" w:hAnsi="Times" w:cs="Times New Roman"/>
          <w:b w:val="0"/>
          <w:color w:val="auto"/>
          <w:sz w:val="24"/>
          <w:szCs w:val="24"/>
        </w:rPr>
        <w:t xml:space="preserve">Particles of fly ash differ in size from those of bottom ash. </w:t>
      </w:r>
      <w:r w:rsidRPr="004A22D8">
        <w:rPr>
          <w:rFonts w:ascii="Times" w:hAnsi="Times" w:cs="Times New Roman"/>
          <w:b w:val="0"/>
          <w:i/>
          <w:color w:val="auto"/>
          <w:sz w:val="24"/>
          <w:szCs w:val="24"/>
        </w:rPr>
        <w:t>Id</w:t>
      </w:r>
      <w:r w:rsidRPr="004A22D8">
        <w:rPr>
          <w:rFonts w:ascii="Times" w:hAnsi="Times" w:cs="Times New Roman"/>
          <w:b w:val="0"/>
          <w:color w:val="auto"/>
          <w:sz w:val="24"/>
          <w:szCs w:val="24"/>
        </w:rPr>
        <w:t>.</w:t>
      </w:r>
    </w:p>
    <w:p w:rsidR="005D3D6F" w:rsidRPr="00123C75" w:rsidRDefault="005D3D6F" w:rsidP="005D3D6F">
      <w:pPr>
        <w:rPr>
          <w:rFonts w:ascii="Times" w:hAnsi="Times"/>
        </w:rPr>
      </w:pPr>
    </w:p>
    <w:p w:rsidR="005D3D6F" w:rsidRPr="0090098D" w:rsidRDefault="005D3D6F" w:rsidP="005D3D6F">
      <w:pPr>
        <w:pStyle w:val="Heading1"/>
        <w:spacing w:before="0"/>
        <w:rPr>
          <w:rFonts w:ascii="Times" w:hAnsi="Times"/>
        </w:rPr>
      </w:pPr>
      <w:r w:rsidRPr="0090098D">
        <w:rPr>
          <w:rFonts w:ascii="Times" w:hAnsi="Times"/>
          <w:b w:val="0"/>
          <w:color w:val="auto"/>
          <w:sz w:val="24"/>
          <w:szCs w:val="24"/>
        </w:rPr>
        <w:t xml:space="preserve">Wherever the particle size of coal ash varies from one area to another, the leachability of that ash will also vary from area to area. See </w:t>
      </w:r>
      <w:r w:rsidRPr="0090098D">
        <w:rPr>
          <w:rFonts w:ascii="Times" w:hAnsi="Times"/>
          <w:b w:val="0"/>
          <w:i/>
          <w:color w:val="auto"/>
          <w:sz w:val="24"/>
          <w:szCs w:val="24"/>
        </w:rPr>
        <w:t>id</w:t>
      </w:r>
      <w:r w:rsidRPr="0090098D">
        <w:rPr>
          <w:rFonts w:ascii="Times" w:hAnsi="Times"/>
          <w:b w:val="0"/>
          <w:color w:val="auto"/>
          <w:sz w:val="24"/>
          <w:szCs w:val="24"/>
        </w:rPr>
        <w:t xml:space="preserve">.  However, any coal ash – including ash that has existed since before 1998 – can and does leach if it comes into contact with water. Ex. </w:t>
      </w:r>
      <w:r>
        <w:rPr>
          <w:rFonts w:ascii="Times" w:hAnsi="Times"/>
          <w:b w:val="0"/>
          <w:color w:val="auto"/>
          <w:sz w:val="24"/>
          <w:szCs w:val="24"/>
        </w:rPr>
        <w:t>E</w:t>
      </w:r>
      <w:r w:rsidRPr="0090098D">
        <w:rPr>
          <w:rFonts w:ascii="Times" w:hAnsi="Times"/>
          <w:b w:val="0"/>
          <w:color w:val="auto"/>
          <w:sz w:val="24"/>
          <w:szCs w:val="24"/>
        </w:rPr>
        <w:t xml:space="preserve">5, Seymour Dep. 69:18-20; </w:t>
      </w:r>
      <w:r w:rsidRPr="0090098D">
        <w:rPr>
          <w:rFonts w:ascii="Times" w:hAnsi="Times"/>
          <w:b w:val="0"/>
          <w:i/>
          <w:color w:val="auto"/>
          <w:sz w:val="24"/>
          <w:szCs w:val="24"/>
        </w:rPr>
        <w:t>id</w:t>
      </w:r>
      <w:r w:rsidRPr="0090098D">
        <w:rPr>
          <w:rFonts w:ascii="Times" w:hAnsi="Times"/>
          <w:b w:val="0"/>
          <w:color w:val="auto"/>
          <w:sz w:val="24"/>
          <w:szCs w:val="24"/>
        </w:rPr>
        <w:t xml:space="preserve">. </w:t>
      </w:r>
      <w:proofErr w:type="gramStart"/>
      <w:r w:rsidRPr="0090098D">
        <w:rPr>
          <w:rFonts w:ascii="Times" w:hAnsi="Times"/>
          <w:b w:val="0"/>
          <w:color w:val="auto"/>
          <w:sz w:val="24"/>
          <w:szCs w:val="24"/>
        </w:rPr>
        <w:t>at</w:t>
      </w:r>
      <w:proofErr w:type="gramEnd"/>
      <w:r w:rsidRPr="0090098D">
        <w:rPr>
          <w:rFonts w:ascii="Times" w:hAnsi="Times"/>
          <w:b w:val="0"/>
          <w:color w:val="auto"/>
          <w:sz w:val="24"/>
          <w:szCs w:val="24"/>
        </w:rPr>
        <w:t xml:space="preserve"> 224:14-21.</w:t>
      </w:r>
    </w:p>
    <w:p w:rsidR="005D3D6F" w:rsidRPr="00123C75" w:rsidRDefault="005D3D6F" w:rsidP="005D3D6F">
      <w:pPr>
        <w:rPr>
          <w:rFonts w:ascii="Times" w:hAnsi="Times"/>
        </w:rPr>
      </w:pPr>
    </w:p>
    <w:p w:rsidR="005D3D6F" w:rsidRPr="00123C75" w:rsidRDefault="005D3D6F" w:rsidP="005D3D6F">
      <w:pPr>
        <w:pStyle w:val="Heading1"/>
        <w:numPr>
          <w:ilvl w:val="0"/>
          <w:numId w:val="0"/>
        </w:numPr>
        <w:spacing w:before="0"/>
        <w:rPr>
          <w:rFonts w:ascii="Times" w:hAnsi="Times" w:cs="Times New Roman"/>
          <w:color w:val="auto"/>
          <w:sz w:val="24"/>
          <w:szCs w:val="24"/>
        </w:rPr>
      </w:pPr>
      <w:r>
        <w:rPr>
          <w:rFonts w:ascii="Times" w:hAnsi="Times" w:cs="Times New Roman"/>
          <w:color w:val="auto"/>
          <w:sz w:val="24"/>
          <w:szCs w:val="24"/>
          <w:u w:val="single"/>
        </w:rPr>
        <w:t>There</w:t>
      </w:r>
      <w:r w:rsidRPr="00123C75">
        <w:rPr>
          <w:rFonts w:ascii="Times" w:hAnsi="Times" w:cs="Times New Roman"/>
          <w:color w:val="auto"/>
          <w:sz w:val="24"/>
          <w:szCs w:val="24"/>
          <w:u w:val="single"/>
        </w:rPr>
        <w:t xml:space="preserve"> is no evidence that </w:t>
      </w:r>
      <w:r>
        <w:rPr>
          <w:rFonts w:ascii="Times" w:hAnsi="Times" w:cs="Times New Roman"/>
          <w:color w:val="auto"/>
          <w:sz w:val="24"/>
          <w:szCs w:val="24"/>
          <w:u w:val="single"/>
        </w:rPr>
        <w:t>Historic Coal Ash</w:t>
      </w:r>
      <w:r w:rsidRPr="00123C75">
        <w:rPr>
          <w:rFonts w:ascii="Times" w:hAnsi="Times" w:cs="Times New Roman"/>
          <w:color w:val="auto"/>
          <w:sz w:val="24"/>
          <w:szCs w:val="24"/>
          <w:u w:val="single"/>
        </w:rPr>
        <w:t xml:space="preserve"> </w:t>
      </w:r>
      <w:r>
        <w:rPr>
          <w:rFonts w:ascii="Times" w:hAnsi="Times" w:cs="Times New Roman"/>
          <w:color w:val="auto"/>
          <w:sz w:val="24"/>
          <w:szCs w:val="24"/>
          <w:u w:val="single"/>
        </w:rPr>
        <w:t>is</w:t>
      </w:r>
      <w:r w:rsidRPr="00123C75">
        <w:rPr>
          <w:rFonts w:ascii="Times" w:hAnsi="Times" w:cs="Times New Roman"/>
          <w:color w:val="auto"/>
          <w:sz w:val="24"/>
          <w:szCs w:val="24"/>
          <w:u w:val="single"/>
        </w:rPr>
        <w:t xml:space="preserve"> not causing or contributing to groundwater contamination</w:t>
      </w:r>
      <w:r w:rsidRPr="00123C75">
        <w:rPr>
          <w:rFonts w:ascii="Times" w:hAnsi="Times" w:cs="Times New Roman"/>
          <w:color w:val="auto"/>
          <w:sz w:val="24"/>
          <w:szCs w:val="24"/>
        </w:rPr>
        <w:t>.</w:t>
      </w:r>
    </w:p>
    <w:p w:rsidR="005D3D6F" w:rsidRPr="00123C75" w:rsidRDefault="005D3D6F" w:rsidP="005D3D6F">
      <w:pPr>
        <w:rPr>
          <w:rFonts w:ascii="Times" w:hAnsi="Times"/>
        </w:rPr>
      </w:pPr>
    </w:p>
    <w:p w:rsidR="005D3D6F" w:rsidRPr="004A22D8" w:rsidRDefault="005D3D6F" w:rsidP="005D3D6F">
      <w:pPr>
        <w:pStyle w:val="Heading1"/>
        <w:spacing w:before="0"/>
        <w:rPr>
          <w:rFonts w:ascii="Times" w:hAnsi="Times" w:cs="Times New Roman"/>
          <w:b w:val="0"/>
          <w:color w:val="auto"/>
          <w:sz w:val="24"/>
          <w:szCs w:val="24"/>
        </w:rPr>
      </w:pPr>
      <w:r w:rsidRPr="004A22D8">
        <w:rPr>
          <w:rFonts w:ascii="Times" w:hAnsi="Times" w:cs="Times New Roman"/>
          <w:b w:val="0"/>
          <w:color w:val="auto"/>
          <w:sz w:val="24"/>
          <w:szCs w:val="24"/>
        </w:rPr>
        <w:t>There is no leach test of any Historic Ash Areas at Waukegan. Ex.</w:t>
      </w:r>
      <w:r>
        <w:rPr>
          <w:rFonts w:ascii="Times" w:hAnsi="Times" w:cs="Times New Roman"/>
          <w:b w:val="0"/>
          <w:color w:val="auto"/>
          <w:sz w:val="24"/>
          <w:szCs w:val="24"/>
        </w:rPr>
        <w:t xml:space="preserve"> G</w:t>
      </w:r>
      <w:r w:rsidRPr="004A22D8">
        <w:rPr>
          <w:rFonts w:ascii="Times" w:hAnsi="Times" w:cs="Times New Roman"/>
          <w:b w:val="0"/>
          <w:color w:val="auto"/>
          <w:sz w:val="24"/>
          <w:szCs w:val="24"/>
        </w:rPr>
        <w:t xml:space="preserve">, </w:t>
      </w:r>
      <w:r w:rsidRPr="00123C75">
        <w:rPr>
          <w:rFonts w:ascii="Times" w:hAnsi="Times" w:cs="Times New Roman"/>
          <w:b w:val="0"/>
          <w:bCs w:val="0"/>
          <w:i/>
          <w:color w:val="auto"/>
          <w:sz w:val="24"/>
          <w:szCs w:val="24"/>
        </w:rPr>
        <w:t>Seymour Report</w:t>
      </w:r>
      <w:r w:rsidRPr="004A22D8">
        <w:rPr>
          <w:rFonts w:ascii="Times" w:hAnsi="Times" w:cs="Times New Roman"/>
          <w:b w:val="0"/>
          <w:color w:val="auto"/>
          <w:sz w:val="24"/>
          <w:szCs w:val="24"/>
        </w:rPr>
        <w:t xml:space="preserve"> at 46-48. There is no evidence in the record that the Historic Ash Areas at Waukegan are not contributing to groundwater contamination at Waukegan.  </w:t>
      </w:r>
    </w:p>
    <w:p w:rsidR="005D3D6F" w:rsidRPr="00123C75" w:rsidRDefault="005D3D6F" w:rsidP="005D3D6F">
      <w:pPr>
        <w:rPr>
          <w:rFonts w:ascii="Times" w:hAnsi="Times"/>
        </w:rPr>
      </w:pPr>
    </w:p>
    <w:p w:rsidR="005D3D6F" w:rsidRPr="004A22D8" w:rsidRDefault="005D3D6F" w:rsidP="005D3D6F">
      <w:pPr>
        <w:pStyle w:val="Heading1"/>
        <w:spacing w:before="0"/>
        <w:rPr>
          <w:rFonts w:ascii="Times" w:hAnsi="Times" w:cs="Times New Roman"/>
          <w:b w:val="0"/>
          <w:color w:val="auto"/>
          <w:sz w:val="24"/>
          <w:szCs w:val="24"/>
        </w:rPr>
      </w:pPr>
      <w:r w:rsidRPr="004A22D8">
        <w:rPr>
          <w:rFonts w:ascii="Times" w:hAnsi="Times" w:cs="Times New Roman"/>
          <w:b w:val="0"/>
          <w:color w:val="auto"/>
          <w:sz w:val="24"/>
          <w:szCs w:val="24"/>
        </w:rPr>
        <w:t>There are no leach tests of Historic Ash Areas at Will County.</w:t>
      </w:r>
    </w:p>
    <w:p w:rsidR="005D3D6F" w:rsidRPr="00123C75" w:rsidRDefault="005D3D6F" w:rsidP="005D3D6F">
      <w:pPr>
        <w:rPr>
          <w:rFonts w:ascii="Times" w:hAnsi="Times"/>
        </w:rPr>
      </w:pPr>
    </w:p>
    <w:p w:rsidR="005D3D6F" w:rsidRPr="00337331" w:rsidRDefault="005D3D6F" w:rsidP="005D3D6F">
      <w:pPr>
        <w:pStyle w:val="Heading1"/>
        <w:spacing w:before="0"/>
        <w:rPr>
          <w:rFonts w:ascii="Times" w:hAnsi="Times" w:cs="Times New Roman"/>
          <w:b w:val="0"/>
          <w:color w:val="auto"/>
          <w:sz w:val="24"/>
          <w:szCs w:val="24"/>
        </w:rPr>
      </w:pPr>
      <w:r>
        <w:rPr>
          <w:rFonts w:ascii="Times" w:hAnsi="Times" w:cs="Times New Roman"/>
          <w:b w:val="0"/>
          <w:color w:val="auto"/>
          <w:sz w:val="24"/>
          <w:szCs w:val="24"/>
        </w:rPr>
        <w:t xml:space="preserve">The </w:t>
      </w:r>
      <w:r w:rsidRPr="004A22D8">
        <w:rPr>
          <w:rFonts w:ascii="Times" w:hAnsi="Times" w:cs="Times New Roman"/>
          <w:b w:val="0"/>
          <w:color w:val="auto"/>
          <w:sz w:val="24"/>
          <w:szCs w:val="24"/>
        </w:rPr>
        <w:t xml:space="preserve">2015 </w:t>
      </w:r>
      <w:r>
        <w:rPr>
          <w:rFonts w:ascii="Times" w:hAnsi="Times" w:cs="Times New Roman"/>
          <w:b w:val="0"/>
          <w:color w:val="auto"/>
          <w:sz w:val="24"/>
          <w:szCs w:val="24"/>
        </w:rPr>
        <w:t>leach test at</w:t>
      </w:r>
      <w:r w:rsidRPr="004A22D8">
        <w:rPr>
          <w:rFonts w:ascii="Times" w:hAnsi="Times" w:cs="Times New Roman"/>
          <w:b w:val="0"/>
          <w:color w:val="auto"/>
          <w:sz w:val="24"/>
          <w:szCs w:val="24"/>
        </w:rPr>
        <w:t xml:space="preserve"> the Boiler Slag </w:t>
      </w:r>
      <w:r w:rsidRPr="00B83C88">
        <w:rPr>
          <w:rFonts w:ascii="Times" w:hAnsi="Times" w:cs="Times New Roman"/>
          <w:b w:val="0"/>
          <w:color w:val="auto"/>
          <w:sz w:val="24"/>
          <w:szCs w:val="24"/>
        </w:rPr>
        <w:t>Stockpile</w:t>
      </w:r>
      <w:r>
        <w:rPr>
          <w:rFonts w:ascii="Times" w:hAnsi="Times" w:cs="Times New Roman"/>
          <w:b w:val="0"/>
          <w:color w:val="auto"/>
          <w:sz w:val="24"/>
          <w:szCs w:val="24"/>
        </w:rPr>
        <w:t xml:space="preserve"> cited by Seymour,</w:t>
      </w:r>
      <w:r w:rsidRPr="00B83C88">
        <w:rPr>
          <w:rFonts w:ascii="Times" w:hAnsi="Times" w:cs="Times New Roman"/>
          <w:b w:val="0"/>
          <w:color w:val="auto"/>
          <w:sz w:val="24"/>
          <w:szCs w:val="24"/>
        </w:rPr>
        <w:t xml:space="preserve"> </w:t>
      </w:r>
      <w:r w:rsidRPr="0004673B">
        <w:rPr>
          <w:rFonts w:ascii="Times" w:hAnsi="Times" w:cs="Times New Roman"/>
          <w:b w:val="0"/>
          <w:i/>
          <w:color w:val="auto"/>
          <w:sz w:val="24"/>
          <w:szCs w:val="24"/>
        </w:rPr>
        <w:t>Id</w:t>
      </w:r>
      <w:r w:rsidRPr="0004673B">
        <w:rPr>
          <w:rFonts w:ascii="Times" w:hAnsi="Times" w:cs="Times New Roman"/>
          <w:b w:val="0"/>
          <w:color w:val="auto"/>
          <w:sz w:val="24"/>
          <w:szCs w:val="24"/>
        </w:rPr>
        <w:t xml:space="preserve">. at </w:t>
      </w:r>
      <w:proofErr w:type="gramStart"/>
      <w:r w:rsidRPr="0004673B">
        <w:rPr>
          <w:rFonts w:ascii="Times" w:hAnsi="Times" w:cs="Times New Roman"/>
          <w:b w:val="0"/>
          <w:color w:val="auto"/>
          <w:sz w:val="24"/>
          <w:szCs w:val="24"/>
        </w:rPr>
        <w:t>48</w:t>
      </w:r>
      <w:r>
        <w:rPr>
          <w:rFonts w:ascii="Times" w:hAnsi="Times" w:cs="Times New Roman"/>
          <w:b w:val="0"/>
          <w:color w:val="auto"/>
          <w:sz w:val="24"/>
          <w:szCs w:val="24"/>
        </w:rPr>
        <w:t>,</w:t>
      </w:r>
      <w:proofErr w:type="gramEnd"/>
      <w:r w:rsidRPr="0004673B">
        <w:rPr>
          <w:rFonts w:ascii="Times" w:hAnsi="Times" w:cs="Times New Roman"/>
          <w:b w:val="0"/>
          <w:color w:val="auto"/>
          <w:sz w:val="24"/>
          <w:szCs w:val="24"/>
        </w:rPr>
        <w:t xml:space="preserve"> is not representative of the Historic </w:t>
      </w:r>
      <w:r>
        <w:rPr>
          <w:rFonts w:ascii="Times" w:hAnsi="Times" w:cs="Times New Roman"/>
          <w:b w:val="0"/>
          <w:color w:val="auto"/>
          <w:sz w:val="24"/>
          <w:szCs w:val="24"/>
        </w:rPr>
        <w:t>Coal Ash</w:t>
      </w:r>
      <w:r w:rsidRPr="0004673B">
        <w:rPr>
          <w:rFonts w:ascii="Times" w:hAnsi="Times" w:cs="Times New Roman"/>
          <w:b w:val="0"/>
          <w:color w:val="auto"/>
          <w:sz w:val="24"/>
          <w:szCs w:val="24"/>
        </w:rPr>
        <w:t xml:space="preserve"> at Will County because other areas of Will County contain different types of ash </w:t>
      </w:r>
      <w:r w:rsidRPr="000932CC">
        <w:rPr>
          <w:rFonts w:ascii="Times" w:hAnsi="Times" w:cs="Times New Roman"/>
          <w:b w:val="0"/>
          <w:color w:val="auto"/>
          <w:sz w:val="24"/>
          <w:szCs w:val="24"/>
        </w:rPr>
        <w:t xml:space="preserve">and different types of ash leach differently. As discussed above, at the time the leach tests were taken the Boiler Slag </w:t>
      </w:r>
      <w:r w:rsidRPr="00337331">
        <w:rPr>
          <w:rFonts w:ascii="Times" w:hAnsi="Times" w:cs="Times New Roman"/>
          <w:b w:val="0"/>
          <w:color w:val="auto"/>
          <w:sz w:val="24"/>
          <w:szCs w:val="24"/>
        </w:rPr>
        <w:t xml:space="preserve">Stockpile contained bottom ash and slag. </w:t>
      </w:r>
      <w:r w:rsidR="003F1E83">
        <w:rPr>
          <w:rFonts w:ascii="Times" w:hAnsi="Times" w:cs="Times New Roman"/>
          <w:b w:val="0"/>
          <w:noProof/>
          <w:color w:val="000000"/>
          <w:sz w:val="24"/>
          <w:szCs w:val="24"/>
          <w:highlight w:val="black"/>
        </w:rPr>
        <w:t xml:space="preserve">''''' '''''''''''''''''''' '''''''' ''''''''''''''' ''''''''''''' '''''''''''''''' ''''''''''''' '''''''''''''''''' ''''''''''''''''''' '''''' '''''''' '''''''' ''''''''' ''''''''''''''' ''''''''' ''''''''' ''''''''''''''''''''''' </w:t>
      </w:r>
      <w:r w:rsidR="003F1E83">
        <w:rPr>
          <w:rFonts w:ascii="Times" w:hAnsi="Times" w:cs="Times New Roman"/>
          <w:b w:val="0"/>
          <w:i/>
          <w:noProof/>
          <w:color w:val="000000"/>
          <w:sz w:val="24"/>
          <w:szCs w:val="24"/>
          <w:highlight w:val="black"/>
        </w:rPr>
        <w:t>''''''''''''</w:t>
      </w:r>
      <w:r w:rsidR="003F1E83">
        <w:rPr>
          <w:rFonts w:ascii="Times" w:hAnsi="Times" w:cs="Times New Roman"/>
          <w:b w:val="0"/>
          <w:noProof/>
          <w:color w:val="000000"/>
          <w:sz w:val="24"/>
          <w:szCs w:val="24"/>
          <w:highlight w:val="black"/>
        </w:rPr>
        <w:t xml:space="preserve"> ''' '''''''</w:t>
      </w:r>
      <w:r w:rsidRPr="00337331">
        <w:rPr>
          <w:rFonts w:ascii="Times" w:hAnsi="Times" w:cs="Times New Roman"/>
          <w:b w:val="0"/>
          <w:color w:val="auto"/>
          <w:sz w:val="24"/>
          <w:szCs w:val="24"/>
        </w:rPr>
        <w:t xml:space="preserve"> The areas to the immediate east and southeast of ash pond 1-North, and to the east of ash pond 3-South, contain coal cinders. </w:t>
      </w:r>
      <w:proofErr w:type="gramStart"/>
      <w:r w:rsidRPr="00337331">
        <w:rPr>
          <w:rFonts w:ascii="Times" w:hAnsi="Times" w:cs="Times New Roman"/>
          <w:b w:val="0"/>
          <w:i/>
          <w:color w:val="auto"/>
          <w:sz w:val="24"/>
          <w:szCs w:val="24"/>
        </w:rPr>
        <w:t>Supra</w:t>
      </w:r>
      <w:r w:rsidRPr="00337331">
        <w:rPr>
          <w:rFonts w:ascii="Times" w:hAnsi="Times" w:cs="Times New Roman"/>
          <w:b w:val="0"/>
          <w:color w:val="auto"/>
          <w:sz w:val="24"/>
          <w:szCs w:val="24"/>
        </w:rPr>
        <w:t xml:space="preserve"> </w:t>
      </w:r>
      <w:r w:rsidRPr="00337331">
        <w:rPr>
          <w:rFonts w:ascii="Times" w:hAnsi="Times" w:cs="Lucida Grande"/>
          <w:b w:val="0"/>
          <w:color w:val="000000"/>
          <w:sz w:val="24"/>
          <w:szCs w:val="24"/>
        </w:rPr>
        <w:t>¶</w:t>
      </w:r>
      <w:r w:rsidRPr="00337331">
        <w:rPr>
          <w:rFonts w:ascii="Times" w:hAnsi="Times" w:cs="Times New Roman"/>
          <w:b w:val="0"/>
          <w:color w:val="auto"/>
          <w:sz w:val="24"/>
          <w:szCs w:val="24"/>
        </w:rPr>
        <w:t xml:space="preserve"> 17.</w:t>
      </w:r>
      <w:proofErr w:type="gramEnd"/>
      <w:r w:rsidRPr="00337331">
        <w:rPr>
          <w:rFonts w:ascii="Times" w:hAnsi="Times" w:cs="Times New Roman"/>
          <w:b w:val="0"/>
          <w:color w:val="auto"/>
          <w:sz w:val="24"/>
          <w:szCs w:val="24"/>
        </w:rPr>
        <w:t xml:space="preserve"> </w:t>
      </w:r>
      <w:r w:rsidR="003F1E83">
        <w:rPr>
          <w:rFonts w:ascii="Times" w:hAnsi="Times" w:cs="Times New Roman"/>
          <w:b w:val="0"/>
          <w:noProof/>
          <w:color w:val="000000"/>
          <w:sz w:val="24"/>
          <w:szCs w:val="24"/>
          <w:highlight w:val="black"/>
        </w:rPr>
        <w:t xml:space="preserve">'''''''' '''''''''''''' '''''''''''''''' ''''''''''''' ''''''''''''' ''''' '''''''''''''''''' '''''''' ''''''''''''''''' '''''''''' ''''''''' '''''''''''''''''''''''' '''''''' ''''''''''''''''' '''''''' ''''''''''''''' '''' '''''''''' ''''' '''''''''''''''''''' ''''''''''''''''' </w:t>
      </w:r>
      <w:r w:rsidR="003F1E83">
        <w:rPr>
          <w:rFonts w:ascii="Times" w:hAnsi="Times" w:cs="Times New Roman"/>
          <w:b w:val="0"/>
          <w:i/>
          <w:noProof/>
          <w:color w:val="000000"/>
          <w:sz w:val="24"/>
          <w:szCs w:val="24"/>
          <w:highlight w:val="black"/>
        </w:rPr>
        <w:t xml:space="preserve">''''''''''' </w:t>
      </w:r>
      <w:r w:rsidR="003F1E83">
        <w:rPr>
          <w:rFonts w:ascii="Times" w:hAnsi="Times" w:cs="Lucida Grande"/>
          <w:b w:val="0"/>
          <w:noProof/>
          <w:color w:val="000000"/>
          <w:sz w:val="24"/>
          <w:szCs w:val="24"/>
          <w:highlight w:val="black"/>
        </w:rPr>
        <w:t>''' '''''''' ''''''' ''''''' ''''''''''''''''''''''' '''''''''' '''''''''''''''''''''''''</w:t>
      </w:r>
      <w:r w:rsidRPr="00337331">
        <w:rPr>
          <w:rFonts w:ascii="Times" w:hAnsi="Times" w:cs="Times New Roman"/>
          <w:b w:val="0"/>
          <w:color w:val="auto"/>
          <w:sz w:val="24"/>
          <w:szCs w:val="24"/>
        </w:rPr>
        <w:t xml:space="preserve"> </w:t>
      </w:r>
    </w:p>
    <w:p w:rsidR="005D3D6F" w:rsidRPr="00123C75" w:rsidRDefault="005D3D6F" w:rsidP="005D3D6F">
      <w:pPr>
        <w:rPr>
          <w:rFonts w:ascii="Times" w:hAnsi="Times"/>
        </w:rPr>
      </w:pPr>
    </w:p>
    <w:p w:rsidR="005D3D6F" w:rsidRPr="004A22D8" w:rsidRDefault="005D3D6F" w:rsidP="005D3D6F">
      <w:pPr>
        <w:pStyle w:val="Heading1"/>
        <w:spacing w:before="0"/>
        <w:rPr>
          <w:rFonts w:ascii="Times" w:hAnsi="Times" w:cs="Times New Roman"/>
          <w:b w:val="0"/>
          <w:color w:val="auto"/>
          <w:sz w:val="24"/>
          <w:szCs w:val="24"/>
        </w:rPr>
      </w:pPr>
      <w:r w:rsidRPr="004A22D8">
        <w:rPr>
          <w:rFonts w:ascii="Times" w:hAnsi="Times" w:cs="Times New Roman"/>
          <w:b w:val="0"/>
          <w:color w:val="auto"/>
          <w:sz w:val="24"/>
          <w:szCs w:val="24"/>
        </w:rPr>
        <w:t xml:space="preserve">There are no leach tests of the northeast or southwest ash landfills at Joliet 29.  </w:t>
      </w:r>
    </w:p>
    <w:p w:rsidR="005D3D6F" w:rsidRPr="00123C75" w:rsidRDefault="005D3D6F" w:rsidP="005D3D6F">
      <w:pPr>
        <w:rPr>
          <w:rFonts w:ascii="Times" w:hAnsi="Times"/>
        </w:rPr>
      </w:pPr>
    </w:p>
    <w:p w:rsidR="005D3D6F" w:rsidRPr="00CA240E" w:rsidRDefault="005D3D6F" w:rsidP="005D3D6F">
      <w:pPr>
        <w:pStyle w:val="Heading1"/>
        <w:spacing w:before="0"/>
        <w:rPr>
          <w:rFonts w:ascii="Times" w:hAnsi="Times" w:cs="Times New Roman"/>
          <w:b w:val="0"/>
          <w:color w:val="auto"/>
          <w:sz w:val="24"/>
          <w:szCs w:val="24"/>
        </w:rPr>
      </w:pPr>
      <w:r w:rsidRPr="00123C75">
        <w:rPr>
          <w:rFonts w:ascii="Times" w:hAnsi="Times" w:cs="Times New Roman"/>
          <w:b w:val="0"/>
          <w:color w:val="auto"/>
          <w:sz w:val="24"/>
          <w:szCs w:val="24"/>
        </w:rPr>
        <w:t>There was a leach test at the “former ash placement area” at</w:t>
      </w:r>
      <w:r w:rsidRPr="00CA240E">
        <w:rPr>
          <w:rFonts w:ascii="Times" w:hAnsi="Times" w:cs="Times New Roman"/>
          <w:b w:val="0"/>
          <w:color w:val="auto"/>
          <w:sz w:val="24"/>
          <w:szCs w:val="24"/>
        </w:rPr>
        <w:t xml:space="preserve"> Joliet </w:t>
      </w:r>
      <w:r w:rsidRPr="0027354A">
        <w:rPr>
          <w:rFonts w:ascii="Times" w:hAnsi="Times" w:cs="Times New Roman"/>
          <w:b w:val="0"/>
          <w:color w:val="auto"/>
          <w:sz w:val="24"/>
          <w:szCs w:val="24"/>
        </w:rPr>
        <w:t xml:space="preserve">29. Ex. </w:t>
      </w:r>
      <w:r w:rsidR="0027354A" w:rsidRPr="0027354A">
        <w:rPr>
          <w:rFonts w:ascii="Times" w:hAnsi="Times" w:cs="Times New Roman"/>
          <w:b w:val="0"/>
          <w:color w:val="auto"/>
          <w:sz w:val="24"/>
          <w:szCs w:val="24"/>
        </w:rPr>
        <w:t>G</w:t>
      </w:r>
      <w:r w:rsidRPr="0027354A">
        <w:rPr>
          <w:rFonts w:ascii="Times" w:hAnsi="Times" w:cs="Times New Roman"/>
          <w:b w:val="0"/>
          <w:color w:val="auto"/>
          <w:sz w:val="24"/>
          <w:szCs w:val="24"/>
        </w:rPr>
        <w:t>,</w:t>
      </w:r>
      <w:r w:rsidRPr="00CA240E">
        <w:rPr>
          <w:rFonts w:ascii="Times" w:hAnsi="Times" w:cs="Times New Roman"/>
          <w:b w:val="0"/>
          <w:color w:val="auto"/>
          <w:sz w:val="24"/>
          <w:szCs w:val="24"/>
        </w:rPr>
        <w:t xml:space="preserve"> </w:t>
      </w:r>
      <w:r w:rsidRPr="00123C75">
        <w:rPr>
          <w:rFonts w:ascii="Times" w:hAnsi="Times" w:cs="Times New Roman"/>
          <w:b w:val="0"/>
          <w:i/>
          <w:color w:val="auto"/>
          <w:sz w:val="24"/>
          <w:szCs w:val="24"/>
        </w:rPr>
        <w:t>Seymour Report</w:t>
      </w:r>
      <w:r w:rsidRPr="00CA240E">
        <w:rPr>
          <w:rFonts w:ascii="Times" w:hAnsi="Times" w:cs="Times New Roman"/>
          <w:b w:val="0"/>
          <w:color w:val="auto"/>
          <w:sz w:val="24"/>
          <w:szCs w:val="24"/>
        </w:rPr>
        <w:t xml:space="preserve"> at 46-47. Ex. </w:t>
      </w:r>
      <w:r w:rsidR="004D3F96">
        <w:rPr>
          <w:rFonts w:ascii="Times" w:hAnsi="Times" w:cs="Times New Roman"/>
          <w:b w:val="0"/>
          <w:color w:val="auto"/>
          <w:sz w:val="24"/>
          <w:szCs w:val="24"/>
        </w:rPr>
        <w:t>E</w:t>
      </w:r>
      <w:r w:rsidRPr="00CA240E">
        <w:rPr>
          <w:rFonts w:ascii="Times" w:hAnsi="Times" w:cs="Times New Roman"/>
          <w:b w:val="0"/>
          <w:color w:val="auto"/>
          <w:sz w:val="24"/>
          <w:szCs w:val="24"/>
        </w:rPr>
        <w:t>5, S</w:t>
      </w:r>
      <w:r w:rsidR="009A171B">
        <w:rPr>
          <w:rFonts w:ascii="Times" w:hAnsi="Times" w:cs="Times New Roman"/>
          <w:b w:val="0"/>
          <w:color w:val="auto"/>
          <w:sz w:val="24"/>
          <w:szCs w:val="24"/>
        </w:rPr>
        <w:t>eymour Dep. 145:14-148:1; Ex. C2</w:t>
      </w:r>
      <w:r w:rsidRPr="00CA240E">
        <w:rPr>
          <w:rFonts w:ascii="Times" w:hAnsi="Times" w:cs="Times New Roman"/>
          <w:b w:val="0"/>
          <w:color w:val="auto"/>
          <w:sz w:val="24"/>
          <w:szCs w:val="24"/>
        </w:rPr>
        <w:t xml:space="preserve">, KPRG, </w:t>
      </w:r>
      <w:r w:rsidRPr="00123C75">
        <w:rPr>
          <w:rFonts w:ascii="Times" w:hAnsi="Times" w:cs="Times New Roman"/>
          <w:b w:val="0"/>
          <w:i/>
          <w:color w:val="auto"/>
          <w:sz w:val="24"/>
          <w:szCs w:val="24"/>
        </w:rPr>
        <w:t>Joliet</w:t>
      </w:r>
      <w:r w:rsidRPr="00CA240E">
        <w:rPr>
          <w:rFonts w:ascii="Times" w:hAnsi="Times" w:cs="Times New Roman"/>
          <w:b w:val="0"/>
          <w:color w:val="auto"/>
          <w:sz w:val="24"/>
          <w:szCs w:val="24"/>
        </w:rPr>
        <w:t xml:space="preserve"> </w:t>
      </w:r>
      <w:r w:rsidRPr="00CA240E">
        <w:rPr>
          <w:rFonts w:ascii="Times" w:hAnsi="Times" w:cs="Times New Roman"/>
          <w:b w:val="0"/>
          <w:bCs w:val="0"/>
          <w:i/>
          <w:color w:val="auto"/>
          <w:sz w:val="24"/>
          <w:szCs w:val="24"/>
        </w:rPr>
        <w:t xml:space="preserve">CCB Determination Report </w:t>
      </w:r>
      <w:r w:rsidRPr="00CA240E">
        <w:rPr>
          <w:rFonts w:ascii="Times" w:hAnsi="Times" w:cs="Times New Roman"/>
          <w:b w:val="0"/>
          <w:color w:val="auto"/>
          <w:sz w:val="24"/>
          <w:szCs w:val="24"/>
        </w:rPr>
        <w:t>at Bates MWG13-15_19495.</w:t>
      </w:r>
    </w:p>
    <w:p w:rsidR="005D3D6F" w:rsidRPr="00123C75" w:rsidRDefault="005D3D6F" w:rsidP="005D3D6F">
      <w:pPr>
        <w:rPr>
          <w:rFonts w:ascii="Times" w:hAnsi="Times"/>
        </w:rPr>
      </w:pPr>
    </w:p>
    <w:p w:rsidR="005D3D6F" w:rsidRPr="004A22D8" w:rsidRDefault="005D3D6F" w:rsidP="005D3D6F">
      <w:pPr>
        <w:pStyle w:val="Heading1"/>
        <w:spacing w:before="0"/>
        <w:rPr>
          <w:rFonts w:ascii="Times" w:hAnsi="Times" w:cs="Times New Roman"/>
          <w:b w:val="0"/>
          <w:color w:val="auto"/>
          <w:sz w:val="24"/>
          <w:szCs w:val="24"/>
        </w:rPr>
      </w:pPr>
      <w:r w:rsidRPr="004A22D8">
        <w:rPr>
          <w:rFonts w:ascii="Times" w:hAnsi="Times" w:cs="Times New Roman"/>
          <w:b w:val="0"/>
          <w:color w:val="auto"/>
          <w:sz w:val="24"/>
          <w:szCs w:val="24"/>
        </w:rPr>
        <w:t xml:space="preserve">The leach test done at the “former ash placement area” is not representative of the Historic Ash Areas at the Joliet 29 site because </w:t>
      </w:r>
      <w:r w:rsidRPr="00932958">
        <w:rPr>
          <w:rFonts w:ascii="Times" w:hAnsi="Times" w:cs="Times New Roman"/>
          <w:b w:val="0"/>
          <w:color w:val="auto"/>
          <w:sz w:val="24"/>
          <w:szCs w:val="24"/>
        </w:rPr>
        <w:t xml:space="preserve">other areas of Joliet 29 contain different types of ash and different types of ash leach differently. </w:t>
      </w:r>
      <w:r w:rsidRPr="00932958">
        <w:rPr>
          <w:rFonts w:ascii="Times" w:hAnsi="Times" w:cs="Times New Roman"/>
          <w:b w:val="0"/>
          <w:i/>
          <w:color w:val="auto"/>
          <w:sz w:val="24"/>
          <w:szCs w:val="24"/>
        </w:rPr>
        <w:t>Supra</w:t>
      </w:r>
      <w:r w:rsidRPr="00932958">
        <w:rPr>
          <w:rFonts w:ascii="Times" w:hAnsi="Times" w:cs="Times New Roman"/>
          <w:b w:val="0"/>
          <w:color w:val="auto"/>
          <w:sz w:val="24"/>
          <w:szCs w:val="24"/>
        </w:rPr>
        <w:t xml:space="preserve">, </w:t>
      </w:r>
      <w:r w:rsidRPr="00932958">
        <w:rPr>
          <w:rFonts w:ascii="Times" w:hAnsi="Times" w:cs="Lucida Grande"/>
          <w:b w:val="0"/>
          <w:color w:val="000000"/>
          <w:sz w:val="24"/>
          <w:szCs w:val="24"/>
        </w:rPr>
        <w:t>¶¶</w:t>
      </w:r>
      <w:r w:rsidRPr="00932958">
        <w:rPr>
          <w:rFonts w:ascii="Times" w:hAnsi="Times" w:cs="Times New Roman"/>
          <w:b w:val="0"/>
          <w:color w:val="auto"/>
          <w:sz w:val="24"/>
          <w:szCs w:val="24"/>
        </w:rPr>
        <w:t xml:space="preserve"> 18, 21-23. As discussed above, the former ash area at Joliet contains bottom ash, slag and fly ash. </w:t>
      </w:r>
      <w:proofErr w:type="gramStart"/>
      <w:r w:rsidRPr="00932958">
        <w:rPr>
          <w:rFonts w:ascii="Times" w:hAnsi="Times" w:cs="Times New Roman"/>
          <w:b w:val="0"/>
          <w:i/>
          <w:color w:val="auto"/>
          <w:sz w:val="24"/>
          <w:szCs w:val="24"/>
        </w:rPr>
        <w:t>Supra</w:t>
      </w:r>
      <w:r w:rsidRPr="00932958">
        <w:rPr>
          <w:rFonts w:ascii="Times" w:hAnsi="Times" w:cs="Times New Roman"/>
          <w:b w:val="0"/>
          <w:color w:val="auto"/>
          <w:sz w:val="24"/>
          <w:szCs w:val="24"/>
        </w:rPr>
        <w:t xml:space="preserve">, </w:t>
      </w:r>
      <w:r w:rsidRPr="00932958">
        <w:rPr>
          <w:rFonts w:ascii="Times" w:hAnsi="Times" w:cs="Lucida Grande"/>
          <w:b w:val="0"/>
          <w:color w:val="000000"/>
          <w:sz w:val="24"/>
          <w:szCs w:val="24"/>
        </w:rPr>
        <w:t>¶</w:t>
      </w:r>
      <w:r w:rsidRPr="00932958">
        <w:rPr>
          <w:rFonts w:ascii="Times" w:hAnsi="Times" w:cs="Times New Roman"/>
          <w:b w:val="0"/>
          <w:color w:val="auto"/>
          <w:sz w:val="24"/>
          <w:szCs w:val="24"/>
        </w:rPr>
        <w:t xml:space="preserve"> 18.</w:t>
      </w:r>
      <w:proofErr w:type="gramEnd"/>
      <w:r w:rsidRPr="00932958">
        <w:rPr>
          <w:rFonts w:ascii="Times" w:hAnsi="Times" w:cs="Times New Roman"/>
          <w:b w:val="0"/>
          <w:color w:val="auto"/>
          <w:sz w:val="24"/>
          <w:szCs w:val="24"/>
        </w:rPr>
        <w:t xml:space="preserve"> In contrast, the ash fill near the center of the site contains solely bottom ash and slag. </w:t>
      </w:r>
      <w:r w:rsidRPr="00932958">
        <w:rPr>
          <w:rFonts w:ascii="Times" w:hAnsi="Times" w:cs="Times New Roman"/>
          <w:b w:val="0"/>
          <w:i/>
          <w:color w:val="auto"/>
          <w:sz w:val="24"/>
          <w:szCs w:val="24"/>
        </w:rPr>
        <w:t>Id</w:t>
      </w:r>
      <w:r w:rsidRPr="00932958">
        <w:rPr>
          <w:rFonts w:ascii="Times" w:hAnsi="Times" w:cs="Times New Roman"/>
          <w:b w:val="0"/>
          <w:color w:val="auto"/>
          <w:sz w:val="24"/>
          <w:szCs w:val="24"/>
        </w:rPr>
        <w:t>. There are</w:t>
      </w:r>
      <w:r w:rsidRPr="004A22D8">
        <w:rPr>
          <w:rFonts w:ascii="Times" w:hAnsi="Times" w:cs="Times New Roman"/>
          <w:b w:val="0"/>
          <w:color w:val="auto"/>
          <w:sz w:val="24"/>
          <w:szCs w:val="24"/>
        </w:rPr>
        <w:t xml:space="preserve"> no soil borings or other evidence establishing the type of ash contained in the northeast and southwest ash landfills at Joliet.  Ex. </w:t>
      </w:r>
      <w:r>
        <w:rPr>
          <w:rFonts w:ascii="Times" w:hAnsi="Times" w:cs="Times New Roman"/>
          <w:b w:val="0"/>
          <w:color w:val="auto"/>
          <w:sz w:val="24"/>
          <w:szCs w:val="24"/>
        </w:rPr>
        <w:t xml:space="preserve">C2, </w:t>
      </w:r>
      <w:r w:rsidRPr="004A22D8">
        <w:rPr>
          <w:rFonts w:ascii="Times" w:hAnsi="Times" w:cs="Times New Roman"/>
          <w:b w:val="0"/>
          <w:color w:val="auto"/>
          <w:sz w:val="24"/>
          <w:szCs w:val="24"/>
        </w:rPr>
        <w:t>KPRG</w:t>
      </w:r>
      <w:r w:rsidRPr="00123C75">
        <w:rPr>
          <w:rFonts w:ascii="Times" w:hAnsi="Times" w:cs="Times New Roman"/>
          <w:b w:val="0"/>
          <w:bCs w:val="0"/>
          <w:i/>
          <w:color w:val="auto"/>
          <w:sz w:val="24"/>
          <w:szCs w:val="24"/>
        </w:rPr>
        <w:t xml:space="preserve">, </w:t>
      </w:r>
      <w:r>
        <w:rPr>
          <w:rFonts w:ascii="Times" w:hAnsi="Times" w:cs="Times New Roman"/>
          <w:b w:val="0"/>
          <w:bCs w:val="0"/>
          <w:i/>
          <w:color w:val="auto"/>
          <w:sz w:val="24"/>
          <w:szCs w:val="24"/>
        </w:rPr>
        <w:t xml:space="preserve">Joliet </w:t>
      </w:r>
      <w:r w:rsidRPr="00123C75">
        <w:rPr>
          <w:rFonts w:ascii="Times" w:hAnsi="Times" w:cs="Times New Roman"/>
          <w:b w:val="0"/>
          <w:bCs w:val="0"/>
          <w:i/>
          <w:color w:val="auto"/>
          <w:sz w:val="24"/>
          <w:szCs w:val="24"/>
        </w:rPr>
        <w:t xml:space="preserve">CCB Determination </w:t>
      </w:r>
      <w:r>
        <w:rPr>
          <w:rFonts w:ascii="Times" w:hAnsi="Times" w:cs="Times New Roman"/>
          <w:b w:val="0"/>
          <w:bCs w:val="0"/>
          <w:i/>
          <w:color w:val="auto"/>
          <w:sz w:val="24"/>
          <w:szCs w:val="24"/>
        </w:rPr>
        <w:t>Report</w:t>
      </w:r>
      <w:r w:rsidRPr="004A22D8">
        <w:rPr>
          <w:rFonts w:ascii="Times" w:hAnsi="Times" w:cs="Times New Roman"/>
          <w:b w:val="0"/>
          <w:color w:val="auto"/>
          <w:sz w:val="24"/>
          <w:szCs w:val="24"/>
        </w:rPr>
        <w:t xml:space="preserve"> at Bates MWG13-15_19499-19517; Ex. </w:t>
      </w:r>
      <w:r>
        <w:rPr>
          <w:rFonts w:ascii="Times" w:hAnsi="Times" w:cs="Times New Roman"/>
          <w:b w:val="0"/>
          <w:color w:val="auto"/>
          <w:sz w:val="24"/>
          <w:szCs w:val="24"/>
        </w:rPr>
        <w:t>E5</w:t>
      </w:r>
      <w:r w:rsidRPr="004A22D8">
        <w:rPr>
          <w:rFonts w:ascii="Times" w:hAnsi="Times" w:cs="Times New Roman"/>
          <w:b w:val="0"/>
          <w:color w:val="auto"/>
          <w:sz w:val="24"/>
          <w:szCs w:val="24"/>
        </w:rPr>
        <w:t>, Seymour Dep. 39:21</w:t>
      </w:r>
      <w:r w:rsidRPr="004A22D8">
        <w:rPr>
          <w:rFonts w:ascii="Times" w:hAnsi="Times" w:cs="Times New Roman"/>
          <w:b w:val="0"/>
          <w:color w:val="auto"/>
          <w:sz w:val="24"/>
          <w:szCs w:val="24"/>
          <w:u w:color="1A1A1A"/>
        </w:rPr>
        <w:t>—40:14.</w:t>
      </w:r>
      <w:r w:rsidRPr="004A22D8">
        <w:rPr>
          <w:rFonts w:ascii="Times" w:hAnsi="Times" w:cs="Times New Roman"/>
          <w:b w:val="0"/>
          <w:color w:val="auto"/>
          <w:sz w:val="24"/>
          <w:szCs w:val="24"/>
        </w:rPr>
        <w:t xml:space="preserve"> </w:t>
      </w:r>
    </w:p>
    <w:p w:rsidR="005D3D6F" w:rsidRPr="00123C75" w:rsidRDefault="005D3D6F" w:rsidP="005D3D6F">
      <w:pPr>
        <w:rPr>
          <w:rFonts w:ascii="Times" w:hAnsi="Times"/>
        </w:rPr>
      </w:pPr>
    </w:p>
    <w:p w:rsidR="005D3D6F" w:rsidRPr="004A22D8" w:rsidRDefault="005D3D6F" w:rsidP="005D3D6F">
      <w:pPr>
        <w:pStyle w:val="Heading1"/>
        <w:spacing w:before="0"/>
        <w:rPr>
          <w:rFonts w:ascii="Times" w:hAnsi="Times" w:cs="Times New Roman"/>
          <w:b w:val="0"/>
          <w:color w:val="auto"/>
          <w:sz w:val="24"/>
          <w:szCs w:val="24"/>
        </w:rPr>
      </w:pPr>
      <w:r w:rsidRPr="004A22D8">
        <w:rPr>
          <w:rFonts w:ascii="Times" w:hAnsi="Times" w:cs="Times New Roman"/>
          <w:b w:val="0"/>
          <w:color w:val="auto"/>
          <w:sz w:val="24"/>
          <w:szCs w:val="24"/>
        </w:rPr>
        <w:t>The only evidence in the record regarding sampling of the northeast ash landfill at Joliet 29 states that, “In 1992, the abandoned ash landfill area located east of Joliet 29 was identified as a possible storm water discharge point, primarily due to exposed ash products. Subsequent sample collection taken during the storm water permitting process indicated that there was, indeed, moderate contamination of the runoff caused by contact with this exposed ash.” Mem</w:t>
      </w:r>
      <w:r>
        <w:rPr>
          <w:rFonts w:ascii="Times" w:hAnsi="Times" w:cs="Times New Roman"/>
          <w:b w:val="0"/>
          <w:color w:val="auto"/>
          <w:sz w:val="24"/>
          <w:szCs w:val="24"/>
        </w:rPr>
        <w:t>orandum</w:t>
      </w:r>
      <w:r w:rsidRPr="004A22D8">
        <w:rPr>
          <w:rFonts w:ascii="Times" w:hAnsi="Times" w:cs="Times New Roman"/>
          <w:b w:val="0"/>
          <w:color w:val="auto"/>
          <w:sz w:val="24"/>
          <w:szCs w:val="24"/>
        </w:rPr>
        <w:t xml:space="preserve"> from B.A. Renwick to J.P. Smith re: The Abandoned Ash Landfill Area</w:t>
      </w:r>
      <w:r>
        <w:rPr>
          <w:rFonts w:ascii="Times" w:hAnsi="Times" w:cs="Times New Roman"/>
          <w:b w:val="0"/>
          <w:color w:val="auto"/>
          <w:sz w:val="24"/>
          <w:szCs w:val="24"/>
        </w:rPr>
        <w:t>,</w:t>
      </w:r>
      <w:r w:rsidRPr="004A22D8">
        <w:rPr>
          <w:rFonts w:ascii="Times" w:hAnsi="Times" w:cs="Times New Roman"/>
          <w:b w:val="0"/>
          <w:color w:val="auto"/>
          <w:sz w:val="24"/>
          <w:szCs w:val="24"/>
        </w:rPr>
        <w:t xml:space="preserve"> Bates MWG13-15_25370</w:t>
      </w:r>
      <w:r>
        <w:rPr>
          <w:rFonts w:ascii="Times" w:hAnsi="Times" w:cs="Times New Roman"/>
          <w:b w:val="0"/>
          <w:color w:val="auto"/>
          <w:sz w:val="24"/>
          <w:szCs w:val="24"/>
        </w:rPr>
        <w:t xml:space="preserve">-25371 </w:t>
      </w:r>
      <w:r w:rsidRPr="004A22D8">
        <w:rPr>
          <w:rFonts w:ascii="Times" w:hAnsi="Times" w:cs="Times New Roman"/>
          <w:b w:val="0"/>
          <w:color w:val="auto"/>
          <w:sz w:val="24"/>
          <w:szCs w:val="24"/>
        </w:rPr>
        <w:t>(Apr. 4, 1995), attached hereto as Ex</w:t>
      </w:r>
      <w:r>
        <w:rPr>
          <w:rFonts w:ascii="Times" w:hAnsi="Times" w:cs="Times New Roman"/>
          <w:b w:val="0"/>
          <w:color w:val="auto"/>
          <w:sz w:val="24"/>
          <w:szCs w:val="24"/>
        </w:rPr>
        <w:t>.</w:t>
      </w:r>
      <w:r w:rsidRPr="004A22D8">
        <w:rPr>
          <w:rFonts w:ascii="Times" w:hAnsi="Times" w:cs="Times New Roman"/>
          <w:b w:val="0"/>
          <w:color w:val="auto"/>
          <w:sz w:val="24"/>
          <w:szCs w:val="24"/>
        </w:rPr>
        <w:t xml:space="preserve"> </w:t>
      </w:r>
      <w:r>
        <w:rPr>
          <w:rFonts w:ascii="Times" w:hAnsi="Times" w:cs="Times New Roman"/>
          <w:b w:val="0"/>
          <w:color w:val="auto"/>
          <w:sz w:val="24"/>
          <w:szCs w:val="24"/>
        </w:rPr>
        <w:t>C12.</w:t>
      </w:r>
      <w:r w:rsidRPr="004A22D8">
        <w:rPr>
          <w:rFonts w:ascii="Times" w:hAnsi="Times" w:cs="Times New Roman"/>
          <w:b w:val="0"/>
          <w:color w:val="auto"/>
          <w:sz w:val="24"/>
          <w:szCs w:val="24"/>
        </w:rPr>
        <w:t xml:space="preserve"> </w:t>
      </w:r>
    </w:p>
    <w:p w:rsidR="005D3D6F" w:rsidRPr="00123C75" w:rsidRDefault="005D3D6F" w:rsidP="005D3D6F">
      <w:pPr>
        <w:rPr>
          <w:rFonts w:ascii="Times" w:hAnsi="Times"/>
        </w:rPr>
      </w:pPr>
    </w:p>
    <w:p w:rsidR="005D3D6F" w:rsidRPr="004A22D8" w:rsidRDefault="005D3D6F" w:rsidP="005D3D6F">
      <w:pPr>
        <w:pStyle w:val="Heading1"/>
        <w:spacing w:before="0"/>
        <w:rPr>
          <w:rFonts w:ascii="Times" w:hAnsi="Times" w:cs="Times New Roman"/>
          <w:b w:val="0"/>
          <w:color w:val="auto"/>
          <w:sz w:val="24"/>
          <w:szCs w:val="24"/>
        </w:rPr>
      </w:pPr>
      <w:r w:rsidRPr="004A22D8">
        <w:rPr>
          <w:rFonts w:ascii="Times" w:hAnsi="Times" w:cs="Times New Roman"/>
          <w:b w:val="0"/>
          <w:color w:val="auto"/>
          <w:sz w:val="24"/>
          <w:szCs w:val="24"/>
        </w:rPr>
        <w:t xml:space="preserve"> There </w:t>
      </w:r>
      <w:proofErr w:type="gramStart"/>
      <w:r w:rsidRPr="004A22D8">
        <w:rPr>
          <w:rFonts w:ascii="Times" w:hAnsi="Times" w:cs="Times New Roman"/>
          <w:b w:val="0"/>
          <w:color w:val="auto"/>
          <w:sz w:val="24"/>
          <w:szCs w:val="24"/>
        </w:rPr>
        <w:t>are</w:t>
      </w:r>
      <w:proofErr w:type="gramEnd"/>
      <w:r w:rsidRPr="004A22D8">
        <w:rPr>
          <w:rFonts w:ascii="Times" w:hAnsi="Times" w:cs="Times New Roman"/>
          <w:b w:val="0"/>
          <w:color w:val="auto"/>
          <w:sz w:val="24"/>
          <w:szCs w:val="24"/>
        </w:rPr>
        <w:t xml:space="preserve"> no leach tests of the Former Ash Pond at </w:t>
      </w:r>
      <w:proofErr w:type="spellStart"/>
      <w:r w:rsidRPr="004A22D8">
        <w:rPr>
          <w:rFonts w:ascii="Times" w:hAnsi="Times" w:cs="Times New Roman"/>
          <w:b w:val="0"/>
          <w:color w:val="auto"/>
          <w:sz w:val="24"/>
          <w:szCs w:val="24"/>
        </w:rPr>
        <w:t>Powerton</w:t>
      </w:r>
      <w:proofErr w:type="spellEnd"/>
      <w:r w:rsidRPr="004A22D8">
        <w:rPr>
          <w:rFonts w:ascii="Times" w:hAnsi="Times" w:cs="Times New Roman"/>
          <w:b w:val="0"/>
          <w:color w:val="auto"/>
          <w:sz w:val="24"/>
          <w:szCs w:val="24"/>
        </w:rPr>
        <w:t xml:space="preserve"> or of the ash fill located around the </w:t>
      </w:r>
      <w:proofErr w:type="spellStart"/>
      <w:r w:rsidRPr="004A22D8">
        <w:rPr>
          <w:rFonts w:ascii="Times" w:hAnsi="Times" w:cs="Times New Roman"/>
          <w:b w:val="0"/>
          <w:color w:val="auto"/>
          <w:sz w:val="24"/>
          <w:szCs w:val="24"/>
        </w:rPr>
        <w:t>Powerton</w:t>
      </w:r>
      <w:proofErr w:type="spellEnd"/>
      <w:r w:rsidRPr="004A22D8">
        <w:rPr>
          <w:rFonts w:ascii="Times" w:hAnsi="Times" w:cs="Times New Roman"/>
          <w:b w:val="0"/>
          <w:color w:val="auto"/>
          <w:sz w:val="24"/>
          <w:szCs w:val="24"/>
        </w:rPr>
        <w:t xml:space="preserve"> site.</w:t>
      </w:r>
    </w:p>
    <w:p w:rsidR="005D3D6F" w:rsidRPr="00123C75" w:rsidRDefault="005D3D6F" w:rsidP="005D3D6F">
      <w:pPr>
        <w:rPr>
          <w:rFonts w:ascii="Times" w:hAnsi="Times"/>
        </w:rPr>
      </w:pPr>
    </w:p>
    <w:p w:rsidR="005D3D6F" w:rsidRPr="004A22D8" w:rsidRDefault="005D3D6F" w:rsidP="005D3D6F">
      <w:pPr>
        <w:pStyle w:val="Heading1"/>
        <w:spacing w:before="0"/>
        <w:rPr>
          <w:rFonts w:ascii="Times" w:hAnsi="Times" w:cs="Times New Roman"/>
          <w:b w:val="0"/>
          <w:color w:val="auto"/>
          <w:sz w:val="24"/>
          <w:szCs w:val="24"/>
        </w:rPr>
      </w:pPr>
      <w:r>
        <w:rPr>
          <w:rFonts w:ascii="Times" w:hAnsi="Times" w:cs="Times New Roman"/>
          <w:b w:val="0"/>
          <w:color w:val="auto"/>
          <w:sz w:val="24"/>
          <w:szCs w:val="24"/>
        </w:rPr>
        <w:t>Leach testing was conducted at the</w:t>
      </w:r>
      <w:r w:rsidRPr="0004673B">
        <w:rPr>
          <w:rFonts w:ascii="Times" w:hAnsi="Times" w:cs="Times New Roman"/>
          <w:b w:val="0"/>
          <w:color w:val="auto"/>
          <w:sz w:val="24"/>
          <w:szCs w:val="24"/>
        </w:rPr>
        <w:t xml:space="preserve"> Limestone Runoff Basin. Ex. </w:t>
      </w:r>
      <w:r>
        <w:rPr>
          <w:rFonts w:ascii="Times" w:hAnsi="Times" w:cs="Times New Roman"/>
          <w:b w:val="0"/>
          <w:color w:val="auto"/>
          <w:sz w:val="24"/>
          <w:szCs w:val="24"/>
        </w:rPr>
        <w:t>D</w:t>
      </w:r>
      <w:r w:rsidRPr="0004673B">
        <w:rPr>
          <w:rFonts w:ascii="Times" w:hAnsi="Times" w:cs="Times New Roman"/>
          <w:b w:val="0"/>
          <w:color w:val="auto"/>
          <w:sz w:val="24"/>
          <w:szCs w:val="24"/>
        </w:rPr>
        <w:t xml:space="preserve">7, </w:t>
      </w:r>
      <w:r w:rsidRPr="00123C75">
        <w:rPr>
          <w:rFonts w:ascii="Times" w:hAnsi="Times"/>
          <w:b w:val="0"/>
          <w:color w:val="auto"/>
          <w:sz w:val="24"/>
          <w:szCs w:val="24"/>
        </w:rPr>
        <w:t xml:space="preserve">Andrews </w:t>
      </w:r>
      <w:proofErr w:type="spellStart"/>
      <w:r w:rsidRPr="00123C75">
        <w:rPr>
          <w:rFonts w:ascii="Times" w:hAnsi="Times"/>
          <w:b w:val="0"/>
          <w:color w:val="auto"/>
          <w:sz w:val="24"/>
          <w:szCs w:val="24"/>
        </w:rPr>
        <w:t>Envtl</w:t>
      </w:r>
      <w:proofErr w:type="spellEnd"/>
      <w:r w:rsidRPr="00123C75">
        <w:rPr>
          <w:rFonts w:ascii="Times" w:hAnsi="Times"/>
          <w:b w:val="0"/>
          <w:color w:val="auto"/>
          <w:sz w:val="24"/>
          <w:szCs w:val="24"/>
        </w:rPr>
        <w:t xml:space="preserve">. </w:t>
      </w:r>
      <w:proofErr w:type="gramStart"/>
      <w:r w:rsidRPr="00123C75">
        <w:rPr>
          <w:rFonts w:ascii="Times" w:hAnsi="Times"/>
          <w:b w:val="0"/>
          <w:color w:val="auto"/>
          <w:sz w:val="24"/>
          <w:szCs w:val="24"/>
        </w:rPr>
        <w:t xml:space="preserve">Engineering, </w:t>
      </w:r>
      <w:r w:rsidRPr="00123C75">
        <w:rPr>
          <w:rFonts w:ascii="Times" w:hAnsi="Times"/>
          <w:b w:val="0"/>
          <w:i/>
          <w:color w:val="auto"/>
          <w:sz w:val="24"/>
          <w:szCs w:val="24"/>
        </w:rPr>
        <w:t>Draft Sampling Plan Report</w:t>
      </w:r>
      <w:r w:rsidRPr="0004673B">
        <w:rPr>
          <w:rFonts w:ascii="Times" w:hAnsi="Times" w:cs="Times New Roman"/>
          <w:b w:val="0"/>
          <w:color w:val="auto"/>
          <w:sz w:val="24"/>
          <w:szCs w:val="24"/>
        </w:rPr>
        <w:t xml:space="preserve"> at Bates MWG13-15_11302</w:t>
      </w:r>
      <w:r>
        <w:rPr>
          <w:rFonts w:ascii="Times" w:hAnsi="Times" w:cs="Times New Roman"/>
          <w:b w:val="0"/>
          <w:color w:val="auto"/>
          <w:sz w:val="24"/>
          <w:szCs w:val="24"/>
          <w:u w:color="1A1A1A"/>
        </w:rPr>
        <w:t>-</w:t>
      </w:r>
      <w:r w:rsidRPr="00B83C88">
        <w:rPr>
          <w:rFonts w:ascii="Times" w:hAnsi="Times" w:cs="Times New Roman"/>
          <w:b w:val="0"/>
          <w:color w:val="auto"/>
          <w:sz w:val="24"/>
          <w:szCs w:val="24"/>
          <w:u w:color="1A1A1A"/>
        </w:rPr>
        <w:t>1130</w:t>
      </w:r>
      <w:r w:rsidRPr="0004673B">
        <w:rPr>
          <w:rFonts w:ascii="Times" w:hAnsi="Times" w:cs="Times New Roman"/>
          <w:b w:val="0"/>
          <w:color w:val="auto"/>
          <w:sz w:val="24"/>
          <w:szCs w:val="24"/>
        </w:rPr>
        <w:t>5.</w:t>
      </w:r>
      <w:proofErr w:type="gramEnd"/>
      <w:r w:rsidRPr="0004673B">
        <w:rPr>
          <w:rFonts w:ascii="Times" w:hAnsi="Times" w:cs="Times New Roman"/>
          <w:b w:val="0"/>
          <w:color w:val="auto"/>
          <w:sz w:val="24"/>
          <w:szCs w:val="24"/>
        </w:rPr>
        <w:t xml:space="preserve"> </w:t>
      </w:r>
    </w:p>
    <w:p w:rsidR="005D3D6F" w:rsidRPr="00123C75" w:rsidRDefault="005D3D6F" w:rsidP="005D3D6F">
      <w:pPr>
        <w:rPr>
          <w:rFonts w:ascii="Times" w:hAnsi="Times"/>
        </w:rPr>
      </w:pPr>
    </w:p>
    <w:p w:rsidR="005D3D6F" w:rsidRPr="004A22D8" w:rsidRDefault="005D3D6F" w:rsidP="005D3D6F">
      <w:pPr>
        <w:pStyle w:val="Heading1"/>
        <w:spacing w:before="0"/>
        <w:rPr>
          <w:rFonts w:ascii="Times" w:hAnsi="Times" w:cs="Times New Roman"/>
          <w:b w:val="0"/>
          <w:color w:val="auto"/>
          <w:sz w:val="24"/>
          <w:szCs w:val="24"/>
        </w:rPr>
      </w:pPr>
      <w:r w:rsidRPr="004A22D8">
        <w:rPr>
          <w:rFonts w:ascii="Times" w:hAnsi="Times" w:cs="Times New Roman"/>
          <w:b w:val="0"/>
          <w:color w:val="auto"/>
          <w:sz w:val="24"/>
          <w:szCs w:val="24"/>
        </w:rPr>
        <w:t xml:space="preserve">Some coal ash in the Limestone Runoff Basin failed the leach test to determine whether it could be re-used as a coal combustion byproduct. </w:t>
      </w:r>
      <w:proofErr w:type="gramStart"/>
      <w:r w:rsidRPr="004A22D8">
        <w:rPr>
          <w:rFonts w:ascii="Times" w:hAnsi="Times" w:cs="Times New Roman"/>
          <w:b w:val="0"/>
          <w:i/>
          <w:color w:val="auto"/>
          <w:sz w:val="24"/>
          <w:szCs w:val="24"/>
        </w:rPr>
        <w:t>Id</w:t>
      </w:r>
      <w:r w:rsidRPr="004A22D8">
        <w:rPr>
          <w:rFonts w:ascii="Times" w:hAnsi="Times" w:cs="Times New Roman"/>
          <w:b w:val="0"/>
          <w:color w:val="auto"/>
          <w:sz w:val="24"/>
          <w:szCs w:val="24"/>
        </w:rPr>
        <w:t>. at MWG13-15_11302.</w:t>
      </w:r>
      <w:proofErr w:type="gramEnd"/>
    </w:p>
    <w:p w:rsidR="005D3D6F" w:rsidRPr="00123C75" w:rsidRDefault="005D3D6F" w:rsidP="005D3D6F">
      <w:pPr>
        <w:rPr>
          <w:rFonts w:ascii="Times" w:hAnsi="Times"/>
          <w:b/>
        </w:rPr>
      </w:pPr>
    </w:p>
    <w:p w:rsidR="005D3D6F" w:rsidRDefault="005D3D6F" w:rsidP="005D3D6F">
      <w:pPr>
        <w:pStyle w:val="Heading1"/>
        <w:spacing w:before="0"/>
        <w:rPr>
          <w:rFonts w:ascii="Times" w:hAnsi="Times" w:cs="Times New Roman"/>
          <w:b w:val="0"/>
          <w:sz w:val="24"/>
          <w:szCs w:val="24"/>
        </w:rPr>
      </w:pPr>
      <w:r w:rsidRPr="00123C75">
        <w:rPr>
          <w:rFonts w:ascii="Times" w:hAnsi="Times" w:cs="Times New Roman"/>
          <w:b w:val="0"/>
          <w:color w:val="auto"/>
          <w:sz w:val="24"/>
          <w:szCs w:val="24"/>
        </w:rPr>
        <w:t xml:space="preserve"> The leach test from the Limestone Runoff Basin is not representative of the Historic Ash Areas at the </w:t>
      </w:r>
      <w:proofErr w:type="spellStart"/>
      <w:r w:rsidRPr="00123C75">
        <w:rPr>
          <w:rFonts w:ascii="Times" w:hAnsi="Times" w:cs="Times New Roman"/>
          <w:b w:val="0"/>
          <w:color w:val="auto"/>
          <w:sz w:val="24"/>
          <w:szCs w:val="24"/>
        </w:rPr>
        <w:t>Powerton</w:t>
      </w:r>
      <w:proofErr w:type="spellEnd"/>
      <w:r w:rsidRPr="00123C75">
        <w:rPr>
          <w:rFonts w:ascii="Times" w:hAnsi="Times" w:cs="Times New Roman"/>
          <w:b w:val="0"/>
          <w:color w:val="auto"/>
          <w:sz w:val="24"/>
          <w:szCs w:val="24"/>
        </w:rPr>
        <w:t xml:space="preserve"> site because other areas of </w:t>
      </w:r>
      <w:proofErr w:type="spellStart"/>
      <w:r w:rsidRPr="00123C75">
        <w:rPr>
          <w:rFonts w:ascii="Times" w:hAnsi="Times" w:cs="Times New Roman"/>
          <w:b w:val="0"/>
          <w:color w:val="auto"/>
          <w:sz w:val="24"/>
          <w:szCs w:val="24"/>
        </w:rPr>
        <w:t>Powerton</w:t>
      </w:r>
      <w:proofErr w:type="spellEnd"/>
      <w:r w:rsidRPr="00123C75">
        <w:rPr>
          <w:rFonts w:ascii="Times" w:hAnsi="Times" w:cs="Times New Roman"/>
          <w:b w:val="0"/>
          <w:color w:val="auto"/>
          <w:sz w:val="24"/>
          <w:szCs w:val="24"/>
        </w:rPr>
        <w:t xml:space="preserve"> contain different types of ash and different types of ash leach differently</w:t>
      </w:r>
      <w:r w:rsidRPr="00AA3D86">
        <w:rPr>
          <w:rFonts w:ascii="Times" w:hAnsi="Times" w:cs="Times New Roman"/>
          <w:b w:val="0"/>
          <w:color w:val="auto"/>
          <w:sz w:val="24"/>
          <w:szCs w:val="24"/>
        </w:rPr>
        <w:t xml:space="preserve">. </w:t>
      </w:r>
      <w:r w:rsidRPr="00AA3D86">
        <w:rPr>
          <w:rFonts w:ascii="Times" w:hAnsi="Times" w:cs="Times New Roman"/>
          <w:b w:val="0"/>
          <w:i/>
          <w:color w:val="auto"/>
          <w:sz w:val="24"/>
          <w:szCs w:val="24"/>
        </w:rPr>
        <w:t>Supra</w:t>
      </w:r>
      <w:r w:rsidRPr="00AA3D86">
        <w:rPr>
          <w:rFonts w:ascii="Times" w:hAnsi="Times" w:cs="Times New Roman"/>
          <w:b w:val="0"/>
          <w:color w:val="auto"/>
          <w:sz w:val="24"/>
          <w:szCs w:val="24"/>
        </w:rPr>
        <w:t xml:space="preserve">, </w:t>
      </w:r>
      <w:r w:rsidRPr="00AA3D86">
        <w:rPr>
          <w:rFonts w:ascii="Times" w:hAnsi="Times" w:cs="Lucida Grande"/>
          <w:b w:val="0"/>
          <w:color w:val="000000"/>
          <w:sz w:val="24"/>
          <w:szCs w:val="24"/>
        </w:rPr>
        <w:t>¶¶</w:t>
      </w:r>
      <w:r w:rsidRPr="00AA3D86">
        <w:rPr>
          <w:rFonts w:ascii="Times" w:hAnsi="Times" w:cs="Times New Roman"/>
          <w:b w:val="0"/>
          <w:color w:val="auto"/>
          <w:sz w:val="24"/>
          <w:szCs w:val="24"/>
        </w:rPr>
        <w:t xml:space="preserve"> 20-23. Eight ash samples</w:t>
      </w:r>
      <w:r w:rsidRPr="00123C75">
        <w:rPr>
          <w:rFonts w:ascii="Times" w:hAnsi="Times" w:cs="Times New Roman"/>
          <w:b w:val="0"/>
          <w:color w:val="auto"/>
          <w:sz w:val="24"/>
          <w:szCs w:val="24"/>
        </w:rPr>
        <w:t xml:space="preserve"> were collected from test pits in the Limestone Runoff Basin. Ex. </w:t>
      </w:r>
      <w:r>
        <w:rPr>
          <w:rFonts w:ascii="Times" w:hAnsi="Times" w:cs="Times New Roman"/>
          <w:b w:val="0"/>
          <w:color w:val="auto"/>
          <w:sz w:val="24"/>
          <w:szCs w:val="24"/>
        </w:rPr>
        <w:t>G</w:t>
      </w:r>
      <w:r w:rsidRPr="00123C75">
        <w:rPr>
          <w:rFonts w:ascii="Times" w:hAnsi="Times" w:cs="Times New Roman"/>
          <w:b w:val="0"/>
          <w:color w:val="auto"/>
          <w:sz w:val="24"/>
          <w:szCs w:val="24"/>
        </w:rPr>
        <w:t xml:space="preserve">, </w:t>
      </w:r>
      <w:r w:rsidRPr="00123C75">
        <w:rPr>
          <w:rFonts w:ascii="Times" w:hAnsi="Times" w:cs="Times New Roman"/>
          <w:b w:val="0"/>
          <w:i/>
          <w:color w:val="auto"/>
          <w:sz w:val="24"/>
          <w:szCs w:val="24"/>
        </w:rPr>
        <w:t>Seymour Rep</w:t>
      </w:r>
      <w:r w:rsidRPr="00123C75">
        <w:rPr>
          <w:rFonts w:ascii="Times" w:hAnsi="Times" w:cs="Times New Roman"/>
          <w:b w:val="0"/>
          <w:color w:val="auto"/>
          <w:sz w:val="24"/>
          <w:szCs w:val="24"/>
        </w:rPr>
        <w:t>. at 47.</w:t>
      </w:r>
      <w:r w:rsidRPr="00B83C88">
        <w:rPr>
          <w:rFonts w:ascii="Times" w:eastAsia="MS Mincho" w:hAnsi="Times" w:cs="MS Mincho"/>
          <w:b w:val="0"/>
          <w:color w:val="auto"/>
          <w:sz w:val="24"/>
          <w:szCs w:val="24"/>
        </w:rPr>
        <w:t xml:space="preserve"> </w:t>
      </w:r>
      <w:r w:rsidRPr="00123C75">
        <w:rPr>
          <w:rFonts w:ascii="Times" w:hAnsi="Times" w:cs="Times New Roman"/>
          <w:b w:val="0"/>
          <w:color w:val="auto"/>
          <w:sz w:val="24"/>
          <w:szCs w:val="24"/>
        </w:rPr>
        <w:t xml:space="preserve">The test pits in the limestone runoff basin had </w:t>
      </w:r>
      <w:r>
        <w:rPr>
          <w:rFonts w:ascii="Times" w:hAnsi="Times" w:cs="Times New Roman"/>
          <w:b w:val="0"/>
          <w:color w:val="auto"/>
          <w:sz w:val="24"/>
          <w:szCs w:val="24"/>
        </w:rPr>
        <w:t xml:space="preserve">materials that were </w:t>
      </w:r>
      <w:r w:rsidR="00212DC1">
        <w:rPr>
          <w:rFonts w:ascii="Times" w:hAnsi="Times" w:cs="Times New Roman"/>
          <w:b w:val="0"/>
          <w:color w:val="auto"/>
          <w:sz w:val="24"/>
          <w:szCs w:val="24"/>
        </w:rPr>
        <w:t xml:space="preserve">described as fly ash, </w:t>
      </w:r>
      <w:r w:rsidRPr="00123C75">
        <w:rPr>
          <w:rFonts w:ascii="Times" w:hAnsi="Times" w:cs="Times New Roman"/>
          <w:b w:val="0"/>
          <w:color w:val="auto"/>
          <w:sz w:val="24"/>
          <w:szCs w:val="24"/>
        </w:rPr>
        <w:t>bottom ash</w:t>
      </w:r>
      <w:r w:rsidR="00212DC1">
        <w:rPr>
          <w:rFonts w:ascii="Times" w:hAnsi="Times" w:cs="Times New Roman"/>
          <w:b w:val="0"/>
          <w:color w:val="auto"/>
          <w:sz w:val="24"/>
          <w:szCs w:val="24"/>
        </w:rPr>
        <w:t>, or both</w:t>
      </w:r>
      <w:r>
        <w:rPr>
          <w:rFonts w:ascii="Times" w:hAnsi="Times" w:cs="Times New Roman"/>
          <w:b w:val="0"/>
          <w:color w:val="auto"/>
          <w:sz w:val="24"/>
          <w:szCs w:val="24"/>
        </w:rPr>
        <w:t xml:space="preserve"> in combination with other materials that were presumed to be something other than coal ash</w:t>
      </w:r>
      <w:r w:rsidRPr="00B83C88">
        <w:rPr>
          <w:rFonts w:ascii="Times" w:hAnsi="Times" w:cs="Times New Roman"/>
          <w:b w:val="0"/>
          <w:color w:val="auto"/>
          <w:sz w:val="24"/>
          <w:szCs w:val="24"/>
        </w:rPr>
        <w:t xml:space="preserve">. Ex. </w:t>
      </w:r>
      <w:r>
        <w:rPr>
          <w:rFonts w:ascii="Times" w:hAnsi="Times" w:cs="Times New Roman"/>
          <w:b w:val="0"/>
          <w:color w:val="auto"/>
          <w:sz w:val="24"/>
          <w:szCs w:val="24"/>
        </w:rPr>
        <w:t>D</w:t>
      </w:r>
      <w:r w:rsidRPr="0004673B">
        <w:rPr>
          <w:rFonts w:ascii="Times" w:hAnsi="Times" w:cs="Times New Roman"/>
          <w:b w:val="0"/>
          <w:color w:val="auto"/>
          <w:sz w:val="24"/>
          <w:szCs w:val="24"/>
        </w:rPr>
        <w:t>7</w:t>
      </w:r>
      <w:r w:rsidRPr="00123C75">
        <w:rPr>
          <w:rFonts w:ascii="Times" w:hAnsi="Times" w:cs="Times New Roman"/>
          <w:b w:val="0"/>
          <w:color w:val="auto"/>
          <w:sz w:val="24"/>
          <w:szCs w:val="24"/>
        </w:rPr>
        <w:t xml:space="preserve">, </w:t>
      </w:r>
      <w:r w:rsidRPr="00123C75">
        <w:rPr>
          <w:rFonts w:ascii="Times" w:hAnsi="Times"/>
          <w:b w:val="0"/>
          <w:color w:val="auto"/>
          <w:sz w:val="24"/>
          <w:szCs w:val="24"/>
        </w:rPr>
        <w:t xml:space="preserve">Andrews </w:t>
      </w:r>
      <w:proofErr w:type="spellStart"/>
      <w:r w:rsidRPr="00123C75">
        <w:rPr>
          <w:rFonts w:ascii="Times" w:hAnsi="Times"/>
          <w:b w:val="0"/>
          <w:color w:val="auto"/>
          <w:sz w:val="24"/>
          <w:szCs w:val="24"/>
        </w:rPr>
        <w:t>Envtl</w:t>
      </w:r>
      <w:proofErr w:type="spellEnd"/>
      <w:r w:rsidRPr="00123C75">
        <w:rPr>
          <w:rFonts w:ascii="Times" w:hAnsi="Times"/>
          <w:b w:val="0"/>
          <w:color w:val="auto"/>
          <w:sz w:val="24"/>
          <w:szCs w:val="24"/>
        </w:rPr>
        <w:t xml:space="preserve">. </w:t>
      </w:r>
      <w:proofErr w:type="gramStart"/>
      <w:r w:rsidRPr="00123C75">
        <w:rPr>
          <w:rFonts w:ascii="Times" w:hAnsi="Times"/>
          <w:b w:val="0"/>
          <w:color w:val="auto"/>
          <w:sz w:val="24"/>
          <w:szCs w:val="24"/>
        </w:rPr>
        <w:t xml:space="preserve">Engineering, </w:t>
      </w:r>
      <w:r w:rsidRPr="00123C75">
        <w:rPr>
          <w:rFonts w:ascii="Times" w:hAnsi="Times"/>
          <w:b w:val="0"/>
          <w:i/>
          <w:color w:val="auto"/>
          <w:sz w:val="24"/>
          <w:szCs w:val="24"/>
        </w:rPr>
        <w:t>Draft Sampling Plan Report</w:t>
      </w:r>
      <w:r w:rsidRPr="00123C75">
        <w:rPr>
          <w:rFonts w:ascii="Times" w:hAnsi="Times" w:cs="Times New Roman"/>
          <w:b w:val="0"/>
          <w:color w:val="auto"/>
          <w:sz w:val="24"/>
          <w:szCs w:val="24"/>
        </w:rPr>
        <w:t xml:space="preserve"> at Bates MWG13-15_11305-11311.</w:t>
      </w:r>
      <w:proofErr w:type="gramEnd"/>
      <w:r w:rsidRPr="00123C75">
        <w:rPr>
          <w:rFonts w:ascii="Times" w:hAnsi="Times" w:cs="Times New Roman"/>
          <w:b w:val="0"/>
          <w:color w:val="auto"/>
          <w:sz w:val="24"/>
          <w:szCs w:val="24"/>
        </w:rPr>
        <w:t xml:space="preserve"> Neither the Former Ash Basin nor the ash fill around </w:t>
      </w:r>
      <w:proofErr w:type="spellStart"/>
      <w:r w:rsidRPr="00123C75">
        <w:rPr>
          <w:rFonts w:ascii="Times" w:hAnsi="Times" w:cs="Times New Roman"/>
          <w:b w:val="0"/>
          <w:color w:val="auto"/>
          <w:sz w:val="24"/>
          <w:szCs w:val="24"/>
        </w:rPr>
        <w:t>Powerton</w:t>
      </w:r>
      <w:proofErr w:type="spellEnd"/>
      <w:r w:rsidRPr="00123C75">
        <w:rPr>
          <w:rFonts w:ascii="Times" w:hAnsi="Times" w:cs="Times New Roman"/>
          <w:b w:val="0"/>
          <w:color w:val="auto"/>
          <w:sz w:val="24"/>
          <w:szCs w:val="24"/>
        </w:rPr>
        <w:t xml:space="preserve"> contains fly ash</w:t>
      </w:r>
      <w:r>
        <w:rPr>
          <w:rFonts w:ascii="Times" w:hAnsi="Times" w:cs="Times New Roman"/>
          <w:b w:val="0"/>
          <w:color w:val="auto"/>
          <w:sz w:val="24"/>
          <w:szCs w:val="24"/>
        </w:rPr>
        <w:t xml:space="preserve">, and Historic Ash Areas around the </w:t>
      </w:r>
      <w:proofErr w:type="spellStart"/>
      <w:r>
        <w:rPr>
          <w:rFonts w:ascii="Times" w:hAnsi="Times" w:cs="Times New Roman"/>
          <w:b w:val="0"/>
          <w:color w:val="auto"/>
          <w:sz w:val="24"/>
          <w:szCs w:val="24"/>
        </w:rPr>
        <w:t>Powerton</w:t>
      </w:r>
      <w:proofErr w:type="spellEnd"/>
      <w:r>
        <w:rPr>
          <w:rFonts w:ascii="Times" w:hAnsi="Times" w:cs="Times New Roman"/>
          <w:b w:val="0"/>
          <w:color w:val="auto"/>
          <w:sz w:val="24"/>
          <w:szCs w:val="24"/>
        </w:rPr>
        <w:t xml:space="preserve"> site contain “slag” and “cinders,” which were not identified in the Limestone Runoff Basin</w:t>
      </w:r>
      <w:r w:rsidRPr="00123C75">
        <w:rPr>
          <w:rFonts w:ascii="Times" w:hAnsi="Times" w:cs="Times New Roman"/>
          <w:b w:val="0"/>
          <w:color w:val="auto"/>
          <w:sz w:val="24"/>
          <w:szCs w:val="24"/>
        </w:rPr>
        <w:t xml:space="preserve">. </w:t>
      </w:r>
      <w:proofErr w:type="gramStart"/>
      <w:r w:rsidRPr="00B51A2B">
        <w:rPr>
          <w:rFonts w:ascii="Times" w:hAnsi="Times" w:cs="Times New Roman"/>
          <w:b w:val="0"/>
          <w:i/>
          <w:color w:val="auto"/>
          <w:sz w:val="24"/>
          <w:szCs w:val="24"/>
        </w:rPr>
        <w:t>Supra</w:t>
      </w:r>
      <w:r w:rsidRPr="00B51A2B">
        <w:rPr>
          <w:rFonts w:ascii="Times" w:hAnsi="Times" w:cs="Times New Roman"/>
          <w:b w:val="0"/>
          <w:color w:val="auto"/>
          <w:sz w:val="24"/>
          <w:szCs w:val="24"/>
        </w:rPr>
        <w:t xml:space="preserve">, </w:t>
      </w:r>
      <w:r w:rsidRPr="00B51A2B">
        <w:rPr>
          <w:rFonts w:ascii="Times" w:hAnsi="Times" w:cs="Lucida Grande"/>
          <w:b w:val="0"/>
          <w:color w:val="000000"/>
          <w:sz w:val="24"/>
          <w:szCs w:val="24"/>
        </w:rPr>
        <w:t>¶</w:t>
      </w:r>
      <w:r w:rsidRPr="00B51A2B">
        <w:rPr>
          <w:rFonts w:ascii="Times" w:hAnsi="Times" w:cs="Times New Roman"/>
          <w:b w:val="0"/>
          <w:color w:val="auto"/>
          <w:sz w:val="24"/>
          <w:szCs w:val="24"/>
        </w:rPr>
        <w:t xml:space="preserve"> 20.</w:t>
      </w:r>
      <w:proofErr w:type="gramEnd"/>
      <w:r w:rsidRPr="00B51A2B">
        <w:rPr>
          <w:rFonts w:ascii="Times" w:hAnsi="Times" w:cs="Times New Roman"/>
          <w:b w:val="0"/>
          <w:color w:val="auto"/>
          <w:sz w:val="24"/>
          <w:szCs w:val="24"/>
        </w:rPr>
        <w:t xml:space="preserve"> Mr</w:t>
      </w:r>
      <w:r w:rsidRPr="00123C75">
        <w:rPr>
          <w:rFonts w:ascii="Times" w:hAnsi="Times" w:cs="Times New Roman"/>
          <w:b w:val="0"/>
          <w:color w:val="auto"/>
          <w:sz w:val="24"/>
          <w:szCs w:val="24"/>
        </w:rPr>
        <w:t xml:space="preserve">. Seymour conceded in his deposition that he had merely assumed that </w:t>
      </w:r>
      <w:r>
        <w:rPr>
          <w:rFonts w:ascii="Times" w:hAnsi="Times" w:cs="Times New Roman"/>
          <w:b w:val="0"/>
          <w:color w:val="auto"/>
          <w:sz w:val="24"/>
          <w:szCs w:val="24"/>
        </w:rPr>
        <w:t>the material in</w:t>
      </w:r>
      <w:r w:rsidRPr="00123C75">
        <w:rPr>
          <w:rFonts w:ascii="Times" w:hAnsi="Times" w:cs="Times New Roman"/>
          <w:b w:val="0"/>
          <w:color w:val="auto"/>
          <w:sz w:val="24"/>
          <w:szCs w:val="24"/>
        </w:rPr>
        <w:t xml:space="preserve"> the limestone runoff basin was </w:t>
      </w:r>
      <w:r>
        <w:rPr>
          <w:rFonts w:ascii="Times" w:hAnsi="Times" w:cs="Times New Roman"/>
          <w:b w:val="0"/>
          <w:color w:val="auto"/>
          <w:sz w:val="24"/>
          <w:szCs w:val="24"/>
        </w:rPr>
        <w:t>“</w:t>
      </w:r>
      <w:r w:rsidRPr="00123C75">
        <w:rPr>
          <w:rFonts w:ascii="Times" w:hAnsi="Times" w:cs="Times New Roman"/>
          <w:b w:val="0"/>
          <w:color w:val="auto"/>
          <w:sz w:val="24"/>
          <w:szCs w:val="24"/>
        </w:rPr>
        <w:t xml:space="preserve">consistent </w:t>
      </w:r>
      <w:r>
        <w:rPr>
          <w:rFonts w:ascii="Times" w:hAnsi="Times" w:cs="Times New Roman"/>
          <w:b w:val="0"/>
          <w:color w:val="auto"/>
          <w:sz w:val="24"/>
          <w:szCs w:val="24"/>
        </w:rPr>
        <w:t>with” coal ash located in other areas</w:t>
      </w:r>
      <w:r w:rsidRPr="00123C75">
        <w:rPr>
          <w:rFonts w:ascii="Times" w:hAnsi="Times" w:cs="Times New Roman"/>
          <w:b w:val="0"/>
          <w:color w:val="auto"/>
          <w:sz w:val="24"/>
          <w:szCs w:val="24"/>
        </w:rPr>
        <w:t xml:space="preserve">. Ex. </w:t>
      </w:r>
      <w:r w:rsidR="004D3F96">
        <w:rPr>
          <w:rFonts w:ascii="Times" w:hAnsi="Times" w:cs="Times New Roman"/>
          <w:b w:val="0"/>
          <w:color w:val="auto"/>
          <w:sz w:val="24"/>
          <w:szCs w:val="24"/>
        </w:rPr>
        <w:t>E</w:t>
      </w:r>
      <w:r>
        <w:rPr>
          <w:rFonts w:ascii="Times" w:hAnsi="Times" w:cs="Times New Roman"/>
          <w:b w:val="0"/>
          <w:color w:val="auto"/>
          <w:sz w:val="24"/>
          <w:szCs w:val="24"/>
        </w:rPr>
        <w:t>5</w:t>
      </w:r>
      <w:r w:rsidRPr="00123C75">
        <w:rPr>
          <w:rFonts w:ascii="Times" w:hAnsi="Times" w:cs="Times New Roman"/>
          <w:b w:val="0"/>
          <w:color w:val="auto"/>
          <w:sz w:val="24"/>
          <w:szCs w:val="24"/>
        </w:rPr>
        <w:t>, Seymour Dep. 151:11-152:21</w:t>
      </w:r>
      <w:r w:rsidRPr="00123C75">
        <w:rPr>
          <w:rFonts w:ascii="Times" w:hAnsi="Times" w:cs="Times New Roman"/>
          <w:b w:val="0"/>
          <w:sz w:val="24"/>
          <w:szCs w:val="24"/>
        </w:rPr>
        <w:t>.</w:t>
      </w:r>
    </w:p>
    <w:p w:rsidR="006B29FC" w:rsidRDefault="006B29FC" w:rsidP="006B29FC"/>
    <w:p w:rsidR="006B29FC" w:rsidRDefault="006B29FC" w:rsidP="006B29FC"/>
    <w:p w:rsidR="006B29FC" w:rsidRDefault="006B29FC" w:rsidP="006B29FC"/>
    <w:p w:rsidR="006B29FC" w:rsidRDefault="006B29FC" w:rsidP="006B29FC"/>
    <w:p w:rsidR="006B29FC" w:rsidRDefault="006B29FC" w:rsidP="006B29FC"/>
    <w:p w:rsidR="006B29FC" w:rsidRDefault="006B29FC" w:rsidP="006B29FC"/>
    <w:p w:rsidR="006B29FC" w:rsidRPr="006B29FC" w:rsidRDefault="006B29FC" w:rsidP="006B29FC"/>
    <w:p w:rsidR="005D3D6F" w:rsidRPr="004A22D8" w:rsidRDefault="005D3D6F" w:rsidP="005D3D6F">
      <w:pPr>
        <w:pStyle w:val="Heading1"/>
        <w:numPr>
          <w:ilvl w:val="0"/>
          <w:numId w:val="0"/>
        </w:numPr>
        <w:spacing w:before="0"/>
        <w:rPr>
          <w:rFonts w:ascii="Times" w:hAnsi="Times" w:cs="Times New Roman"/>
          <w:color w:val="auto"/>
          <w:sz w:val="24"/>
          <w:szCs w:val="24"/>
        </w:rPr>
      </w:pPr>
      <w:r w:rsidRPr="004A22D8">
        <w:rPr>
          <w:rFonts w:ascii="Times" w:hAnsi="Times" w:cs="Times New Roman"/>
          <w:color w:val="auto"/>
          <w:sz w:val="24"/>
          <w:szCs w:val="24"/>
          <w:u w:val="single"/>
        </w:rPr>
        <w:t>Groundwater contamination at the sites has the characteristics of coal ash contamination</w:t>
      </w:r>
      <w:r w:rsidRPr="004A22D8">
        <w:rPr>
          <w:rFonts w:ascii="Times" w:hAnsi="Times" w:cs="Times New Roman"/>
          <w:color w:val="auto"/>
          <w:sz w:val="24"/>
          <w:szCs w:val="24"/>
        </w:rPr>
        <w:t>.</w:t>
      </w:r>
    </w:p>
    <w:p w:rsidR="005D3D6F" w:rsidRPr="00123C75" w:rsidRDefault="005D3D6F" w:rsidP="005D3D6F">
      <w:pPr>
        <w:rPr>
          <w:rFonts w:ascii="Times" w:hAnsi="Times"/>
        </w:rPr>
      </w:pPr>
    </w:p>
    <w:p w:rsidR="005D3D6F" w:rsidRPr="004A22D8" w:rsidRDefault="005D3D6F" w:rsidP="005D3D6F">
      <w:pPr>
        <w:pStyle w:val="Heading1"/>
        <w:spacing w:before="0"/>
        <w:rPr>
          <w:rFonts w:ascii="Times" w:hAnsi="Times" w:cs="Times New Roman"/>
          <w:sz w:val="24"/>
          <w:szCs w:val="24"/>
        </w:rPr>
      </w:pPr>
      <w:r w:rsidRPr="004A22D8">
        <w:rPr>
          <w:rFonts w:ascii="Times" w:hAnsi="Times" w:cs="Times New Roman"/>
          <w:b w:val="0"/>
          <w:color w:val="auto"/>
          <w:sz w:val="24"/>
          <w:szCs w:val="24"/>
        </w:rPr>
        <w:t xml:space="preserve">As MWG’s own expert concedes, the constituents found in the groundwater at MWG’s plants are representative of coal ash. Ex. </w:t>
      </w:r>
      <w:r w:rsidR="004D3F96">
        <w:rPr>
          <w:rFonts w:ascii="Times" w:hAnsi="Times" w:cs="Times New Roman"/>
          <w:b w:val="0"/>
          <w:color w:val="auto"/>
          <w:sz w:val="24"/>
          <w:szCs w:val="24"/>
        </w:rPr>
        <w:t>E</w:t>
      </w:r>
      <w:r>
        <w:rPr>
          <w:rFonts w:ascii="Times" w:hAnsi="Times" w:cs="Times New Roman"/>
          <w:b w:val="0"/>
          <w:color w:val="auto"/>
          <w:sz w:val="24"/>
          <w:szCs w:val="24"/>
        </w:rPr>
        <w:t>5</w:t>
      </w:r>
      <w:r w:rsidRPr="004A22D8">
        <w:rPr>
          <w:rFonts w:ascii="Times" w:hAnsi="Times" w:cs="Times New Roman"/>
          <w:b w:val="0"/>
          <w:color w:val="auto"/>
          <w:sz w:val="24"/>
          <w:szCs w:val="24"/>
        </w:rPr>
        <w:t>, Seymour Dep. 46:17</w:t>
      </w:r>
      <w:r>
        <w:rPr>
          <w:rFonts w:ascii="Times" w:hAnsi="Times" w:cs="Times New Roman"/>
          <w:b w:val="0"/>
          <w:color w:val="auto"/>
          <w:sz w:val="24"/>
          <w:szCs w:val="24"/>
        </w:rPr>
        <w:t>-</w:t>
      </w:r>
      <w:r w:rsidRPr="004A22D8">
        <w:rPr>
          <w:rFonts w:ascii="Times" w:hAnsi="Times" w:cs="Times New Roman"/>
          <w:b w:val="0"/>
          <w:color w:val="auto"/>
          <w:sz w:val="24"/>
          <w:szCs w:val="24"/>
        </w:rPr>
        <w:t>46:18 (“The inorganics that are in the groundwater are characteristic of coal ash materials.”). </w:t>
      </w:r>
    </w:p>
    <w:p w:rsidR="005D3D6F" w:rsidRDefault="005D3D6F" w:rsidP="005D3D6F">
      <w:pPr>
        <w:pStyle w:val="Heading1"/>
        <w:spacing w:before="240"/>
        <w:rPr>
          <w:rFonts w:ascii="Times" w:hAnsi="Times" w:cs="Times New Roman"/>
          <w:b w:val="0"/>
          <w:color w:val="auto"/>
          <w:sz w:val="24"/>
          <w:szCs w:val="24"/>
        </w:rPr>
      </w:pPr>
      <w:r w:rsidRPr="008B371C">
        <w:rPr>
          <w:rFonts w:ascii="Times" w:hAnsi="Times" w:cs="Times New Roman"/>
          <w:b w:val="0"/>
          <w:color w:val="auto"/>
          <w:sz w:val="24"/>
          <w:szCs w:val="24"/>
        </w:rPr>
        <w:t xml:space="preserve">Boron is a good coal ash indicator. </w:t>
      </w:r>
      <w:r>
        <w:rPr>
          <w:rFonts w:ascii="Times" w:hAnsi="Times" w:cs="Times New Roman"/>
          <w:b w:val="0"/>
          <w:color w:val="auto"/>
          <w:sz w:val="24"/>
          <w:szCs w:val="24"/>
        </w:rPr>
        <w:t xml:space="preserve">Letter from Susan M. </w:t>
      </w:r>
      <w:proofErr w:type="spellStart"/>
      <w:r>
        <w:rPr>
          <w:rFonts w:ascii="Times" w:hAnsi="Times" w:cs="Times New Roman"/>
          <w:b w:val="0"/>
          <w:color w:val="auto"/>
          <w:sz w:val="24"/>
          <w:szCs w:val="24"/>
        </w:rPr>
        <w:t>Franzetti</w:t>
      </w:r>
      <w:proofErr w:type="spellEnd"/>
      <w:r>
        <w:rPr>
          <w:rFonts w:ascii="Times" w:hAnsi="Times" w:cs="Times New Roman"/>
          <w:b w:val="0"/>
          <w:color w:val="auto"/>
          <w:sz w:val="24"/>
          <w:szCs w:val="24"/>
        </w:rPr>
        <w:t xml:space="preserve">, Counsel for Midwest Generation, LLC, to Andrea Rhodes, Illinois EPA, Re: Violation Notice 6282 at Bates MWG13-15_389 (July 27, 2012) [hereinafter </w:t>
      </w:r>
      <w:r w:rsidRPr="00AD3EE5">
        <w:rPr>
          <w:rFonts w:ascii="Times" w:hAnsi="Times" w:cs="Times New Roman"/>
          <w:b w:val="0"/>
          <w:i/>
          <w:color w:val="auto"/>
          <w:sz w:val="24"/>
          <w:szCs w:val="24"/>
        </w:rPr>
        <w:t xml:space="preserve">MWG response to </w:t>
      </w:r>
      <w:proofErr w:type="spellStart"/>
      <w:r w:rsidRPr="00AD3EE5">
        <w:rPr>
          <w:rFonts w:ascii="Times" w:hAnsi="Times" w:cs="Times New Roman"/>
          <w:b w:val="0"/>
          <w:i/>
          <w:color w:val="auto"/>
          <w:sz w:val="24"/>
          <w:szCs w:val="24"/>
        </w:rPr>
        <w:t>Powerton</w:t>
      </w:r>
      <w:proofErr w:type="spellEnd"/>
      <w:r w:rsidRPr="00AD3EE5">
        <w:rPr>
          <w:rFonts w:ascii="Times" w:hAnsi="Times" w:cs="Times New Roman"/>
          <w:b w:val="0"/>
          <w:i/>
          <w:color w:val="auto"/>
          <w:sz w:val="24"/>
          <w:szCs w:val="24"/>
        </w:rPr>
        <w:t xml:space="preserve"> NOV</w:t>
      </w:r>
      <w:r>
        <w:rPr>
          <w:rFonts w:ascii="Times" w:hAnsi="Times" w:cs="Times New Roman"/>
          <w:b w:val="0"/>
          <w:color w:val="auto"/>
          <w:sz w:val="24"/>
          <w:szCs w:val="24"/>
        </w:rPr>
        <w:t>] attached hereto as Ex. D9, at 6 (“[B]</w:t>
      </w:r>
      <w:proofErr w:type="spellStart"/>
      <w:r>
        <w:rPr>
          <w:rFonts w:ascii="Times" w:hAnsi="Times" w:cs="Times New Roman"/>
          <w:b w:val="0"/>
          <w:color w:val="auto"/>
          <w:sz w:val="24"/>
          <w:szCs w:val="24"/>
        </w:rPr>
        <w:t>oron</w:t>
      </w:r>
      <w:proofErr w:type="spellEnd"/>
      <w:r>
        <w:rPr>
          <w:rFonts w:ascii="Times" w:hAnsi="Times" w:cs="Times New Roman"/>
          <w:b w:val="0"/>
          <w:color w:val="auto"/>
          <w:sz w:val="24"/>
          <w:szCs w:val="24"/>
        </w:rPr>
        <w:t xml:space="preserve"> is generally considered a reliable tracer of potential ash leachate impacts.”)</w:t>
      </w:r>
      <w:r w:rsidRPr="004A7DC4">
        <w:rPr>
          <w:rFonts w:ascii="Times" w:hAnsi="Times" w:cs="Times New Roman"/>
          <w:b w:val="0"/>
          <w:color w:val="auto"/>
          <w:sz w:val="24"/>
          <w:szCs w:val="24"/>
        </w:rPr>
        <w:t xml:space="preserve">; </w:t>
      </w:r>
      <w:r w:rsidRPr="00B91DE7">
        <w:rPr>
          <w:rFonts w:ascii="Times" w:eastAsia="Times New Roman" w:hAnsi="Times" w:cs="Times New Roman"/>
          <w:b w:val="0"/>
          <w:color w:val="auto"/>
          <w:sz w:val="24"/>
          <w:szCs w:val="24"/>
        </w:rPr>
        <w:t xml:space="preserve">Patrick Engineering Inc., </w:t>
      </w:r>
      <w:r w:rsidRPr="00B91DE7">
        <w:rPr>
          <w:rFonts w:ascii="Times" w:eastAsia="Times New Roman" w:hAnsi="Times" w:cs="Times New Roman"/>
          <w:b w:val="0"/>
          <w:i/>
          <w:color w:val="auto"/>
          <w:sz w:val="24"/>
          <w:szCs w:val="24"/>
        </w:rPr>
        <w:t>Proposal for Ash Pond Investigation</w:t>
      </w:r>
      <w:r w:rsidRPr="00B91DE7">
        <w:rPr>
          <w:rFonts w:ascii="Times" w:eastAsia="Times New Roman" w:hAnsi="Times" w:cs="Times New Roman"/>
          <w:b w:val="0"/>
          <w:color w:val="auto"/>
          <w:sz w:val="24"/>
          <w:szCs w:val="24"/>
        </w:rPr>
        <w:t xml:space="preserve"> </w:t>
      </w:r>
      <w:r>
        <w:rPr>
          <w:rFonts w:ascii="Times" w:eastAsia="Times New Roman" w:hAnsi="Times" w:cs="Times New Roman"/>
          <w:b w:val="0"/>
          <w:color w:val="auto"/>
          <w:sz w:val="24"/>
          <w:szCs w:val="24"/>
        </w:rPr>
        <w:t xml:space="preserve">Bates </w:t>
      </w:r>
      <w:r w:rsidRPr="00B91DE7">
        <w:rPr>
          <w:rFonts w:ascii="Times" w:hAnsi="Times" w:cs="Times New Roman"/>
          <w:b w:val="0"/>
          <w:color w:val="auto"/>
          <w:sz w:val="24"/>
          <w:szCs w:val="24"/>
        </w:rPr>
        <w:t>MWG13-15_</w:t>
      </w:r>
      <w:r w:rsidRPr="00B91DE7">
        <w:rPr>
          <w:rFonts w:ascii="Times" w:hAnsi="Times"/>
          <w:b w:val="0"/>
          <w:color w:val="auto"/>
          <w:sz w:val="24"/>
          <w:szCs w:val="24"/>
        </w:rPr>
        <w:t>10763</w:t>
      </w:r>
      <w:r w:rsidRPr="00B91DE7">
        <w:rPr>
          <w:rFonts w:ascii="Times" w:eastAsia="Times New Roman" w:hAnsi="Times" w:cs="Times New Roman"/>
          <w:b w:val="0"/>
          <w:color w:val="auto"/>
          <w:sz w:val="24"/>
          <w:szCs w:val="24"/>
        </w:rPr>
        <w:t xml:space="preserve"> (Aug. 18, 2010</w:t>
      </w:r>
      <w:r w:rsidRPr="008B371C">
        <w:rPr>
          <w:rFonts w:ascii="Times" w:eastAsia="Times New Roman" w:hAnsi="Times" w:cs="Times New Roman"/>
          <w:b w:val="0"/>
          <w:color w:val="auto"/>
          <w:sz w:val="24"/>
          <w:szCs w:val="24"/>
        </w:rPr>
        <w:t xml:space="preserve">) attached hereto as Ex. </w:t>
      </w:r>
      <w:r>
        <w:rPr>
          <w:rFonts w:ascii="Times" w:eastAsia="Times New Roman" w:hAnsi="Times" w:cs="Times New Roman"/>
          <w:b w:val="0"/>
          <w:color w:val="auto"/>
          <w:sz w:val="24"/>
          <w:szCs w:val="24"/>
        </w:rPr>
        <w:t>D10</w:t>
      </w:r>
      <w:r w:rsidRPr="00CE1C9C">
        <w:rPr>
          <w:rFonts w:ascii="Times" w:eastAsia="Times New Roman" w:hAnsi="Times" w:cs="Times New Roman"/>
          <w:b w:val="0"/>
          <w:color w:val="auto"/>
          <w:sz w:val="24"/>
          <w:szCs w:val="24"/>
        </w:rPr>
        <w:t xml:space="preserve">; </w:t>
      </w:r>
      <w:r w:rsidRPr="00CE1C9C">
        <w:rPr>
          <w:rFonts w:ascii="Times" w:hAnsi="Times" w:cs="Times New Roman"/>
          <w:b w:val="0"/>
          <w:color w:val="auto"/>
          <w:sz w:val="24"/>
          <w:szCs w:val="24"/>
        </w:rPr>
        <w:t xml:space="preserve">Ex. </w:t>
      </w:r>
      <w:r>
        <w:rPr>
          <w:rFonts w:ascii="Times" w:hAnsi="Times" w:cs="Times New Roman"/>
          <w:b w:val="0"/>
          <w:color w:val="auto"/>
          <w:sz w:val="24"/>
          <w:szCs w:val="24"/>
        </w:rPr>
        <w:t>E5</w:t>
      </w:r>
      <w:r w:rsidRPr="00CE1C9C">
        <w:rPr>
          <w:rFonts w:ascii="Times" w:hAnsi="Times" w:cs="Times New Roman"/>
          <w:b w:val="0"/>
          <w:color w:val="auto"/>
          <w:sz w:val="24"/>
          <w:szCs w:val="24"/>
        </w:rPr>
        <w:t>, Seymour Dep. 89:5</w:t>
      </w:r>
      <w:r>
        <w:rPr>
          <w:rFonts w:ascii="Times" w:hAnsi="Times" w:cs="Times New Roman"/>
          <w:b w:val="0"/>
          <w:color w:val="auto"/>
          <w:sz w:val="24"/>
          <w:szCs w:val="24"/>
        </w:rPr>
        <w:t>-</w:t>
      </w:r>
      <w:r w:rsidRPr="00CE1C9C">
        <w:rPr>
          <w:rFonts w:ascii="Times" w:hAnsi="Times" w:cs="Times New Roman"/>
          <w:b w:val="0"/>
          <w:color w:val="auto"/>
          <w:sz w:val="24"/>
          <w:szCs w:val="24"/>
        </w:rPr>
        <w:t>89:17 (“The Witness. In general, boron is a good indicator. Q. Why do you say ‘boron is a good indicator’? A. Well, it’s a characteristic of ash and it is often found in ash areas, and it</w:t>
      </w:r>
      <w:r>
        <w:rPr>
          <w:rFonts w:ascii="Times" w:hAnsi="Times" w:cs="Times New Roman"/>
          <w:b w:val="0"/>
          <w:color w:val="auto"/>
          <w:sz w:val="24"/>
          <w:szCs w:val="24"/>
        </w:rPr>
        <w:t>’</w:t>
      </w:r>
      <w:r w:rsidRPr="00CE1C9C">
        <w:rPr>
          <w:rFonts w:ascii="Times" w:hAnsi="Times" w:cs="Times New Roman"/>
          <w:b w:val="0"/>
          <w:color w:val="auto"/>
          <w:sz w:val="24"/>
          <w:szCs w:val="24"/>
        </w:rPr>
        <w:t>s shown by studies to be mobile in the environment.”</w:t>
      </w:r>
      <w:r w:rsidRPr="008B371C">
        <w:rPr>
          <w:rFonts w:ascii="Times" w:hAnsi="Times" w:cs="Times New Roman"/>
          <w:b w:val="0"/>
          <w:color w:val="auto"/>
          <w:sz w:val="24"/>
          <w:szCs w:val="24"/>
        </w:rPr>
        <w:t>).</w:t>
      </w:r>
    </w:p>
    <w:p w:rsidR="006D663D" w:rsidRPr="006D663D" w:rsidRDefault="006D663D" w:rsidP="006D663D"/>
    <w:p w:rsidR="005D3D6F" w:rsidRPr="004A22D8" w:rsidRDefault="005D3D6F" w:rsidP="005D3D6F">
      <w:pPr>
        <w:pStyle w:val="Heading1"/>
        <w:spacing w:before="0"/>
        <w:rPr>
          <w:rFonts w:ascii="Times" w:hAnsi="Times" w:cs="Times New Roman"/>
          <w:b w:val="0"/>
          <w:color w:val="auto"/>
          <w:sz w:val="24"/>
          <w:szCs w:val="24"/>
        </w:rPr>
      </w:pPr>
      <w:r w:rsidRPr="004A22D8">
        <w:rPr>
          <w:rFonts w:ascii="Times" w:hAnsi="Times" w:cs="Times New Roman"/>
          <w:b w:val="0"/>
          <w:color w:val="auto"/>
          <w:sz w:val="24"/>
          <w:szCs w:val="24"/>
        </w:rPr>
        <w:t>Sulfate is an indicator of coal ash</w:t>
      </w:r>
      <w:r w:rsidRPr="00624A92">
        <w:rPr>
          <w:rFonts w:ascii="Times" w:hAnsi="Times" w:cs="Times New Roman"/>
          <w:b w:val="0"/>
          <w:color w:val="auto"/>
          <w:sz w:val="24"/>
          <w:szCs w:val="24"/>
        </w:rPr>
        <w:t xml:space="preserve">. Ex. D9, </w:t>
      </w:r>
      <w:r w:rsidRPr="00624A92">
        <w:rPr>
          <w:rFonts w:ascii="Times" w:hAnsi="Times" w:cs="Times New Roman"/>
          <w:b w:val="0"/>
          <w:i/>
          <w:color w:val="auto"/>
          <w:sz w:val="24"/>
          <w:szCs w:val="24"/>
        </w:rPr>
        <w:t xml:space="preserve">MWG response to </w:t>
      </w:r>
      <w:proofErr w:type="spellStart"/>
      <w:r w:rsidRPr="00624A92">
        <w:rPr>
          <w:rFonts w:ascii="Times" w:hAnsi="Times" w:cs="Times New Roman"/>
          <w:b w:val="0"/>
          <w:i/>
          <w:color w:val="auto"/>
          <w:sz w:val="24"/>
          <w:szCs w:val="24"/>
        </w:rPr>
        <w:t>Powerton</w:t>
      </w:r>
      <w:proofErr w:type="spellEnd"/>
      <w:r w:rsidRPr="00624A92">
        <w:rPr>
          <w:rFonts w:ascii="Times" w:hAnsi="Times" w:cs="Times New Roman"/>
          <w:b w:val="0"/>
          <w:i/>
          <w:color w:val="auto"/>
          <w:sz w:val="24"/>
          <w:szCs w:val="24"/>
        </w:rPr>
        <w:t xml:space="preserve"> NOV</w:t>
      </w:r>
      <w:r w:rsidRPr="00624A92">
        <w:rPr>
          <w:rFonts w:ascii="Times" w:hAnsi="Times" w:cs="Times New Roman"/>
          <w:b w:val="0"/>
          <w:color w:val="auto"/>
          <w:sz w:val="24"/>
          <w:szCs w:val="24"/>
        </w:rPr>
        <w:t xml:space="preserve"> at</w:t>
      </w:r>
      <w:r>
        <w:rPr>
          <w:rFonts w:ascii="Times" w:hAnsi="Times" w:cs="Times New Roman"/>
          <w:b w:val="0"/>
          <w:color w:val="auto"/>
          <w:sz w:val="24"/>
          <w:szCs w:val="24"/>
        </w:rPr>
        <w:t xml:space="preserve"> Bates MWG13-15_389 (“Boron and sulfate are constituents known to be associated with coal ash.”); </w:t>
      </w:r>
      <w:r w:rsidRPr="004A22D8">
        <w:rPr>
          <w:rFonts w:ascii="Times" w:hAnsi="Times" w:cs="Times New Roman"/>
          <w:b w:val="0"/>
          <w:color w:val="auto"/>
          <w:sz w:val="24"/>
          <w:szCs w:val="24"/>
        </w:rPr>
        <w:t>Ex.</w:t>
      </w:r>
      <w:r>
        <w:rPr>
          <w:rFonts w:ascii="Times" w:hAnsi="Times" w:cs="Times New Roman"/>
          <w:b w:val="0"/>
          <w:color w:val="auto"/>
          <w:sz w:val="24"/>
          <w:szCs w:val="24"/>
        </w:rPr>
        <w:t xml:space="preserve"> E5</w:t>
      </w:r>
      <w:r w:rsidRPr="004A22D8">
        <w:rPr>
          <w:rFonts w:ascii="Times" w:hAnsi="Times" w:cs="Times New Roman"/>
          <w:b w:val="0"/>
          <w:color w:val="auto"/>
          <w:sz w:val="24"/>
          <w:szCs w:val="24"/>
        </w:rPr>
        <w:t>, Seymour Dep 88:5</w:t>
      </w:r>
      <w:r>
        <w:rPr>
          <w:rFonts w:ascii="Times" w:hAnsi="Times" w:cs="Times New Roman"/>
          <w:b w:val="0"/>
          <w:color w:val="auto"/>
          <w:sz w:val="24"/>
          <w:szCs w:val="24"/>
        </w:rPr>
        <w:t>-</w:t>
      </w:r>
      <w:r w:rsidRPr="00B83C88">
        <w:rPr>
          <w:rFonts w:ascii="Times" w:hAnsi="Times" w:cs="Times New Roman"/>
          <w:b w:val="0"/>
          <w:color w:val="auto"/>
          <w:sz w:val="24"/>
          <w:szCs w:val="24"/>
        </w:rPr>
        <w:t xml:space="preserve">88:14; </w:t>
      </w:r>
      <w:r w:rsidRPr="004A22D8">
        <w:rPr>
          <w:rFonts w:ascii="Times" w:hAnsi="Times" w:cs="Times New Roman"/>
          <w:b w:val="0"/>
          <w:color w:val="auto"/>
          <w:sz w:val="24"/>
          <w:szCs w:val="24"/>
        </w:rPr>
        <w:t xml:space="preserve">Ex. </w:t>
      </w:r>
      <w:r>
        <w:rPr>
          <w:rFonts w:ascii="Times" w:hAnsi="Times" w:cs="Times New Roman"/>
          <w:b w:val="0"/>
          <w:color w:val="auto"/>
          <w:sz w:val="24"/>
          <w:szCs w:val="24"/>
        </w:rPr>
        <w:t>D10</w:t>
      </w:r>
      <w:r w:rsidRPr="004A22D8">
        <w:rPr>
          <w:rFonts w:ascii="Times" w:hAnsi="Times" w:cs="Times New Roman"/>
          <w:b w:val="0"/>
          <w:color w:val="auto"/>
          <w:sz w:val="24"/>
          <w:szCs w:val="24"/>
        </w:rPr>
        <w:t xml:space="preserve">, </w:t>
      </w:r>
      <w:r w:rsidRPr="004A22D8">
        <w:rPr>
          <w:rFonts w:ascii="Times" w:eastAsia="Times New Roman" w:hAnsi="Times" w:cs="Times New Roman"/>
          <w:b w:val="0"/>
          <w:color w:val="auto"/>
          <w:sz w:val="24"/>
          <w:szCs w:val="24"/>
        </w:rPr>
        <w:t>Patrick Engineering</w:t>
      </w:r>
      <w:r>
        <w:rPr>
          <w:rFonts w:ascii="Times" w:eastAsia="Times New Roman" w:hAnsi="Times" w:cs="Times New Roman"/>
          <w:b w:val="0"/>
          <w:color w:val="auto"/>
          <w:sz w:val="24"/>
          <w:szCs w:val="24"/>
        </w:rPr>
        <w:t xml:space="preserve"> Inc.</w:t>
      </w:r>
      <w:r w:rsidRPr="004A22D8">
        <w:rPr>
          <w:rFonts w:ascii="Times" w:eastAsia="Times New Roman" w:hAnsi="Times" w:cs="Times New Roman"/>
          <w:b w:val="0"/>
          <w:color w:val="auto"/>
          <w:sz w:val="24"/>
          <w:szCs w:val="24"/>
        </w:rPr>
        <w:t xml:space="preserve">, </w:t>
      </w:r>
      <w:r w:rsidRPr="004A22D8">
        <w:rPr>
          <w:rFonts w:ascii="Times" w:eastAsia="Times New Roman" w:hAnsi="Times" w:cs="Times New Roman"/>
          <w:b w:val="0"/>
          <w:i/>
          <w:color w:val="auto"/>
          <w:sz w:val="24"/>
          <w:szCs w:val="24"/>
        </w:rPr>
        <w:t>Proposal for Ash Pond Investigation</w:t>
      </w:r>
      <w:r w:rsidRPr="004A22D8">
        <w:rPr>
          <w:rFonts w:ascii="Times" w:eastAsia="Times New Roman" w:hAnsi="Times" w:cs="Times New Roman"/>
          <w:b w:val="0"/>
          <w:color w:val="auto"/>
          <w:sz w:val="24"/>
          <w:szCs w:val="24"/>
        </w:rPr>
        <w:t xml:space="preserve"> at Bates </w:t>
      </w:r>
      <w:r w:rsidRPr="004A22D8">
        <w:rPr>
          <w:rFonts w:ascii="Times" w:hAnsi="Times" w:cs="Times New Roman"/>
          <w:b w:val="0"/>
          <w:color w:val="auto"/>
          <w:sz w:val="24"/>
          <w:szCs w:val="24"/>
        </w:rPr>
        <w:t>MWG13-15_</w:t>
      </w:r>
      <w:r w:rsidRPr="004A22D8">
        <w:rPr>
          <w:rFonts w:ascii="Times" w:eastAsia="Times New Roman" w:hAnsi="Times" w:cs="Times New Roman"/>
          <w:b w:val="0"/>
          <w:color w:val="auto"/>
          <w:sz w:val="24"/>
          <w:szCs w:val="24"/>
        </w:rPr>
        <w:t>10763.</w:t>
      </w:r>
      <w:r w:rsidRPr="004A22D8">
        <w:rPr>
          <w:rFonts w:ascii="Times" w:hAnsi="Times" w:cs="Times New Roman"/>
          <w:b w:val="0"/>
          <w:color w:val="auto"/>
          <w:sz w:val="24"/>
          <w:szCs w:val="24"/>
        </w:rPr>
        <w:t xml:space="preserve">  </w:t>
      </w:r>
    </w:p>
    <w:p w:rsidR="005D3D6F" w:rsidRPr="005F74DC" w:rsidRDefault="005D3D6F" w:rsidP="005D3D6F">
      <w:pPr>
        <w:rPr>
          <w:rFonts w:ascii="Times" w:eastAsia="Times New Roman" w:hAnsi="Times" w:cs="Times New Roman"/>
          <w:sz w:val="20"/>
          <w:szCs w:val="20"/>
        </w:rPr>
      </w:pPr>
    </w:p>
    <w:p w:rsidR="005D3D6F" w:rsidRDefault="005D3D6F" w:rsidP="005D3D6F">
      <w:pPr>
        <w:pStyle w:val="Heading1"/>
        <w:spacing w:before="0"/>
        <w:rPr>
          <w:rFonts w:ascii="Times" w:hAnsi="Times" w:cs="Times New Roman"/>
          <w:b w:val="0"/>
          <w:color w:val="auto"/>
          <w:sz w:val="24"/>
          <w:szCs w:val="24"/>
        </w:rPr>
      </w:pPr>
      <w:r w:rsidRPr="005F74DC">
        <w:rPr>
          <w:rFonts w:ascii="Times" w:hAnsi="Times" w:cs="Times New Roman"/>
          <w:b w:val="0"/>
          <w:color w:val="auto"/>
          <w:sz w:val="24"/>
          <w:szCs w:val="24"/>
        </w:rPr>
        <w:t>Manganese is a</w:t>
      </w:r>
      <w:r>
        <w:rPr>
          <w:rFonts w:ascii="Times" w:hAnsi="Times" w:cs="Times New Roman"/>
          <w:b w:val="0"/>
          <w:color w:val="auto"/>
          <w:sz w:val="24"/>
          <w:szCs w:val="24"/>
        </w:rPr>
        <w:t>n indicator of coal ash</w:t>
      </w:r>
      <w:r w:rsidRPr="005F74DC">
        <w:rPr>
          <w:rFonts w:ascii="Times" w:hAnsi="Times" w:cs="Times New Roman"/>
          <w:b w:val="0"/>
          <w:color w:val="auto"/>
          <w:sz w:val="24"/>
          <w:szCs w:val="24"/>
        </w:rPr>
        <w:t xml:space="preserve">. </w:t>
      </w:r>
      <w:proofErr w:type="gramStart"/>
      <w:r w:rsidRPr="00123C75">
        <w:rPr>
          <w:rFonts w:ascii="Times" w:hAnsi="Times" w:cs="Times New Roman"/>
          <w:b w:val="0"/>
          <w:i/>
          <w:color w:val="auto"/>
          <w:sz w:val="24"/>
          <w:szCs w:val="24"/>
        </w:rPr>
        <w:t>Id.</w:t>
      </w:r>
      <w:r>
        <w:rPr>
          <w:rFonts w:ascii="Times" w:hAnsi="Times" w:cs="Times New Roman"/>
          <w:b w:val="0"/>
          <w:color w:val="auto"/>
          <w:sz w:val="24"/>
          <w:szCs w:val="24"/>
        </w:rPr>
        <w:t xml:space="preserve">; Ex. G, </w:t>
      </w:r>
      <w:r w:rsidRPr="00123C75">
        <w:rPr>
          <w:rFonts w:ascii="Times" w:hAnsi="Times" w:cs="Times New Roman"/>
          <w:b w:val="0"/>
          <w:i/>
          <w:color w:val="auto"/>
          <w:sz w:val="24"/>
          <w:szCs w:val="24"/>
        </w:rPr>
        <w:t>Seymour Rep</w:t>
      </w:r>
      <w:r>
        <w:rPr>
          <w:rFonts w:ascii="Times" w:hAnsi="Times" w:cs="Times New Roman"/>
          <w:b w:val="0"/>
          <w:color w:val="auto"/>
          <w:sz w:val="24"/>
          <w:szCs w:val="24"/>
        </w:rPr>
        <w:t>ort</w:t>
      </w:r>
      <w:r w:rsidRPr="005F74DC">
        <w:rPr>
          <w:rFonts w:ascii="Times" w:hAnsi="Times" w:cs="Times New Roman"/>
          <w:b w:val="0"/>
          <w:color w:val="auto"/>
          <w:sz w:val="24"/>
          <w:szCs w:val="24"/>
        </w:rPr>
        <w:t xml:space="preserve"> at 40, </w:t>
      </w:r>
      <w:r w:rsidRPr="00B83C88">
        <w:rPr>
          <w:rFonts w:ascii="Times" w:hAnsi="Times" w:cs="Times New Roman"/>
          <w:b w:val="0"/>
          <w:color w:val="auto"/>
          <w:sz w:val="24"/>
          <w:szCs w:val="24"/>
        </w:rPr>
        <w:t>42</w:t>
      </w:r>
      <w:r>
        <w:rPr>
          <w:rFonts w:ascii="Times" w:hAnsi="Times" w:cs="Times New Roman"/>
          <w:b w:val="0"/>
          <w:color w:val="auto"/>
          <w:sz w:val="24"/>
          <w:szCs w:val="24"/>
        </w:rPr>
        <w:t>.</w:t>
      </w:r>
      <w:proofErr w:type="gramEnd"/>
    </w:p>
    <w:p w:rsidR="005D3D6F" w:rsidRPr="0090098D" w:rsidRDefault="005D3D6F" w:rsidP="005D3D6F">
      <w:pPr>
        <w:rPr>
          <w:b/>
        </w:rPr>
      </w:pPr>
    </w:p>
    <w:p w:rsidR="005D3D6F" w:rsidRPr="004A22D8" w:rsidRDefault="005D3D6F" w:rsidP="005D3D6F">
      <w:pPr>
        <w:pStyle w:val="Heading1"/>
        <w:spacing w:before="0"/>
        <w:rPr>
          <w:rFonts w:ascii="Times" w:hAnsi="Times" w:cs="Times New Roman"/>
          <w:b w:val="0"/>
          <w:color w:val="auto"/>
          <w:sz w:val="24"/>
          <w:szCs w:val="24"/>
        </w:rPr>
      </w:pPr>
      <w:r w:rsidRPr="004A22D8">
        <w:rPr>
          <w:rFonts w:ascii="Times" w:hAnsi="Times" w:cs="Times New Roman"/>
          <w:b w:val="0"/>
          <w:color w:val="auto"/>
          <w:sz w:val="24"/>
          <w:szCs w:val="24"/>
        </w:rPr>
        <w:t xml:space="preserve">As shown in MWG’s expert’s report, boron and sulfate have been detected in every single well at all four plants at issue in this litigation. </w:t>
      </w:r>
      <w:proofErr w:type="gramStart"/>
      <w:r>
        <w:rPr>
          <w:rFonts w:ascii="Times" w:hAnsi="Times" w:cs="Times New Roman"/>
          <w:b w:val="0"/>
          <w:color w:val="auto"/>
          <w:sz w:val="24"/>
          <w:szCs w:val="24"/>
        </w:rPr>
        <w:t xml:space="preserve">Ex. </w:t>
      </w:r>
      <w:r>
        <w:rPr>
          <w:rFonts w:ascii="Times" w:hAnsi="Times" w:cs="Times New Roman"/>
          <w:b w:val="0"/>
          <w:i/>
          <w:color w:val="auto"/>
          <w:sz w:val="24"/>
          <w:szCs w:val="24"/>
        </w:rPr>
        <w:t>Id.</w:t>
      </w:r>
      <w:r w:rsidRPr="004A22D8">
        <w:rPr>
          <w:rFonts w:ascii="Times" w:hAnsi="Times" w:cs="Times New Roman"/>
          <w:b w:val="0"/>
          <w:i/>
          <w:color w:val="auto"/>
          <w:sz w:val="24"/>
          <w:szCs w:val="24"/>
        </w:rPr>
        <w:t xml:space="preserve"> </w:t>
      </w:r>
      <w:r w:rsidRPr="004A22D8">
        <w:rPr>
          <w:rFonts w:ascii="Times" w:hAnsi="Times" w:cs="Times New Roman"/>
          <w:b w:val="0"/>
          <w:color w:val="auto"/>
          <w:sz w:val="24"/>
          <w:szCs w:val="24"/>
        </w:rPr>
        <w:t>at Tbl</w:t>
      </w:r>
      <w:r>
        <w:rPr>
          <w:rFonts w:ascii="Times" w:hAnsi="Times" w:cs="Times New Roman"/>
          <w:b w:val="0"/>
          <w:color w:val="auto"/>
          <w:sz w:val="24"/>
          <w:szCs w:val="24"/>
        </w:rPr>
        <w:t>.</w:t>
      </w:r>
      <w:r w:rsidRPr="004A22D8">
        <w:rPr>
          <w:rFonts w:ascii="Times" w:hAnsi="Times" w:cs="Times New Roman"/>
          <w:b w:val="0"/>
          <w:color w:val="auto"/>
          <w:sz w:val="24"/>
          <w:szCs w:val="24"/>
        </w:rPr>
        <w:t>5-4.</w:t>
      </w:r>
      <w:proofErr w:type="gramEnd"/>
      <w:r w:rsidRPr="004A22D8">
        <w:rPr>
          <w:rFonts w:ascii="Times" w:hAnsi="Times" w:cs="Times New Roman"/>
          <w:b w:val="0"/>
          <w:color w:val="auto"/>
          <w:sz w:val="24"/>
          <w:szCs w:val="24"/>
        </w:rPr>
        <w:t xml:space="preserve"> </w:t>
      </w:r>
    </w:p>
    <w:p w:rsidR="005D3D6F" w:rsidRPr="004A22D8" w:rsidRDefault="005D3D6F" w:rsidP="005D3D6F">
      <w:pPr>
        <w:pStyle w:val="Heading1"/>
        <w:numPr>
          <w:ilvl w:val="0"/>
          <w:numId w:val="0"/>
        </w:numPr>
        <w:spacing w:before="240"/>
        <w:rPr>
          <w:rFonts w:ascii="Times" w:hAnsi="Times" w:cstheme="minorBidi"/>
          <w:color w:val="auto"/>
          <w:sz w:val="24"/>
          <w:szCs w:val="24"/>
          <w:u w:val="single"/>
        </w:rPr>
      </w:pPr>
      <w:r w:rsidRPr="00D303DC">
        <w:rPr>
          <w:rFonts w:ascii="Times" w:hAnsi="Times" w:cs="Times New Roman"/>
          <w:bCs w:val="0"/>
          <w:color w:val="000000" w:themeColor="text1"/>
          <w:sz w:val="24"/>
          <w:szCs w:val="24"/>
          <w:u w:val="single"/>
        </w:rPr>
        <w:t>Illinois EPA</w:t>
      </w:r>
      <w:r w:rsidRPr="004A22D8">
        <w:rPr>
          <w:rFonts w:ascii="Times" w:hAnsi="Times" w:cs="Times New Roman"/>
          <w:bCs w:val="0"/>
          <w:color w:val="auto"/>
          <w:sz w:val="24"/>
          <w:szCs w:val="24"/>
          <w:u w:val="single"/>
        </w:rPr>
        <w:t xml:space="preserve"> issued </w:t>
      </w:r>
      <w:r w:rsidR="002D024B">
        <w:rPr>
          <w:rFonts w:ascii="Times" w:hAnsi="Times" w:cs="Times New Roman"/>
          <w:bCs w:val="0"/>
          <w:color w:val="auto"/>
          <w:sz w:val="24"/>
          <w:szCs w:val="24"/>
          <w:u w:val="single"/>
        </w:rPr>
        <w:t>V</w:t>
      </w:r>
      <w:r w:rsidRPr="004A22D8">
        <w:rPr>
          <w:rFonts w:ascii="Times" w:hAnsi="Times" w:cs="Times New Roman"/>
          <w:bCs w:val="0"/>
          <w:color w:val="auto"/>
          <w:sz w:val="24"/>
          <w:szCs w:val="24"/>
          <w:u w:val="single"/>
        </w:rPr>
        <w:t xml:space="preserve">iolation </w:t>
      </w:r>
      <w:r w:rsidR="002D024B">
        <w:rPr>
          <w:rFonts w:ascii="Times" w:hAnsi="Times" w:cs="Times New Roman"/>
          <w:bCs w:val="0"/>
          <w:color w:val="auto"/>
          <w:sz w:val="24"/>
          <w:szCs w:val="24"/>
          <w:u w:val="single"/>
        </w:rPr>
        <w:t>N</w:t>
      </w:r>
      <w:r w:rsidRPr="004A22D8">
        <w:rPr>
          <w:rFonts w:ascii="Times" w:hAnsi="Times" w:cs="Times New Roman"/>
          <w:bCs w:val="0"/>
          <w:color w:val="auto"/>
          <w:sz w:val="24"/>
          <w:szCs w:val="24"/>
          <w:u w:val="single"/>
        </w:rPr>
        <w:t xml:space="preserve">otices to </w:t>
      </w:r>
      <w:r>
        <w:rPr>
          <w:rFonts w:ascii="Times" w:hAnsi="Times" w:cs="Times New Roman"/>
          <w:bCs w:val="0"/>
          <w:color w:val="auto"/>
          <w:sz w:val="24"/>
          <w:szCs w:val="24"/>
          <w:u w:val="single"/>
        </w:rPr>
        <w:t>MWG</w:t>
      </w:r>
      <w:r w:rsidRPr="004A22D8">
        <w:rPr>
          <w:rFonts w:ascii="Times" w:hAnsi="Times" w:cs="Times New Roman"/>
          <w:bCs w:val="0"/>
          <w:color w:val="auto"/>
          <w:sz w:val="24"/>
          <w:szCs w:val="24"/>
          <w:u w:val="single"/>
        </w:rPr>
        <w:t xml:space="preserve"> </w:t>
      </w:r>
      <w:r w:rsidR="002D024B">
        <w:rPr>
          <w:rFonts w:ascii="Times" w:hAnsi="Times" w:cs="Times New Roman"/>
          <w:bCs w:val="0"/>
          <w:color w:val="auto"/>
          <w:sz w:val="24"/>
          <w:szCs w:val="24"/>
          <w:u w:val="single"/>
        </w:rPr>
        <w:t>C</w:t>
      </w:r>
      <w:r w:rsidRPr="004A22D8">
        <w:rPr>
          <w:rFonts w:ascii="Times" w:hAnsi="Times" w:cs="Times New Roman"/>
          <w:bCs w:val="0"/>
          <w:color w:val="auto"/>
          <w:sz w:val="24"/>
          <w:szCs w:val="24"/>
          <w:u w:val="single"/>
        </w:rPr>
        <w:t xml:space="preserve">oncerning </w:t>
      </w:r>
      <w:r w:rsidR="002D024B">
        <w:rPr>
          <w:rFonts w:ascii="Times" w:hAnsi="Times" w:cs="Times New Roman"/>
          <w:bCs w:val="0"/>
          <w:color w:val="auto"/>
          <w:sz w:val="24"/>
          <w:szCs w:val="24"/>
          <w:u w:val="single"/>
        </w:rPr>
        <w:t>E</w:t>
      </w:r>
      <w:r w:rsidRPr="004A22D8">
        <w:rPr>
          <w:rFonts w:ascii="Times" w:hAnsi="Times" w:cs="Times New Roman"/>
          <w:bCs w:val="0"/>
          <w:color w:val="auto"/>
          <w:sz w:val="24"/>
          <w:szCs w:val="24"/>
          <w:u w:val="single"/>
        </w:rPr>
        <w:t xml:space="preserve">xceedances of </w:t>
      </w:r>
      <w:r w:rsidR="002D024B">
        <w:rPr>
          <w:rFonts w:ascii="Times" w:hAnsi="Times" w:cs="Times New Roman"/>
          <w:bCs w:val="0"/>
          <w:color w:val="auto"/>
          <w:sz w:val="24"/>
          <w:szCs w:val="24"/>
          <w:u w:val="single"/>
        </w:rPr>
        <w:t>G</w:t>
      </w:r>
      <w:r w:rsidRPr="004A22D8">
        <w:rPr>
          <w:rFonts w:ascii="Times" w:hAnsi="Times" w:cs="Times New Roman"/>
          <w:bCs w:val="0"/>
          <w:color w:val="auto"/>
          <w:sz w:val="24"/>
          <w:szCs w:val="24"/>
          <w:u w:val="single"/>
        </w:rPr>
        <w:t xml:space="preserve">roundwater </w:t>
      </w:r>
      <w:r w:rsidR="002D024B">
        <w:rPr>
          <w:rFonts w:ascii="Times" w:hAnsi="Times" w:cs="Times New Roman"/>
          <w:bCs w:val="0"/>
          <w:color w:val="auto"/>
          <w:sz w:val="24"/>
          <w:szCs w:val="24"/>
          <w:u w:val="single"/>
        </w:rPr>
        <w:t>Q</w:t>
      </w:r>
      <w:r w:rsidRPr="004A22D8">
        <w:rPr>
          <w:rFonts w:ascii="Times" w:hAnsi="Times" w:cs="Times New Roman"/>
          <w:bCs w:val="0"/>
          <w:color w:val="auto"/>
          <w:sz w:val="24"/>
          <w:szCs w:val="24"/>
          <w:u w:val="single"/>
        </w:rPr>
        <w:t xml:space="preserve">uality </w:t>
      </w:r>
      <w:r w:rsidR="002D024B">
        <w:rPr>
          <w:rFonts w:ascii="Times" w:hAnsi="Times" w:cs="Times New Roman"/>
          <w:bCs w:val="0"/>
          <w:color w:val="auto"/>
          <w:sz w:val="24"/>
          <w:szCs w:val="24"/>
          <w:u w:val="single"/>
        </w:rPr>
        <w:t>S</w:t>
      </w:r>
      <w:r w:rsidRPr="004A22D8">
        <w:rPr>
          <w:rFonts w:ascii="Times" w:hAnsi="Times" w:cs="Times New Roman"/>
          <w:bCs w:val="0"/>
          <w:color w:val="auto"/>
          <w:sz w:val="24"/>
          <w:szCs w:val="24"/>
          <w:u w:val="single"/>
        </w:rPr>
        <w:t xml:space="preserve">tandards at all </w:t>
      </w:r>
      <w:r w:rsidR="002D024B">
        <w:rPr>
          <w:rFonts w:ascii="Times" w:hAnsi="Times" w:cs="Times New Roman"/>
          <w:bCs w:val="0"/>
          <w:color w:val="auto"/>
          <w:sz w:val="24"/>
          <w:szCs w:val="24"/>
          <w:u w:val="single"/>
        </w:rPr>
        <w:t>F</w:t>
      </w:r>
      <w:r w:rsidRPr="004A22D8">
        <w:rPr>
          <w:rFonts w:ascii="Times" w:hAnsi="Times" w:cs="Times New Roman"/>
          <w:bCs w:val="0"/>
          <w:color w:val="auto"/>
          <w:sz w:val="24"/>
          <w:szCs w:val="24"/>
          <w:u w:val="single"/>
        </w:rPr>
        <w:t xml:space="preserve">our </w:t>
      </w:r>
      <w:r w:rsidR="002D024B">
        <w:rPr>
          <w:rFonts w:ascii="Times" w:hAnsi="Times" w:cs="Times New Roman"/>
          <w:bCs w:val="0"/>
          <w:color w:val="auto"/>
          <w:sz w:val="24"/>
          <w:szCs w:val="24"/>
          <w:u w:val="single"/>
        </w:rPr>
        <w:t>S</w:t>
      </w:r>
      <w:r w:rsidRPr="004A22D8">
        <w:rPr>
          <w:rFonts w:ascii="Times" w:hAnsi="Times" w:cs="Times New Roman"/>
          <w:bCs w:val="0"/>
          <w:color w:val="auto"/>
          <w:sz w:val="24"/>
          <w:szCs w:val="24"/>
          <w:u w:val="single"/>
        </w:rPr>
        <w:t xml:space="preserve">ites, and </w:t>
      </w:r>
      <w:r w:rsidR="002D024B">
        <w:rPr>
          <w:rFonts w:ascii="Times" w:hAnsi="Times" w:cs="Times New Roman"/>
          <w:bCs w:val="0"/>
          <w:color w:val="auto"/>
          <w:sz w:val="24"/>
          <w:szCs w:val="24"/>
          <w:u w:val="single"/>
        </w:rPr>
        <w:t>E</w:t>
      </w:r>
      <w:r w:rsidRPr="004A22D8">
        <w:rPr>
          <w:rFonts w:ascii="Times" w:hAnsi="Times" w:cs="Times New Roman"/>
          <w:bCs w:val="0"/>
          <w:color w:val="auto"/>
          <w:sz w:val="24"/>
          <w:szCs w:val="24"/>
          <w:u w:val="single"/>
        </w:rPr>
        <w:t xml:space="preserve">ntered into </w:t>
      </w:r>
      <w:r w:rsidR="002D024B">
        <w:rPr>
          <w:rFonts w:ascii="Times" w:hAnsi="Times" w:cs="Times New Roman"/>
          <w:bCs w:val="0"/>
          <w:color w:val="auto"/>
          <w:sz w:val="24"/>
          <w:szCs w:val="24"/>
          <w:u w:val="single"/>
        </w:rPr>
        <w:t>C</w:t>
      </w:r>
      <w:r w:rsidRPr="004A22D8">
        <w:rPr>
          <w:rFonts w:ascii="Times" w:hAnsi="Times" w:cs="Times New Roman"/>
          <w:bCs w:val="0"/>
          <w:color w:val="auto"/>
          <w:sz w:val="24"/>
          <w:szCs w:val="24"/>
          <w:u w:val="single"/>
        </w:rPr>
        <w:t xml:space="preserve">ompliance </w:t>
      </w:r>
      <w:r w:rsidR="002D024B">
        <w:rPr>
          <w:rFonts w:ascii="Times" w:hAnsi="Times" w:cs="Times New Roman"/>
          <w:bCs w:val="0"/>
          <w:color w:val="auto"/>
          <w:sz w:val="24"/>
          <w:szCs w:val="24"/>
          <w:u w:val="single"/>
        </w:rPr>
        <w:t>C</w:t>
      </w:r>
      <w:r w:rsidRPr="004A22D8">
        <w:rPr>
          <w:rFonts w:ascii="Times" w:hAnsi="Times" w:cs="Times New Roman"/>
          <w:bCs w:val="0"/>
          <w:color w:val="auto"/>
          <w:sz w:val="24"/>
          <w:szCs w:val="24"/>
          <w:u w:val="single"/>
        </w:rPr>
        <w:t xml:space="preserve">ommitment </w:t>
      </w:r>
      <w:r w:rsidR="002D024B">
        <w:rPr>
          <w:rFonts w:ascii="Times" w:hAnsi="Times" w:cs="Times New Roman"/>
          <w:bCs w:val="0"/>
          <w:color w:val="auto"/>
          <w:sz w:val="24"/>
          <w:szCs w:val="24"/>
          <w:u w:val="single"/>
        </w:rPr>
        <w:t>A</w:t>
      </w:r>
      <w:r w:rsidRPr="004A22D8">
        <w:rPr>
          <w:rFonts w:ascii="Times" w:hAnsi="Times" w:cs="Times New Roman"/>
          <w:bCs w:val="0"/>
          <w:color w:val="auto"/>
          <w:sz w:val="24"/>
          <w:szCs w:val="24"/>
          <w:u w:val="single"/>
        </w:rPr>
        <w:t xml:space="preserve">greements with </w:t>
      </w:r>
      <w:r>
        <w:rPr>
          <w:rFonts w:ascii="Times" w:hAnsi="Times" w:cs="Times New Roman"/>
          <w:bCs w:val="0"/>
          <w:color w:val="auto"/>
          <w:sz w:val="24"/>
          <w:szCs w:val="24"/>
          <w:u w:val="single"/>
        </w:rPr>
        <w:t>MWG</w:t>
      </w:r>
      <w:r w:rsidRPr="004A22D8">
        <w:rPr>
          <w:rFonts w:ascii="Times" w:hAnsi="Times" w:cs="Times New Roman"/>
          <w:bCs w:val="0"/>
          <w:color w:val="auto"/>
          <w:sz w:val="24"/>
          <w:szCs w:val="24"/>
          <w:u w:val="single"/>
        </w:rPr>
        <w:t xml:space="preserve"> </w:t>
      </w:r>
      <w:r w:rsidR="002D024B">
        <w:rPr>
          <w:rFonts w:ascii="Times" w:hAnsi="Times" w:cs="Times New Roman"/>
          <w:bCs w:val="0"/>
          <w:color w:val="auto"/>
          <w:sz w:val="24"/>
          <w:szCs w:val="24"/>
          <w:u w:val="single"/>
        </w:rPr>
        <w:t>C</w:t>
      </w:r>
      <w:r w:rsidRPr="004A22D8">
        <w:rPr>
          <w:rFonts w:ascii="Times" w:hAnsi="Times" w:cs="Times New Roman"/>
          <w:bCs w:val="0"/>
          <w:color w:val="auto"/>
          <w:sz w:val="24"/>
          <w:szCs w:val="24"/>
          <w:u w:val="single"/>
        </w:rPr>
        <w:t xml:space="preserve">oncerning those </w:t>
      </w:r>
      <w:r w:rsidR="002D024B">
        <w:rPr>
          <w:rFonts w:ascii="Times" w:hAnsi="Times" w:cs="Times New Roman"/>
          <w:bCs w:val="0"/>
          <w:color w:val="auto"/>
          <w:sz w:val="24"/>
          <w:szCs w:val="24"/>
          <w:u w:val="single"/>
        </w:rPr>
        <w:t>E</w:t>
      </w:r>
      <w:r w:rsidRPr="004A22D8">
        <w:rPr>
          <w:rFonts w:ascii="Times" w:hAnsi="Times" w:cs="Times New Roman"/>
          <w:bCs w:val="0"/>
          <w:color w:val="auto"/>
          <w:sz w:val="24"/>
          <w:szCs w:val="24"/>
          <w:u w:val="single"/>
        </w:rPr>
        <w:t xml:space="preserve">xceedances. </w:t>
      </w:r>
    </w:p>
    <w:p w:rsidR="005D3D6F" w:rsidRPr="004A22D8" w:rsidRDefault="005D3D6F" w:rsidP="005D3D6F">
      <w:pPr>
        <w:rPr>
          <w:rFonts w:ascii="Times" w:hAnsi="Times" w:cs="Times New Roman"/>
        </w:rPr>
      </w:pPr>
    </w:p>
    <w:p w:rsidR="005D3D6F" w:rsidRPr="004A22D8" w:rsidRDefault="005D3D6F" w:rsidP="005D3D6F">
      <w:pPr>
        <w:pStyle w:val="Heading1"/>
        <w:spacing w:before="0"/>
        <w:rPr>
          <w:rFonts w:ascii="Times" w:hAnsi="Times"/>
          <w:b w:val="0"/>
          <w:color w:val="auto"/>
          <w:sz w:val="24"/>
          <w:szCs w:val="24"/>
        </w:rPr>
      </w:pPr>
      <w:r w:rsidRPr="004A22D8">
        <w:rPr>
          <w:rFonts w:ascii="Times" w:hAnsi="Times"/>
          <w:b w:val="0"/>
          <w:color w:val="auto"/>
          <w:sz w:val="24"/>
          <w:szCs w:val="24"/>
        </w:rPr>
        <w:t xml:space="preserve">In June 2012, </w:t>
      </w:r>
      <w:r>
        <w:rPr>
          <w:rFonts w:ascii="Times" w:hAnsi="Times"/>
          <w:b w:val="0"/>
          <w:color w:val="auto"/>
          <w:sz w:val="24"/>
          <w:szCs w:val="24"/>
        </w:rPr>
        <w:t>I</w:t>
      </w:r>
      <w:r w:rsidRPr="004A22D8">
        <w:rPr>
          <w:rFonts w:ascii="Times" w:hAnsi="Times"/>
          <w:b w:val="0"/>
          <w:color w:val="auto"/>
          <w:sz w:val="24"/>
          <w:szCs w:val="24"/>
        </w:rPr>
        <w:t>EPA issued Violation Notices to MWG alleging exceedances of Class 1 groundwater quality standards at all four plants.</w:t>
      </w:r>
      <w:r>
        <w:rPr>
          <w:rFonts w:ascii="Times" w:hAnsi="Times"/>
          <w:b w:val="0"/>
          <w:color w:val="auto"/>
          <w:sz w:val="24"/>
          <w:szCs w:val="24"/>
        </w:rPr>
        <w:t xml:space="preserve"> </w:t>
      </w:r>
      <w:r w:rsidRPr="004A22D8">
        <w:rPr>
          <w:rFonts w:ascii="Times" w:hAnsi="Times"/>
          <w:b w:val="0"/>
          <w:color w:val="auto"/>
          <w:sz w:val="24"/>
          <w:szCs w:val="24"/>
        </w:rPr>
        <w:t xml:space="preserve"> </w:t>
      </w:r>
      <w:r>
        <w:rPr>
          <w:rFonts w:ascii="Times" w:hAnsi="Times"/>
          <w:b w:val="0"/>
          <w:color w:val="auto"/>
          <w:sz w:val="24"/>
          <w:szCs w:val="24"/>
        </w:rPr>
        <w:t>IEPA</w:t>
      </w:r>
      <w:r w:rsidRPr="004A22D8">
        <w:rPr>
          <w:rFonts w:ascii="Times" w:hAnsi="Times"/>
          <w:b w:val="0"/>
          <w:color w:val="auto"/>
          <w:sz w:val="24"/>
          <w:szCs w:val="24"/>
        </w:rPr>
        <w:t xml:space="preserve">, </w:t>
      </w:r>
      <w:r w:rsidRPr="004A22D8">
        <w:rPr>
          <w:rFonts w:ascii="Times" w:hAnsi="Times"/>
          <w:b w:val="0"/>
          <w:i/>
          <w:color w:val="auto"/>
          <w:sz w:val="24"/>
          <w:szCs w:val="24"/>
        </w:rPr>
        <w:t xml:space="preserve">Violation Notice: Midwest Generation, LLC, Waukegan Generating Station </w:t>
      </w:r>
      <w:r w:rsidRPr="004A22D8">
        <w:rPr>
          <w:rFonts w:ascii="Times" w:hAnsi="Times"/>
          <w:b w:val="0"/>
          <w:color w:val="auto"/>
          <w:sz w:val="24"/>
          <w:szCs w:val="24"/>
        </w:rPr>
        <w:t>Bates MWG13-15_328-332 (June 11, 2012), attached hereto as Ex</w:t>
      </w:r>
      <w:r>
        <w:rPr>
          <w:rFonts w:ascii="Times" w:hAnsi="Times"/>
          <w:b w:val="0"/>
          <w:color w:val="auto"/>
          <w:sz w:val="24"/>
          <w:szCs w:val="24"/>
        </w:rPr>
        <w:t>. B5</w:t>
      </w:r>
      <w:r w:rsidRPr="004A22D8">
        <w:rPr>
          <w:rFonts w:ascii="Times" w:hAnsi="Times"/>
          <w:b w:val="0"/>
          <w:color w:val="auto"/>
          <w:sz w:val="24"/>
          <w:szCs w:val="24"/>
        </w:rPr>
        <w:t xml:space="preserve">; </w:t>
      </w:r>
      <w:r>
        <w:rPr>
          <w:rFonts w:ascii="Times" w:hAnsi="Times"/>
          <w:b w:val="0"/>
          <w:color w:val="auto"/>
          <w:sz w:val="24"/>
          <w:szCs w:val="24"/>
        </w:rPr>
        <w:t>IEPA</w:t>
      </w:r>
      <w:r w:rsidRPr="004A22D8">
        <w:rPr>
          <w:rFonts w:ascii="Times" w:hAnsi="Times"/>
          <w:b w:val="0"/>
          <w:color w:val="auto"/>
          <w:sz w:val="24"/>
          <w:szCs w:val="24"/>
        </w:rPr>
        <w:t xml:space="preserve">, </w:t>
      </w:r>
      <w:r w:rsidRPr="004A22D8">
        <w:rPr>
          <w:rFonts w:ascii="Times" w:hAnsi="Times"/>
          <w:b w:val="0"/>
          <w:i/>
          <w:color w:val="auto"/>
          <w:sz w:val="24"/>
          <w:szCs w:val="24"/>
        </w:rPr>
        <w:t xml:space="preserve">Violation Notice: Midwest Generation, LLC, Will County Generating Station </w:t>
      </w:r>
      <w:r w:rsidRPr="004A22D8">
        <w:rPr>
          <w:rFonts w:ascii="Times" w:hAnsi="Times"/>
          <w:b w:val="0"/>
          <w:color w:val="auto"/>
          <w:sz w:val="24"/>
          <w:szCs w:val="24"/>
        </w:rPr>
        <w:t xml:space="preserve">Bates MWG13-15_333-34 (June 11, 2012), attached hereto as Ex. </w:t>
      </w:r>
      <w:r>
        <w:rPr>
          <w:rFonts w:ascii="Times" w:hAnsi="Times"/>
          <w:b w:val="0"/>
          <w:color w:val="auto"/>
          <w:sz w:val="24"/>
          <w:szCs w:val="24"/>
        </w:rPr>
        <w:t>B5;</w:t>
      </w:r>
      <w:r w:rsidRPr="000C4974">
        <w:rPr>
          <w:rFonts w:ascii="Times" w:hAnsi="Times"/>
          <w:b w:val="0"/>
          <w:color w:val="auto"/>
          <w:sz w:val="24"/>
          <w:szCs w:val="24"/>
        </w:rPr>
        <w:t xml:space="preserve"> </w:t>
      </w:r>
      <w:r>
        <w:rPr>
          <w:rFonts w:ascii="Times" w:hAnsi="Times"/>
          <w:b w:val="0"/>
          <w:color w:val="auto"/>
          <w:sz w:val="24"/>
          <w:szCs w:val="24"/>
        </w:rPr>
        <w:t>IEPA</w:t>
      </w:r>
      <w:r w:rsidRPr="004A22D8">
        <w:rPr>
          <w:rFonts w:ascii="Times" w:hAnsi="Times"/>
          <w:b w:val="0"/>
          <w:color w:val="auto"/>
          <w:sz w:val="24"/>
          <w:szCs w:val="24"/>
        </w:rPr>
        <w:t xml:space="preserve">, </w:t>
      </w:r>
      <w:r w:rsidRPr="004A22D8">
        <w:rPr>
          <w:rFonts w:ascii="Times" w:hAnsi="Times"/>
          <w:b w:val="0"/>
          <w:i/>
          <w:color w:val="auto"/>
          <w:sz w:val="24"/>
          <w:szCs w:val="24"/>
        </w:rPr>
        <w:t xml:space="preserve">Violation Notice: Midwest Generation, LLC, Joliet #29 Generating Station </w:t>
      </w:r>
      <w:r w:rsidRPr="004A22D8">
        <w:rPr>
          <w:rFonts w:ascii="Times" w:hAnsi="Times"/>
          <w:b w:val="0"/>
          <w:color w:val="auto"/>
          <w:sz w:val="24"/>
          <w:szCs w:val="24"/>
        </w:rPr>
        <w:t xml:space="preserve">Bates MWG13-15_342-347 (June 11, 2012), attached hereto as Ex. </w:t>
      </w:r>
      <w:r>
        <w:rPr>
          <w:rFonts w:ascii="Times" w:hAnsi="Times"/>
          <w:b w:val="0"/>
          <w:color w:val="auto"/>
          <w:sz w:val="24"/>
          <w:szCs w:val="24"/>
        </w:rPr>
        <w:t>C5;</w:t>
      </w:r>
      <w:r w:rsidRPr="004A22D8">
        <w:rPr>
          <w:rFonts w:ascii="Times" w:hAnsi="Times"/>
          <w:b w:val="0"/>
          <w:color w:val="auto"/>
          <w:sz w:val="24"/>
          <w:szCs w:val="24"/>
        </w:rPr>
        <w:t xml:space="preserve"> </w:t>
      </w:r>
      <w:r>
        <w:rPr>
          <w:rFonts w:ascii="Times" w:hAnsi="Times"/>
          <w:b w:val="0"/>
          <w:color w:val="auto"/>
          <w:sz w:val="24"/>
          <w:szCs w:val="24"/>
        </w:rPr>
        <w:t>IEPA</w:t>
      </w:r>
      <w:r w:rsidRPr="004A22D8">
        <w:rPr>
          <w:rFonts w:ascii="Times" w:hAnsi="Times"/>
          <w:b w:val="0"/>
          <w:color w:val="auto"/>
          <w:sz w:val="24"/>
          <w:szCs w:val="24"/>
        </w:rPr>
        <w:t xml:space="preserve">, </w:t>
      </w:r>
      <w:r w:rsidRPr="00123C75">
        <w:rPr>
          <w:rFonts w:ascii="Times" w:hAnsi="Times"/>
          <w:b w:val="0"/>
          <w:i/>
          <w:color w:val="auto"/>
          <w:sz w:val="24"/>
          <w:szCs w:val="24"/>
        </w:rPr>
        <w:t xml:space="preserve">Violation Notice: Midwest Generation, LLC, </w:t>
      </w:r>
      <w:proofErr w:type="spellStart"/>
      <w:r w:rsidRPr="00123C75">
        <w:rPr>
          <w:rFonts w:ascii="Times" w:hAnsi="Times"/>
          <w:b w:val="0"/>
          <w:i/>
          <w:color w:val="auto"/>
          <w:sz w:val="24"/>
          <w:szCs w:val="24"/>
        </w:rPr>
        <w:t>Powerton</w:t>
      </w:r>
      <w:proofErr w:type="spellEnd"/>
      <w:r w:rsidRPr="00123C75">
        <w:rPr>
          <w:rFonts w:ascii="Times" w:hAnsi="Times"/>
          <w:b w:val="0"/>
          <w:i/>
          <w:color w:val="auto"/>
          <w:sz w:val="24"/>
          <w:szCs w:val="24"/>
        </w:rPr>
        <w:t xml:space="preserve"> Generating Station</w:t>
      </w:r>
      <w:r w:rsidRPr="004A22D8">
        <w:rPr>
          <w:rFonts w:ascii="Times" w:hAnsi="Times"/>
          <w:b w:val="0"/>
          <w:color w:val="auto"/>
          <w:sz w:val="24"/>
          <w:szCs w:val="24"/>
        </w:rPr>
        <w:t xml:space="preserve"> Bates MWG13-15_348-358 (June 11, 2012), attached hereto as Ex. </w:t>
      </w:r>
      <w:r>
        <w:rPr>
          <w:rFonts w:ascii="Times" w:hAnsi="Times"/>
          <w:b w:val="0"/>
          <w:color w:val="auto"/>
          <w:sz w:val="24"/>
          <w:szCs w:val="24"/>
        </w:rPr>
        <w:t>D11.</w:t>
      </w:r>
    </w:p>
    <w:p w:rsidR="005D3D6F" w:rsidRPr="004A22D8" w:rsidRDefault="005D3D6F" w:rsidP="005D3D6F">
      <w:pPr>
        <w:rPr>
          <w:rFonts w:ascii="Times" w:hAnsi="Times" w:cs="Times New Roman"/>
        </w:rPr>
      </w:pPr>
    </w:p>
    <w:p w:rsidR="005D3D6F" w:rsidRPr="004A22D8" w:rsidRDefault="005D3D6F" w:rsidP="005D3D6F">
      <w:pPr>
        <w:pStyle w:val="Heading1"/>
        <w:spacing w:before="0"/>
        <w:rPr>
          <w:rFonts w:ascii="Times" w:eastAsia="Times New Roman" w:hAnsi="Times"/>
          <w:b w:val="0"/>
          <w:color w:val="auto"/>
          <w:sz w:val="24"/>
          <w:szCs w:val="24"/>
        </w:rPr>
      </w:pPr>
      <w:r w:rsidRPr="004A22D8">
        <w:rPr>
          <w:rFonts w:ascii="Times" w:hAnsi="Times"/>
          <w:b w:val="0"/>
          <w:color w:val="auto"/>
          <w:sz w:val="24"/>
          <w:szCs w:val="24"/>
        </w:rPr>
        <w:t>MWG and the agency entered into site-specific Compliance Commitment Agreements (“CCAs”) for all four plants on October 14, 2012</w:t>
      </w:r>
      <w:r>
        <w:rPr>
          <w:rFonts w:ascii="Times" w:hAnsi="Times"/>
          <w:b w:val="0"/>
          <w:color w:val="auto"/>
          <w:sz w:val="24"/>
          <w:szCs w:val="24"/>
        </w:rPr>
        <w:t xml:space="preserve">.  </w:t>
      </w:r>
      <w:r w:rsidRPr="004A22D8">
        <w:rPr>
          <w:rFonts w:ascii="Times" w:eastAsia="Times New Roman" w:hAnsi="Times"/>
          <w:b w:val="0"/>
          <w:color w:val="auto"/>
          <w:sz w:val="24"/>
          <w:szCs w:val="24"/>
        </w:rPr>
        <w:t xml:space="preserve"> </w:t>
      </w:r>
      <w:r w:rsidRPr="004A22D8">
        <w:rPr>
          <w:rFonts w:ascii="Times" w:hAnsi="Times"/>
          <w:b w:val="0"/>
          <w:color w:val="auto"/>
          <w:sz w:val="24"/>
          <w:szCs w:val="24"/>
        </w:rPr>
        <w:t>IEPA</w:t>
      </w:r>
      <w:r>
        <w:rPr>
          <w:rFonts w:ascii="Times" w:hAnsi="Times"/>
          <w:b w:val="0"/>
          <w:color w:val="auto"/>
          <w:sz w:val="24"/>
          <w:szCs w:val="24"/>
        </w:rPr>
        <w:t xml:space="preserve"> &amp; MWG</w:t>
      </w:r>
      <w:r w:rsidRPr="004A22D8">
        <w:rPr>
          <w:rFonts w:ascii="Times" w:hAnsi="Times"/>
          <w:b w:val="0"/>
          <w:color w:val="auto"/>
          <w:sz w:val="24"/>
          <w:szCs w:val="24"/>
        </w:rPr>
        <w:t xml:space="preserve">, </w:t>
      </w:r>
      <w:r w:rsidRPr="00123C75">
        <w:rPr>
          <w:rFonts w:ascii="Times" w:hAnsi="Times"/>
          <w:b w:val="0"/>
          <w:i/>
          <w:color w:val="auto"/>
          <w:sz w:val="24"/>
          <w:szCs w:val="24"/>
        </w:rPr>
        <w:t>Waukegan Compliance Commitment Agreement</w:t>
      </w:r>
      <w:r w:rsidRPr="004A22D8">
        <w:rPr>
          <w:rFonts w:ascii="Times" w:hAnsi="Times"/>
          <w:b w:val="0"/>
          <w:color w:val="auto"/>
          <w:sz w:val="24"/>
          <w:szCs w:val="24"/>
        </w:rPr>
        <w:t xml:space="preserve"> </w:t>
      </w:r>
      <w:r w:rsidRPr="004A22D8">
        <w:rPr>
          <w:rFonts w:ascii="Times" w:eastAsia="Times New Roman" w:hAnsi="Times"/>
          <w:b w:val="0"/>
          <w:color w:val="auto"/>
          <w:sz w:val="24"/>
          <w:szCs w:val="24"/>
        </w:rPr>
        <w:t xml:space="preserve">Bates </w:t>
      </w:r>
      <w:r w:rsidRPr="004A22D8">
        <w:rPr>
          <w:rFonts w:ascii="Times" w:hAnsi="Times"/>
          <w:b w:val="0"/>
          <w:color w:val="auto"/>
          <w:sz w:val="24"/>
          <w:szCs w:val="24"/>
        </w:rPr>
        <w:t>MWG13-15_</w:t>
      </w:r>
      <w:r w:rsidRPr="004A22D8">
        <w:rPr>
          <w:rFonts w:ascii="Times" w:eastAsia="Times New Roman" w:hAnsi="Times"/>
          <w:b w:val="0"/>
          <w:color w:val="auto"/>
          <w:sz w:val="24"/>
          <w:szCs w:val="24"/>
        </w:rPr>
        <w:t>565-570</w:t>
      </w:r>
      <w:r w:rsidRPr="004A22D8">
        <w:rPr>
          <w:rFonts w:ascii="Times" w:hAnsi="Times"/>
          <w:b w:val="0"/>
          <w:color w:val="auto"/>
          <w:sz w:val="24"/>
          <w:szCs w:val="24"/>
        </w:rPr>
        <w:t xml:space="preserve"> (Oct. 24 2012)</w:t>
      </w:r>
      <w:r>
        <w:rPr>
          <w:rFonts w:ascii="Times" w:hAnsi="Times"/>
          <w:b w:val="0"/>
          <w:color w:val="auto"/>
          <w:sz w:val="24"/>
          <w:szCs w:val="24"/>
        </w:rPr>
        <w:t xml:space="preserve"> [hereinafter </w:t>
      </w:r>
      <w:r>
        <w:rPr>
          <w:rFonts w:ascii="Times" w:hAnsi="Times"/>
          <w:b w:val="0"/>
          <w:i/>
          <w:color w:val="auto"/>
          <w:sz w:val="24"/>
          <w:szCs w:val="24"/>
        </w:rPr>
        <w:t>Waukegan CCA</w:t>
      </w:r>
      <w:r>
        <w:rPr>
          <w:rFonts w:ascii="Times" w:hAnsi="Times"/>
          <w:b w:val="0"/>
          <w:color w:val="auto"/>
          <w:sz w:val="24"/>
          <w:szCs w:val="24"/>
        </w:rPr>
        <w:t>]</w:t>
      </w:r>
      <w:r w:rsidRPr="004A22D8">
        <w:rPr>
          <w:rFonts w:ascii="Times" w:hAnsi="Times"/>
          <w:b w:val="0"/>
          <w:color w:val="auto"/>
          <w:sz w:val="24"/>
          <w:szCs w:val="24"/>
        </w:rPr>
        <w:t xml:space="preserve">, attached hereto as Ex. </w:t>
      </w:r>
      <w:r>
        <w:rPr>
          <w:rFonts w:ascii="Times" w:hAnsi="Times"/>
          <w:b w:val="0"/>
          <w:color w:val="auto"/>
          <w:sz w:val="24"/>
          <w:szCs w:val="24"/>
        </w:rPr>
        <w:t>A6</w:t>
      </w:r>
      <w:r w:rsidRPr="004A22D8">
        <w:rPr>
          <w:rFonts w:ascii="Times" w:eastAsia="Times New Roman" w:hAnsi="Times"/>
          <w:b w:val="0"/>
          <w:color w:val="auto"/>
          <w:sz w:val="24"/>
          <w:szCs w:val="24"/>
        </w:rPr>
        <w:t xml:space="preserve">; </w:t>
      </w:r>
      <w:r w:rsidRPr="004A22D8">
        <w:rPr>
          <w:rFonts w:ascii="Times" w:hAnsi="Times"/>
          <w:b w:val="0"/>
          <w:color w:val="auto"/>
          <w:sz w:val="24"/>
          <w:szCs w:val="24"/>
        </w:rPr>
        <w:t>IEPA</w:t>
      </w:r>
      <w:r>
        <w:rPr>
          <w:rFonts w:ascii="Times" w:hAnsi="Times"/>
          <w:b w:val="0"/>
          <w:color w:val="auto"/>
          <w:sz w:val="24"/>
          <w:szCs w:val="24"/>
        </w:rPr>
        <w:t xml:space="preserve"> &amp; MWG</w:t>
      </w:r>
      <w:r w:rsidRPr="004A22D8">
        <w:rPr>
          <w:rFonts w:ascii="Times" w:hAnsi="Times"/>
          <w:b w:val="0"/>
          <w:color w:val="auto"/>
          <w:sz w:val="24"/>
          <w:szCs w:val="24"/>
        </w:rPr>
        <w:t xml:space="preserve">, </w:t>
      </w:r>
      <w:r w:rsidRPr="00123C75">
        <w:rPr>
          <w:rFonts w:ascii="Times" w:hAnsi="Times"/>
          <w:b w:val="0"/>
          <w:i/>
          <w:color w:val="auto"/>
          <w:sz w:val="24"/>
          <w:szCs w:val="24"/>
        </w:rPr>
        <w:t>Will County Compliance Commitment Agreement</w:t>
      </w:r>
      <w:r w:rsidRPr="004A22D8">
        <w:rPr>
          <w:rFonts w:ascii="Times" w:hAnsi="Times"/>
          <w:b w:val="0"/>
          <w:color w:val="auto"/>
          <w:sz w:val="24"/>
          <w:szCs w:val="24"/>
        </w:rPr>
        <w:t xml:space="preserve"> </w:t>
      </w:r>
      <w:r w:rsidRPr="004A22D8">
        <w:rPr>
          <w:rFonts w:ascii="Times" w:eastAsia="Times New Roman" w:hAnsi="Times"/>
          <w:b w:val="0"/>
          <w:color w:val="auto"/>
          <w:sz w:val="24"/>
          <w:szCs w:val="24"/>
        </w:rPr>
        <w:t xml:space="preserve">Bates </w:t>
      </w:r>
      <w:r w:rsidRPr="004A22D8">
        <w:rPr>
          <w:rFonts w:ascii="Times" w:hAnsi="Times"/>
          <w:b w:val="0"/>
          <w:color w:val="auto"/>
          <w:sz w:val="24"/>
          <w:szCs w:val="24"/>
        </w:rPr>
        <w:t>MWG13-15_</w:t>
      </w:r>
      <w:r>
        <w:rPr>
          <w:rFonts w:ascii="Times" w:eastAsia="Times New Roman" w:hAnsi="Times"/>
          <w:b w:val="0"/>
          <w:color w:val="auto"/>
          <w:sz w:val="24"/>
          <w:szCs w:val="24"/>
        </w:rPr>
        <w:t>559-564</w:t>
      </w:r>
      <w:r w:rsidRPr="004A22D8">
        <w:rPr>
          <w:rFonts w:ascii="Times" w:hAnsi="Times"/>
          <w:b w:val="0"/>
          <w:color w:val="auto"/>
          <w:sz w:val="24"/>
          <w:szCs w:val="24"/>
        </w:rPr>
        <w:t xml:space="preserve"> (Oct. 24 2012)</w:t>
      </w:r>
      <w:r>
        <w:rPr>
          <w:rFonts w:ascii="Times" w:hAnsi="Times"/>
          <w:b w:val="0"/>
          <w:color w:val="auto"/>
          <w:sz w:val="24"/>
          <w:szCs w:val="24"/>
        </w:rPr>
        <w:t xml:space="preserve"> [hereinafter </w:t>
      </w:r>
      <w:r>
        <w:rPr>
          <w:rFonts w:ascii="Times" w:hAnsi="Times"/>
          <w:b w:val="0"/>
          <w:i/>
          <w:color w:val="auto"/>
          <w:sz w:val="24"/>
          <w:szCs w:val="24"/>
        </w:rPr>
        <w:t>Will County CCA</w:t>
      </w:r>
      <w:r>
        <w:rPr>
          <w:rFonts w:ascii="Times" w:hAnsi="Times"/>
          <w:b w:val="0"/>
          <w:color w:val="auto"/>
          <w:sz w:val="24"/>
          <w:szCs w:val="24"/>
        </w:rPr>
        <w:t>]</w:t>
      </w:r>
      <w:r w:rsidRPr="004A22D8">
        <w:rPr>
          <w:rFonts w:ascii="Times" w:hAnsi="Times"/>
          <w:b w:val="0"/>
          <w:color w:val="auto"/>
          <w:sz w:val="24"/>
          <w:szCs w:val="24"/>
        </w:rPr>
        <w:t>, attached hereto as Ex.</w:t>
      </w:r>
      <w:r>
        <w:rPr>
          <w:rFonts w:ascii="Times" w:hAnsi="Times"/>
          <w:b w:val="0"/>
          <w:color w:val="auto"/>
          <w:sz w:val="24"/>
          <w:szCs w:val="24"/>
        </w:rPr>
        <w:t xml:space="preserve"> B6;</w:t>
      </w:r>
      <w:r w:rsidRPr="003B142B">
        <w:rPr>
          <w:rFonts w:ascii="Times" w:hAnsi="Times"/>
          <w:b w:val="0"/>
          <w:color w:val="auto"/>
          <w:sz w:val="24"/>
          <w:szCs w:val="24"/>
        </w:rPr>
        <w:t xml:space="preserve"> </w:t>
      </w:r>
      <w:r>
        <w:rPr>
          <w:rFonts w:ascii="Times" w:hAnsi="Times"/>
          <w:b w:val="0"/>
          <w:color w:val="auto"/>
          <w:sz w:val="24"/>
          <w:szCs w:val="24"/>
        </w:rPr>
        <w:t>IEPA &amp; MWG</w:t>
      </w:r>
      <w:r w:rsidRPr="004A22D8">
        <w:rPr>
          <w:rFonts w:ascii="Times" w:hAnsi="Times"/>
          <w:b w:val="0"/>
          <w:color w:val="auto"/>
          <w:sz w:val="24"/>
          <w:szCs w:val="24"/>
        </w:rPr>
        <w:t xml:space="preserve">, </w:t>
      </w:r>
      <w:r w:rsidRPr="00123C75">
        <w:rPr>
          <w:rFonts w:ascii="Times" w:hAnsi="Times"/>
          <w:b w:val="0"/>
          <w:i/>
          <w:color w:val="auto"/>
          <w:sz w:val="24"/>
          <w:szCs w:val="24"/>
        </w:rPr>
        <w:t>Joliet</w:t>
      </w:r>
      <w:r>
        <w:rPr>
          <w:rFonts w:ascii="Times" w:hAnsi="Times"/>
          <w:b w:val="0"/>
          <w:i/>
          <w:color w:val="auto"/>
          <w:sz w:val="24"/>
          <w:szCs w:val="24"/>
        </w:rPr>
        <w:t xml:space="preserve"> #29 </w:t>
      </w:r>
      <w:r w:rsidRPr="00123C75">
        <w:rPr>
          <w:rFonts w:ascii="Times" w:hAnsi="Times"/>
          <w:b w:val="0"/>
          <w:i/>
          <w:color w:val="auto"/>
          <w:sz w:val="24"/>
          <w:szCs w:val="24"/>
        </w:rPr>
        <w:t>Compliance Commitment Agreement</w:t>
      </w:r>
      <w:r w:rsidRPr="004A22D8">
        <w:rPr>
          <w:rFonts w:ascii="Times" w:hAnsi="Times"/>
          <w:b w:val="0"/>
          <w:color w:val="auto"/>
          <w:sz w:val="24"/>
          <w:szCs w:val="24"/>
        </w:rPr>
        <w:t xml:space="preserve"> </w:t>
      </w:r>
      <w:r w:rsidRPr="004A22D8">
        <w:rPr>
          <w:rFonts w:ascii="Times" w:eastAsia="Times New Roman" w:hAnsi="Times"/>
          <w:b w:val="0"/>
          <w:color w:val="auto"/>
          <w:sz w:val="24"/>
          <w:szCs w:val="24"/>
        </w:rPr>
        <w:t xml:space="preserve">Bates </w:t>
      </w:r>
      <w:r w:rsidRPr="004A22D8">
        <w:rPr>
          <w:rFonts w:ascii="Times" w:hAnsi="Times"/>
          <w:b w:val="0"/>
          <w:color w:val="auto"/>
          <w:sz w:val="24"/>
          <w:szCs w:val="24"/>
        </w:rPr>
        <w:t>MWG13-15_</w:t>
      </w:r>
      <w:r w:rsidRPr="004A22D8">
        <w:rPr>
          <w:rFonts w:ascii="Times" w:eastAsia="Times New Roman" w:hAnsi="Times"/>
          <w:b w:val="0"/>
          <w:color w:val="auto"/>
          <w:sz w:val="24"/>
          <w:szCs w:val="24"/>
        </w:rPr>
        <w:t>5</w:t>
      </w:r>
      <w:r>
        <w:rPr>
          <w:rFonts w:ascii="Times" w:eastAsia="Times New Roman" w:hAnsi="Times"/>
          <w:b w:val="0"/>
          <w:color w:val="auto"/>
          <w:sz w:val="24"/>
          <w:szCs w:val="24"/>
        </w:rPr>
        <w:t>71</w:t>
      </w:r>
      <w:r w:rsidRPr="004A22D8">
        <w:rPr>
          <w:rFonts w:ascii="Times" w:eastAsia="Times New Roman" w:hAnsi="Times"/>
          <w:b w:val="0"/>
          <w:color w:val="auto"/>
          <w:sz w:val="24"/>
          <w:szCs w:val="24"/>
        </w:rPr>
        <w:t>-57</w:t>
      </w:r>
      <w:r>
        <w:rPr>
          <w:rFonts w:ascii="Times" w:eastAsia="Times New Roman" w:hAnsi="Times"/>
          <w:b w:val="0"/>
          <w:color w:val="auto"/>
          <w:sz w:val="24"/>
          <w:szCs w:val="24"/>
        </w:rPr>
        <w:t>6</w:t>
      </w:r>
      <w:r w:rsidRPr="004A22D8">
        <w:rPr>
          <w:rFonts w:ascii="Times" w:hAnsi="Times"/>
          <w:b w:val="0"/>
          <w:color w:val="auto"/>
          <w:sz w:val="24"/>
          <w:szCs w:val="24"/>
        </w:rPr>
        <w:t xml:space="preserve"> (Oct. 24 2012)</w:t>
      </w:r>
      <w:r>
        <w:rPr>
          <w:rFonts w:ascii="Times" w:hAnsi="Times"/>
          <w:b w:val="0"/>
          <w:color w:val="auto"/>
          <w:sz w:val="24"/>
          <w:szCs w:val="24"/>
        </w:rPr>
        <w:t xml:space="preserve"> [hereinafter </w:t>
      </w:r>
      <w:r>
        <w:rPr>
          <w:rFonts w:ascii="Times" w:hAnsi="Times"/>
          <w:b w:val="0"/>
          <w:i/>
          <w:color w:val="auto"/>
          <w:sz w:val="24"/>
          <w:szCs w:val="24"/>
        </w:rPr>
        <w:t>Joliet CCA</w:t>
      </w:r>
      <w:r>
        <w:rPr>
          <w:rFonts w:ascii="Times" w:hAnsi="Times"/>
          <w:b w:val="0"/>
          <w:color w:val="auto"/>
          <w:sz w:val="24"/>
          <w:szCs w:val="24"/>
        </w:rPr>
        <w:t>]</w:t>
      </w:r>
      <w:r w:rsidRPr="004A22D8">
        <w:rPr>
          <w:rFonts w:ascii="Times" w:hAnsi="Times"/>
          <w:b w:val="0"/>
          <w:color w:val="auto"/>
          <w:sz w:val="24"/>
          <w:szCs w:val="24"/>
        </w:rPr>
        <w:t xml:space="preserve">, attached hereto as Ex. </w:t>
      </w:r>
      <w:r>
        <w:rPr>
          <w:rFonts w:ascii="Times" w:hAnsi="Times"/>
          <w:b w:val="0"/>
          <w:color w:val="auto"/>
          <w:sz w:val="24"/>
          <w:szCs w:val="24"/>
        </w:rPr>
        <w:t>C6;</w:t>
      </w:r>
      <w:r w:rsidRPr="004A22D8">
        <w:rPr>
          <w:rFonts w:ascii="Times" w:hAnsi="Times"/>
          <w:b w:val="0"/>
          <w:color w:val="auto"/>
          <w:sz w:val="24"/>
          <w:szCs w:val="24"/>
        </w:rPr>
        <w:t xml:space="preserve"> </w:t>
      </w:r>
      <w:r w:rsidRPr="004A22D8">
        <w:rPr>
          <w:rFonts w:ascii="Times" w:eastAsia="Times New Roman" w:hAnsi="Times"/>
          <w:b w:val="0"/>
          <w:color w:val="auto"/>
          <w:sz w:val="24"/>
          <w:szCs w:val="24"/>
        </w:rPr>
        <w:t xml:space="preserve"> </w:t>
      </w:r>
      <w:r>
        <w:rPr>
          <w:rFonts w:ascii="Times" w:hAnsi="Times"/>
          <w:b w:val="0"/>
          <w:color w:val="auto"/>
          <w:sz w:val="24"/>
          <w:szCs w:val="24"/>
        </w:rPr>
        <w:t>IEPA &amp; MWG</w:t>
      </w:r>
      <w:r w:rsidRPr="004A22D8">
        <w:rPr>
          <w:rFonts w:ascii="Times" w:hAnsi="Times"/>
          <w:b w:val="0"/>
          <w:color w:val="auto"/>
          <w:sz w:val="24"/>
          <w:szCs w:val="24"/>
        </w:rPr>
        <w:t xml:space="preserve">, </w:t>
      </w:r>
      <w:proofErr w:type="spellStart"/>
      <w:r w:rsidRPr="00123C75">
        <w:rPr>
          <w:rFonts w:ascii="Times" w:hAnsi="Times"/>
          <w:b w:val="0"/>
          <w:i/>
          <w:color w:val="auto"/>
          <w:sz w:val="24"/>
          <w:szCs w:val="24"/>
        </w:rPr>
        <w:t>Powerton</w:t>
      </w:r>
      <w:proofErr w:type="spellEnd"/>
      <w:r w:rsidRPr="00123C75">
        <w:rPr>
          <w:rFonts w:ascii="Times" w:hAnsi="Times"/>
          <w:b w:val="0"/>
          <w:i/>
          <w:color w:val="auto"/>
          <w:sz w:val="24"/>
          <w:szCs w:val="24"/>
        </w:rPr>
        <w:t xml:space="preserve"> Compliance Commitment Agreement</w:t>
      </w:r>
      <w:r w:rsidRPr="004A22D8">
        <w:rPr>
          <w:rFonts w:ascii="Times" w:hAnsi="Times"/>
          <w:b w:val="0"/>
          <w:color w:val="auto"/>
          <w:sz w:val="24"/>
          <w:szCs w:val="24"/>
        </w:rPr>
        <w:t xml:space="preserve"> </w:t>
      </w:r>
      <w:r w:rsidRPr="004A22D8">
        <w:rPr>
          <w:rFonts w:ascii="Times" w:eastAsia="Times New Roman" w:hAnsi="Times"/>
          <w:b w:val="0"/>
          <w:color w:val="auto"/>
          <w:sz w:val="24"/>
          <w:szCs w:val="24"/>
        </w:rPr>
        <w:t xml:space="preserve">Bates </w:t>
      </w:r>
      <w:r w:rsidRPr="004A22D8">
        <w:rPr>
          <w:rFonts w:ascii="Times" w:hAnsi="Times"/>
          <w:b w:val="0"/>
          <w:color w:val="auto"/>
          <w:sz w:val="24"/>
          <w:szCs w:val="24"/>
        </w:rPr>
        <w:t xml:space="preserve">MWG13-15_ </w:t>
      </w:r>
      <w:r w:rsidRPr="004A22D8">
        <w:rPr>
          <w:rFonts w:ascii="Times" w:eastAsia="Times New Roman" w:hAnsi="Times"/>
          <w:b w:val="0"/>
          <w:color w:val="auto"/>
          <w:sz w:val="24"/>
          <w:szCs w:val="24"/>
        </w:rPr>
        <w:t>552-558</w:t>
      </w:r>
      <w:r w:rsidRPr="004A22D8">
        <w:rPr>
          <w:rFonts w:ascii="Times" w:hAnsi="Times"/>
          <w:b w:val="0"/>
          <w:color w:val="auto"/>
          <w:sz w:val="24"/>
          <w:szCs w:val="24"/>
        </w:rPr>
        <w:t xml:space="preserve"> (Oct. 24 2012)</w:t>
      </w:r>
      <w:r>
        <w:rPr>
          <w:rFonts w:ascii="Times" w:hAnsi="Times"/>
          <w:b w:val="0"/>
          <w:color w:val="auto"/>
          <w:sz w:val="24"/>
          <w:szCs w:val="24"/>
        </w:rPr>
        <w:t xml:space="preserve"> [hereinafter </w:t>
      </w:r>
      <w:proofErr w:type="spellStart"/>
      <w:r>
        <w:rPr>
          <w:rFonts w:ascii="Times" w:hAnsi="Times"/>
          <w:b w:val="0"/>
          <w:i/>
          <w:color w:val="auto"/>
          <w:sz w:val="24"/>
          <w:szCs w:val="24"/>
        </w:rPr>
        <w:t>Powerton</w:t>
      </w:r>
      <w:proofErr w:type="spellEnd"/>
      <w:r>
        <w:rPr>
          <w:rFonts w:ascii="Times" w:hAnsi="Times"/>
          <w:b w:val="0"/>
          <w:i/>
          <w:color w:val="auto"/>
          <w:sz w:val="24"/>
          <w:szCs w:val="24"/>
        </w:rPr>
        <w:t xml:space="preserve"> CCA</w:t>
      </w:r>
      <w:r>
        <w:rPr>
          <w:rFonts w:ascii="Times" w:hAnsi="Times"/>
          <w:b w:val="0"/>
          <w:color w:val="auto"/>
          <w:sz w:val="24"/>
          <w:szCs w:val="24"/>
        </w:rPr>
        <w:t>]</w:t>
      </w:r>
      <w:r w:rsidRPr="004A22D8">
        <w:rPr>
          <w:rFonts w:ascii="Times" w:hAnsi="Times"/>
          <w:b w:val="0"/>
          <w:color w:val="auto"/>
          <w:sz w:val="24"/>
          <w:szCs w:val="24"/>
        </w:rPr>
        <w:t xml:space="preserve">, attached hereto as Ex. </w:t>
      </w:r>
      <w:r>
        <w:rPr>
          <w:rFonts w:ascii="Times" w:hAnsi="Times"/>
          <w:b w:val="0"/>
          <w:color w:val="auto"/>
          <w:sz w:val="24"/>
          <w:szCs w:val="24"/>
        </w:rPr>
        <w:t>D12.</w:t>
      </w:r>
    </w:p>
    <w:p w:rsidR="005D3D6F" w:rsidRPr="004A22D8" w:rsidRDefault="005D3D6F" w:rsidP="005D3D6F">
      <w:pPr>
        <w:rPr>
          <w:rFonts w:ascii="Times" w:eastAsia="Times New Roman" w:hAnsi="Times" w:cs="Times New Roman"/>
        </w:rPr>
      </w:pPr>
    </w:p>
    <w:p w:rsidR="005D3D6F" w:rsidRPr="00123C75" w:rsidRDefault="005D3D6F" w:rsidP="005D3D6F">
      <w:pPr>
        <w:pStyle w:val="Heading1"/>
        <w:spacing w:before="0"/>
        <w:rPr>
          <w:rFonts w:ascii="Times" w:hAnsi="Times"/>
          <w:b w:val="0"/>
          <w:color w:val="auto"/>
          <w:sz w:val="24"/>
          <w:szCs w:val="24"/>
        </w:rPr>
      </w:pPr>
      <w:r w:rsidRPr="006517AE">
        <w:rPr>
          <w:rFonts w:ascii="Times" w:eastAsia="Times New Roman" w:hAnsi="Times"/>
          <w:b w:val="0"/>
          <w:color w:val="auto"/>
          <w:sz w:val="24"/>
          <w:szCs w:val="24"/>
        </w:rPr>
        <w:t xml:space="preserve">Pursuant to the CCAs, Groundwater Management Zones were established at </w:t>
      </w:r>
      <w:r>
        <w:rPr>
          <w:rFonts w:ascii="Times" w:eastAsia="Times New Roman" w:hAnsi="Times"/>
          <w:b w:val="0"/>
          <w:color w:val="auto"/>
          <w:sz w:val="24"/>
          <w:szCs w:val="24"/>
        </w:rPr>
        <w:t xml:space="preserve">Will County, </w:t>
      </w:r>
      <w:r w:rsidRPr="006517AE">
        <w:rPr>
          <w:rFonts w:ascii="Times" w:eastAsia="Times New Roman" w:hAnsi="Times"/>
          <w:b w:val="0"/>
          <w:color w:val="auto"/>
          <w:sz w:val="24"/>
          <w:szCs w:val="24"/>
        </w:rPr>
        <w:t xml:space="preserve">Joliet 29, </w:t>
      </w:r>
      <w:r>
        <w:rPr>
          <w:rFonts w:ascii="Times" w:eastAsia="Times New Roman" w:hAnsi="Times"/>
          <w:b w:val="0"/>
          <w:color w:val="auto"/>
          <w:sz w:val="24"/>
          <w:szCs w:val="24"/>
        </w:rPr>
        <w:t xml:space="preserve">and </w:t>
      </w:r>
      <w:proofErr w:type="spellStart"/>
      <w:r w:rsidRPr="006517AE">
        <w:rPr>
          <w:rFonts w:ascii="Times" w:eastAsia="Times New Roman" w:hAnsi="Times"/>
          <w:b w:val="0"/>
          <w:color w:val="auto"/>
          <w:sz w:val="24"/>
          <w:szCs w:val="24"/>
        </w:rPr>
        <w:t>Powerton</w:t>
      </w:r>
      <w:proofErr w:type="spellEnd"/>
      <w:r w:rsidRPr="006517AE">
        <w:rPr>
          <w:rFonts w:ascii="Times" w:eastAsia="Times New Roman" w:hAnsi="Times"/>
          <w:b w:val="0"/>
          <w:color w:val="auto"/>
          <w:sz w:val="24"/>
          <w:szCs w:val="24"/>
        </w:rPr>
        <w:t>. MWG applied for the GMZs for each of these three sites on January 18, 2013.</w:t>
      </w:r>
      <w:r w:rsidRPr="0004673B">
        <w:rPr>
          <w:rFonts w:ascii="Times" w:eastAsia="Times New Roman" w:hAnsi="Times"/>
          <w:b w:val="0"/>
          <w:color w:val="auto"/>
          <w:sz w:val="24"/>
          <w:szCs w:val="24"/>
        </w:rPr>
        <w:t xml:space="preserve"> MWG, </w:t>
      </w:r>
      <w:r w:rsidRPr="0004673B">
        <w:rPr>
          <w:rFonts w:ascii="Times" w:eastAsia="Times New Roman" w:hAnsi="Times"/>
          <w:b w:val="0"/>
          <w:i/>
          <w:color w:val="auto"/>
          <w:sz w:val="24"/>
          <w:szCs w:val="24"/>
        </w:rPr>
        <w:t xml:space="preserve">Compliance Commitment Agreement—Groundwater Management Zone Application—Will County Generating Station </w:t>
      </w:r>
      <w:r w:rsidRPr="0004673B">
        <w:rPr>
          <w:rFonts w:ascii="Times" w:eastAsia="Times New Roman" w:hAnsi="Times"/>
          <w:b w:val="0"/>
          <w:color w:val="auto"/>
          <w:sz w:val="24"/>
          <w:szCs w:val="24"/>
        </w:rPr>
        <w:t xml:space="preserve">Bates MWG13-15_622-666 (Jan. 18. 2013), attached hereto as Ex. </w:t>
      </w:r>
      <w:r>
        <w:rPr>
          <w:rFonts w:ascii="Times" w:eastAsia="Times New Roman" w:hAnsi="Times"/>
          <w:b w:val="0"/>
          <w:color w:val="auto"/>
          <w:sz w:val="24"/>
          <w:szCs w:val="24"/>
        </w:rPr>
        <w:t>B7;</w:t>
      </w:r>
      <w:r w:rsidRPr="0004673B">
        <w:rPr>
          <w:rFonts w:ascii="Times" w:eastAsia="Times New Roman" w:hAnsi="Times"/>
          <w:b w:val="0"/>
          <w:color w:val="auto"/>
          <w:sz w:val="24"/>
          <w:szCs w:val="24"/>
        </w:rPr>
        <w:t xml:space="preserve"> MWG, </w:t>
      </w:r>
      <w:r w:rsidRPr="0004673B">
        <w:rPr>
          <w:rFonts w:ascii="Times" w:eastAsia="Times New Roman" w:hAnsi="Times"/>
          <w:b w:val="0"/>
          <w:i/>
          <w:color w:val="auto"/>
          <w:sz w:val="24"/>
          <w:szCs w:val="24"/>
        </w:rPr>
        <w:t>Compliance Commitment Agreement—Groundwater Management Zone Application—Joliet</w:t>
      </w:r>
      <w:r>
        <w:rPr>
          <w:rFonts w:ascii="Times" w:eastAsia="Times New Roman" w:hAnsi="Times"/>
          <w:b w:val="0"/>
          <w:i/>
          <w:color w:val="auto"/>
          <w:sz w:val="24"/>
          <w:szCs w:val="24"/>
        </w:rPr>
        <w:t xml:space="preserve"> </w:t>
      </w:r>
      <w:r w:rsidRPr="00B83C88">
        <w:rPr>
          <w:rFonts w:ascii="Times" w:eastAsia="Times New Roman" w:hAnsi="Times"/>
          <w:b w:val="0"/>
          <w:i/>
          <w:color w:val="auto"/>
          <w:sz w:val="24"/>
          <w:szCs w:val="24"/>
        </w:rPr>
        <w:t>#29 Generating Station</w:t>
      </w:r>
      <w:r w:rsidRPr="0004673B">
        <w:rPr>
          <w:rFonts w:ascii="Times" w:eastAsia="Times New Roman" w:hAnsi="Times"/>
          <w:b w:val="0"/>
          <w:i/>
          <w:color w:val="auto"/>
          <w:sz w:val="24"/>
          <w:szCs w:val="24"/>
        </w:rPr>
        <w:t xml:space="preserve"> </w:t>
      </w:r>
      <w:r w:rsidRPr="0004673B">
        <w:rPr>
          <w:rFonts w:ascii="Times" w:eastAsia="Times New Roman" w:hAnsi="Times"/>
          <w:b w:val="0"/>
          <w:color w:val="auto"/>
          <w:sz w:val="24"/>
          <w:szCs w:val="24"/>
        </w:rPr>
        <w:t xml:space="preserve">Bates MWG13-15_17185-17229 (Jan. 18. 2013), attached hereto as Ex. </w:t>
      </w:r>
      <w:r>
        <w:rPr>
          <w:rFonts w:ascii="Times" w:eastAsia="Times New Roman" w:hAnsi="Times"/>
          <w:b w:val="0"/>
          <w:color w:val="auto"/>
          <w:sz w:val="24"/>
          <w:szCs w:val="24"/>
        </w:rPr>
        <w:t>C7</w:t>
      </w:r>
      <w:r w:rsidRPr="0004673B">
        <w:rPr>
          <w:rFonts w:ascii="Times" w:eastAsia="Times New Roman" w:hAnsi="Times"/>
          <w:b w:val="0"/>
          <w:color w:val="auto"/>
          <w:sz w:val="24"/>
          <w:szCs w:val="24"/>
        </w:rPr>
        <w:t xml:space="preserve">; MWG, </w:t>
      </w:r>
      <w:r w:rsidRPr="0004673B">
        <w:rPr>
          <w:rFonts w:ascii="Times" w:eastAsia="Times New Roman" w:hAnsi="Times"/>
          <w:b w:val="0"/>
          <w:i/>
          <w:color w:val="auto"/>
          <w:sz w:val="24"/>
          <w:szCs w:val="24"/>
        </w:rPr>
        <w:t>Compliance Commitment Agreement—Groundwater Management Zone Application—</w:t>
      </w:r>
      <w:proofErr w:type="spellStart"/>
      <w:r w:rsidRPr="0004673B">
        <w:rPr>
          <w:rFonts w:ascii="Times" w:eastAsia="Times New Roman" w:hAnsi="Times"/>
          <w:b w:val="0"/>
          <w:i/>
          <w:color w:val="auto"/>
          <w:sz w:val="24"/>
          <w:szCs w:val="24"/>
        </w:rPr>
        <w:t>Powerton</w:t>
      </w:r>
      <w:proofErr w:type="spellEnd"/>
      <w:r w:rsidRPr="0004673B">
        <w:rPr>
          <w:rFonts w:ascii="Times" w:eastAsia="Times New Roman" w:hAnsi="Times"/>
          <w:b w:val="0"/>
          <w:i/>
          <w:color w:val="auto"/>
          <w:sz w:val="24"/>
          <w:szCs w:val="24"/>
        </w:rPr>
        <w:t xml:space="preserve"> Generating Station </w:t>
      </w:r>
      <w:r w:rsidRPr="0004673B">
        <w:rPr>
          <w:rFonts w:ascii="Times" w:eastAsia="Times New Roman" w:hAnsi="Times"/>
          <w:b w:val="0"/>
          <w:color w:val="auto"/>
          <w:sz w:val="24"/>
          <w:szCs w:val="24"/>
        </w:rPr>
        <w:t xml:space="preserve">Bates MWG13-15_724-775 (Jan. 18. 2013), attached hereto as Ex. </w:t>
      </w:r>
      <w:r>
        <w:rPr>
          <w:rFonts w:ascii="Times" w:eastAsia="Times New Roman" w:hAnsi="Times"/>
          <w:b w:val="0"/>
          <w:color w:val="auto"/>
          <w:sz w:val="24"/>
          <w:szCs w:val="24"/>
        </w:rPr>
        <w:t>D13.</w:t>
      </w:r>
    </w:p>
    <w:p w:rsidR="005D3D6F" w:rsidRPr="00123C75" w:rsidRDefault="005D3D6F" w:rsidP="005D3D6F">
      <w:pPr>
        <w:pStyle w:val="Heading1"/>
        <w:numPr>
          <w:ilvl w:val="0"/>
          <w:numId w:val="0"/>
        </w:numPr>
        <w:spacing w:before="0"/>
        <w:rPr>
          <w:rFonts w:ascii="Times" w:hAnsi="Times"/>
          <w:b w:val="0"/>
          <w:color w:val="auto"/>
          <w:sz w:val="24"/>
          <w:szCs w:val="24"/>
        </w:rPr>
      </w:pPr>
    </w:p>
    <w:p w:rsidR="005D3D6F" w:rsidRPr="006517AE" w:rsidRDefault="005D3D6F" w:rsidP="005D3D6F">
      <w:pPr>
        <w:pStyle w:val="Heading1"/>
        <w:spacing w:before="0"/>
        <w:rPr>
          <w:rFonts w:ascii="Times" w:hAnsi="Times"/>
          <w:b w:val="0"/>
          <w:color w:val="auto"/>
          <w:sz w:val="24"/>
          <w:szCs w:val="24"/>
        </w:rPr>
      </w:pPr>
      <w:r w:rsidRPr="00A730FB">
        <w:rPr>
          <w:rFonts w:ascii="Times" w:hAnsi="Times"/>
          <w:b w:val="0"/>
          <w:color w:val="auto"/>
          <w:sz w:val="24"/>
          <w:szCs w:val="24"/>
        </w:rPr>
        <w:t xml:space="preserve">IEPA approved Will County’s GMZ on July 2, 2013. </w:t>
      </w:r>
      <w:r w:rsidRPr="0056207C">
        <w:rPr>
          <w:rFonts w:ascii="Times" w:eastAsia="Times New Roman" w:hAnsi="Times"/>
          <w:b w:val="0"/>
          <w:color w:val="auto"/>
          <w:sz w:val="24"/>
          <w:szCs w:val="24"/>
        </w:rPr>
        <w:t xml:space="preserve">Letter from William E. </w:t>
      </w:r>
      <w:proofErr w:type="spellStart"/>
      <w:r w:rsidRPr="0056207C">
        <w:rPr>
          <w:rFonts w:ascii="Times" w:eastAsia="Times New Roman" w:hAnsi="Times"/>
          <w:b w:val="0"/>
          <w:color w:val="auto"/>
          <w:sz w:val="24"/>
          <w:szCs w:val="24"/>
        </w:rPr>
        <w:t>Buscher</w:t>
      </w:r>
      <w:proofErr w:type="spellEnd"/>
      <w:r w:rsidRPr="0056207C">
        <w:rPr>
          <w:rFonts w:ascii="Times" w:eastAsia="Times New Roman" w:hAnsi="Times"/>
          <w:b w:val="0"/>
          <w:color w:val="auto"/>
          <w:sz w:val="24"/>
          <w:szCs w:val="24"/>
        </w:rPr>
        <w:t xml:space="preserve">, Manager, Hydrogeology and Compliance Unit, Groundwater Section, Bureau of Water, IEPA to John Kennedy, Senior Vice President, Generation, MWG at </w:t>
      </w:r>
      <w:r w:rsidRPr="0056207C">
        <w:rPr>
          <w:rFonts w:ascii="Times" w:hAnsi="Times"/>
          <w:b w:val="0"/>
          <w:color w:val="auto"/>
          <w:sz w:val="24"/>
          <w:szCs w:val="24"/>
        </w:rPr>
        <w:t>Bates MWG13-15_</w:t>
      </w:r>
      <w:r>
        <w:rPr>
          <w:rFonts w:ascii="Times" w:hAnsi="Times"/>
          <w:b w:val="0"/>
          <w:color w:val="auto"/>
          <w:sz w:val="24"/>
          <w:szCs w:val="24"/>
        </w:rPr>
        <w:t>16564</w:t>
      </w:r>
      <w:r w:rsidRPr="0056207C">
        <w:rPr>
          <w:rFonts w:ascii="Times" w:eastAsia="Times New Roman" w:hAnsi="Times"/>
          <w:b w:val="0"/>
          <w:color w:val="auto"/>
          <w:sz w:val="24"/>
          <w:szCs w:val="24"/>
        </w:rPr>
        <w:t xml:space="preserve"> (</w:t>
      </w:r>
      <w:r>
        <w:rPr>
          <w:rFonts w:ascii="Times" w:eastAsia="Times New Roman" w:hAnsi="Times"/>
          <w:b w:val="0"/>
          <w:color w:val="auto"/>
          <w:sz w:val="24"/>
          <w:szCs w:val="24"/>
        </w:rPr>
        <w:t>Jul.</w:t>
      </w:r>
      <w:r w:rsidRPr="0056207C">
        <w:rPr>
          <w:rFonts w:ascii="Times" w:eastAsia="Times New Roman" w:hAnsi="Times"/>
          <w:b w:val="0"/>
          <w:color w:val="auto"/>
          <w:sz w:val="24"/>
          <w:szCs w:val="24"/>
        </w:rPr>
        <w:t xml:space="preserve"> </w:t>
      </w:r>
      <w:r>
        <w:rPr>
          <w:rFonts w:ascii="Times" w:eastAsia="Times New Roman" w:hAnsi="Times"/>
          <w:b w:val="0"/>
          <w:color w:val="auto"/>
          <w:sz w:val="24"/>
          <w:szCs w:val="24"/>
        </w:rPr>
        <w:t>2</w:t>
      </w:r>
      <w:r w:rsidRPr="0056207C">
        <w:rPr>
          <w:rFonts w:ascii="Times" w:eastAsia="Times New Roman" w:hAnsi="Times"/>
          <w:b w:val="0"/>
          <w:color w:val="auto"/>
          <w:sz w:val="24"/>
          <w:szCs w:val="24"/>
        </w:rPr>
        <w:t>, 2013)</w:t>
      </w:r>
      <w:r>
        <w:rPr>
          <w:rFonts w:ascii="Times" w:eastAsia="Times New Roman" w:hAnsi="Times"/>
          <w:b w:val="0"/>
          <w:color w:val="auto"/>
          <w:sz w:val="24"/>
          <w:szCs w:val="24"/>
        </w:rPr>
        <w:t xml:space="preserve"> [hereinafter </w:t>
      </w:r>
      <w:r>
        <w:rPr>
          <w:rFonts w:ascii="Times" w:eastAsia="Times New Roman" w:hAnsi="Times"/>
          <w:b w:val="0"/>
          <w:i/>
          <w:color w:val="auto"/>
          <w:sz w:val="24"/>
          <w:szCs w:val="24"/>
        </w:rPr>
        <w:t>Will County GMZ Approval Letter</w:t>
      </w:r>
      <w:r>
        <w:rPr>
          <w:rFonts w:ascii="Times" w:eastAsia="Times New Roman" w:hAnsi="Times"/>
          <w:b w:val="0"/>
          <w:color w:val="auto"/>
          <w:sz w:val="24"/>
          <w:szCs w:val="24"/>
        </w:rPr>
        <w:t>]</w:t>
      </w:r>
      <w:r w:rsidRPr="0056207C">
        <w:rPr>
          <w:rFonts w:ascii="Times" w:eastAsia="Times New Roman" w:hAnsi="Times"/>
          <w:b w:val="0"/>
          <w:color w:val="auto"/>
          <w:sz w:val="24"/>
          <w:szCs w:val="24"/>
        </w:rPr>
        <w:t xml:space="preserve">, attached hereto as Ex. </w:t>
      </w:r>
      <w:r>
        <w:rPr>
          <w:rFonts w:ascii="Times" w:hAnsi="Times"/>
          <w:b w:val="0"/>
          <w:color w:val="auto"/>
          <w:sz w:val="24"/>
          <w:szCs w:val="24"/>
        </w:rPr>
        <w:t xml:space="preserve">B8; </w:t>
      </w:r>
      <w:r w:rsidRPr="00D6620D">
        <w:rPr>
          <w:rFonts w:ascii="Times" w:eastAsia="Times New Roman" w:hAnsi="Times"/>
          <w:b w:val="0"/>
          <w:color w:val="auto"/>
          <w:sz w:val="24"/>
          <w:szCs w:val="24"/>
        </w:rPr>
        <w:t>IEPA approved MWG</w:t>
      </w:r>
      <w:r w:rsidRPr="003728D1">
        <w:rPr>
          <w:rFonts w:ascii="Times" w:eastAsia="Times New Roman" w:hAnsi="Times"/>
          <w:b w:val="0"/>
          <w:color w:val="auto"/>
          <w:sz w:val="24"/>
          <w:szCs w:val="24"/>
        </w:rPr>
        <w:t xml:space="preserve">’s Joliet 29 GMZ on August 8, 2013. Letter from William E. </w:t>
      </w:r>
      <w:proofErr w:type="spellStart"/>
      <w:r w:rsidRPr="003728D1">
        <w:rPr>
          <w:rFonts w:ascii="Times" w:eastAsia="Times New Roman" w:hAnsi="Times"/>
          <w:b w:val="0"/>
          <w:color w:val="auto"/>
          <w:sz w:val="24"/>
          <w:szCs w:val="24"/>
        </w:rPr>
        <w:t>Buscher</w:t>
      </w:r>
      <w:proofErr w:type="spellEnd"/>
      <w:r w:rsidRPr="003728D1">
        <w:rPr>
          <w:rFonts w:ascii="Times" w:eastAsia="Times New Roman" w:hAnsi="Times"/>
          <w:b w:val="0"/>
          <w:color w:val="auto"/>
          <w:sz w:val="24"/>
          <w:szCs w:val="24"/>
        </w:rPr>
        <w:t>, Manager, Hydrogeology and Compliance Unit, Groundwater Section, Bureau of Water, IEPA to Amy Han</w:t>
      </w:r>
      <w:r w:rsidRPr="00B65153">
        <w:rPr>
          <w:rFonts w:ascii="Times" w:eastAsia="Times New Roman" w:hAnsi="Times"/>
          <w:b w:val="0"/>
          <w:color w:val="auto"/>
          <w:sz w:val="24"/>
          <w:szCs w:val="24"/>
        </w:rPr>
        <w:t>rahan, Senior Environmental Manager,</w:t>
      </w:r>
      <w:r w:rsidRPr="0004673B">
        <w:rPr>
          <w:rFonts w:ascii="Times" w:eastAsia="Times New Roman" w:hAnsi="Times"/>
          <w:b w:val="0"/>
          <w:color w:val="auto"/>
          <w:sz w:val="24"/>
          <w:szCs w:val="24"/>
        </w:rPr>
        <w:t xml:space="preserve"> MWG at </w:t>
      </w:r>
      <w:r w:rsidRPr="0004673B">
        <w:rPr>
          <w:rFonts w:ascii="Times" w:hAnsi="Times"/>
          <w:b w:val="0"/>
          <w:color w:val="auto"/>
          <w:sz w:val="24"/>
          <w:szCs w:val="24"/>
        </w:rPr>
        <w:t>Bates MWG13-15_17183</w:t>
      </w:r>
      <w:r w:rsidRPr="0004673B">
        <w:rPr>
          <w:rFonts w:ascii="Times" w:eastAsia="Times New Roman" w:hAnsi="Times"/>
          <w:b w:val="0"/>
          <w:color w:val="auto"/>
          <w:sz w:val="24"/>
          <w:szCs w:val="24"/>
        </w:rPr>
        <w:t xml:space="preserve"> (Aug. 8, 2013)</w:t>
      </w:r>
      <w:r>
        <w:rPr>
          <w:rFonts w:ascii="Times" w:eastAsia="Times New Roman" w:hAnsi="Times"/>
          <w:b w:val="0"/>
          <w:color w:val="auto"/>
          <w:sz w:val="24"/>
          <w:szCs w:val="24"/>
        </w:rPr>
        <w:t xml:space="preserve"> [hereinafter </w:t>
      </w:r>
      <w:r>
        <w:rPr>
          <w:rFonts w:ascii="Times" w:eastAsia="Times New Roman" w:hAnsi="Times"/>
          <w:b w:val="0"/>
          <w:i/>
          <w:color w:val="auto"/>
          <w:sz w:val="24"/>
          <w:szCs w:val="24"/>
        </w:rPr>
        <w:t>Joliet GMZ Approval Letter</w:t>
      </w:r>
      <w:r>
        <w:rPr>
          <w:rFonts w:ascii="Times" w:eastAsia="Times New Roman" w:hAnsi="Times"/>
          <w:b w:val="0"/>
          <w:color w:val="auto"/>
          <w:sz w:val="24"/>
          <w:szCs w:val="24"/>
        </w:rPr>
        <w:t>]</w:t>
      </w:r>
      <w:r w:rsidRPr="00A730FB">
        <w:rPr>
          <w:rFonts w:ascii="Times" w:eastAsia="Times New Roman" w:hAnsi="Times"/>
          <w:b w:val="0"/>
          <w:color w:val="auto"/>
          <w:sz w:val="24"/>
          <w:szCs w:val="24"/>
        </w:rPr>
        <w:t xml:space="preserve">, attached hereto as Ex. </w:t>
      </w:r>
      <w:r>
        <w:rPr>
          <w:rFonts w:ascii="Times" w:hAnsi="Times"/>
          <w:b w:val="0"/>
          <w:color w:val="auto"/>
          <w:sz w:val="24"/>
          <w:szCs w:val="24"/>
        </w:rPr>
        <w:t>C8</w:t>
      </w:r>
      <w:r w:rsidRPr="00A730FB">
        <w:rPr>
          <w:rFonts w:ascii="Times" w:hAnsi="Times"/>
          <w:b w:val="0"/>
          <w:color w:val="auto"/>
          <w:sz w:val="24"/>
          <w:szCs w:val="24"/>
        </w:rPr>
        <w:t xml:space="preserve">. IEPA approved </w:t>
      </w:r>
      <w:proofErr w:type="spellStart"/>
      <w:r w:rsidRPr="00A730FB">
        <w:rPr>
          <w:rFonts w:ascii="Times" w:hAnsi="Times"/>
          <w:b w:val="0"/>
          <w:color w:val="auto"/>
          <w:sz w:val="24"/>
          <w:szCs w:val="24"/>
        </w:rPr>
        <w:t>Powerton’s</w:t>
      </w:r>
      <w:proofErr w:type="spellEnd"/>
      <w:r w:rsidRPr="00A730FB">
        <w:rPr>
          <w:rFonts w:ascii="Times" w:hAnsi="Times"/>
          <w:b w:val="0"/>
          <w:color w:val="auto"/>
          <w:sz w:val="24"/>
          <w:szCs w:val="24"/>
        </w:rPr>
        <w:t xml:space="preserve"> GMZ </w:t>
      </w:r>
      <w:r w:rsidRPr="00A730FB">
        <w:rPr>
          <w:rFonts w:ascii="Times" w:eastAsia="Times New Roman" w:hAnsi="Times"/>
          <w:b w:val="0"/>
          <w:color w:val="auto"/>
          <w:sz w:val="24"/>
          <w:szCs w:val="24"/>
        </w:rPr>
        <w:t xml:space="preserve">October 3, 2013. Letter from William E. </w:t>
      </w:r>
      <w:proofErr w:type="spellStart"/>
      <w:r w:rsidRPr="00A730FB">
        <w:rPr>
          <w:rFonts w:ascii="Times" w:eastAsia="Times New Roman" w:hAnsi="Times"/>
          <w:b w:val="0"/>
          <w:color w:val="auto"/>
          <w:sz w:val="24"/>
          <w:szCs w:val="24"/>
        </w:rPr>
        <w:t>Buscher</w:t>
      </w:r>
      <w:proofErr w:type="spellEnd"/>
      <w:r w:rsidRPr="00A730FB">
        <w:rPr>
          <w:rFonts w:ascii="Times" w:eastAsia="Times New Roman" w:hAnsi="Times"/>
          <w:b w:val="0"/>
          <w:color w:val="auto"/>
          <w:sz w:val="24"/>
          <w:szCs w:val="24"/>
        </w:rPr>
        <w:t xml:space="preserve">, Manager, Hydrogeology and Compliance Unit, Groundwater Section, Bureau of Water, IEPA to John Kennedy, Senior Vice President, Generation, MWG at </w:t>
      </w:r>
      <w:r w:rsidRPr="00A730FB">
        <w:rPr>
          <w:rFonts w:ascii="Times" w:hAnsi="Times"/>
          <w:b w:val="0"/>
          <w:color w:val="auto"/>
          <w:sz w:val="24"/>
          <w:szCs w:val="24"/>
        </w:rPr>
        <w:t>Bates MWG13-15_23977</w:t>
      </w:r>
      <w:r w:rsidRPr="00A730FB">
        <w:rPr>
          <w:rFonts w:ascii="Times" w:eastAsia="Times New Roman" w:hAnsi="Times"/>
          <w:b w:val="0"/>
          <w:color w:val="auto"/>
          <w:sz w:val="24"/>
          <w:szCs w:val="24"/>
        </w:rPr>
        <w:t xml:space="preserve"> (Oct. 3, 2013)</w:t>
      </w:r>
      <w:r>
        <w:rPr>
          <w:rFonts w:ascii="Times" w:eastAsia="Times New Roman" w:hAnsi="Times"/>
          <w:b w:val="0"/>
          <w:color w:val="auto"/>
          <w:sz w:val="24"/>
          <w:szCs w:val="24"/>
        </w:rPr>
        <w:t xml:space="preserve"> [hereinafter </w:t>
      </w:r>
      <w:proofErr w:type="spellStart"/>
      <w:r>
        <w:rPr>
          <w:rFonts w:ascii="Times" w:eastAsia="Times New Roman" w:hAnsi="Times"/>
          <w:b w:val="0"/>
          <w:i/>
          <w:color w:val="auto"/>
          <w:sz w:val="24"/>
          <w:szCs w:val="24"/>
        </w:rPr>
        <w:t>Powerton</w:t>
      </w:r>
      <w:proofErr w:type="spellEnd"/>
      <w:r>
        <w:rPr>
          <w:rFonts w:ascii="Times" w:eastAsia="Times New Roman" w:hAnsi="Times"/>
          <w:b w:val="0"/>
          <w:i/>
          <w:color w:val="auto"/>
          <w:sz w:val="24"/>
          <w:szCs w:val="24"/>
        </w:rPr>
        <w:t xml:space="preserve"> GMZ Approval Letter</w:t>
      </w:r>
      <w:r>
        <w:rPr>
          <w:rFonts w:ascii="Times" w:eastAsia="Times New Roman" w:hAnsi="Times"/>
          <w:b w:val="0"/>
          <w:color w:val="auto"/>
          <w:sz w:val="24"/>
          <w:szCs w:val="24"/>
        </w:rPr>
        <w:t>]</w:t>
      </w:r>
      <w:r w:rsidRPr="00A730FB">
        <w:rPr>
          <w:rFonts w:ascii="Times" w:eastAsia="Times New Roman" w:hAnsi="Times"/>
          <w:b w:val="0"/>
          <w:color w:val="auto"/>
          <w:sz w:val="24"/>
          <w:szCs w:val="24"/>
        </w:rPr>
        <w:t xml:space="preserve">, attached hereto as Ex. </w:t>
      </w:r>
      <w:r>
        <w:rPr>
          <w:rFonts w:ascii="Times" w:hAnsi="Times"/>
          <w:b w:val="0"/>
          <w:color w:val="auto"/>
          <w:sz w:val="24"/>
          <w:szCs w:val="24"/>
        </w:rPr>
        <w:t>D</w:t>
      </w:r>
      <w:r w:rsidRPr="00A730FB">
        <w:rPr>
          <w:rFonts w:ascii="Times" w:hAnsi="Times"/>
          <w:b w:val="0"/>
          <w:color w:val="auto"/>
          <w:sz w:val="24"/>
          <w:szCs w:val="24"/>
        </w:rPr>
        <w:t>1</w:t>
      </w:r>
      <w:r>
        <w:rPr>
          <w:rFonts w:ascii="Times" w:hAnsi="Times"/>
          <w:b w:val="0"/>
          <w:color w:val="auto"/>
          <w:sz w:val="24"/>
          <w:szCs w:val="24"/>
        </w:rPr>
        <w:t>4</w:t>
      </w:r>
      <w:r w:rsidRPr="00A730FB">
        <w:rPr>
          <w:rFonts w:ascii="Times" w:hAnsi="Times"/>
          <w:b w:val="0"/>
          <w:color w:val="auto"/>
          <w:sz w:val="24"/>
          <w:szCs w:val="24"/>
        </w:rPr>
        <w:t xml:space="preserve">. </w:t>
      </w:r>
    </w:p>
    <w:p w:rsidR="005D3D6F" w:rsidRPr="00123C75" w:rsidRDefault="005D3D6F" w:rsidP="005D3D6F">
      <w:pPr>
        <w:rPr>
          <w:rFonts w:ascii="Times" w:hAnsi="Times"/>
          <w:b/>
        </w:rPr>
      </w:pPr>
    </w:p>
    <w:p w:rsidR="005D3D6F" w:rsidRPr="004A22D8" w:rsidRDefault="005D3D6F" w:rsidP="005D3D6F">
      <w:pPr>
        <w:pStyle w:val="Heading1"/>
        <w:spacing w:before="0"/>
        <w:rPr>
          <w:rFonts w:ascii="Times" w:hAnsi="Times"/>
          <w:b w:val="0"/>
          <w:color w:val="auto"/>
          <w:sz w:val="24"/>
          <w:szCs w:val="24"/>
        </w:rPr>
      </w:pPr>
      <w:r w:rsidRPr="004A22D8">
        <w:rPr>
          <w:rFonts w:ascii="Times" w:hAnsi="Times"/>
          <w:b w:val="0"/>
          <w:color w:val="auto"/>
          <w:sz w:val="24"/>
          <w:szCs w:val="24"/>
        </w:rPr>
        <w:t xml:space="preserve">No GMZ was established at Waukegan. </w:t>
      </w:r>
      <w:r w:rsidR="006473F3">
        <w:rPr>
          <w:rFonts w:ascii="Times" w:hAnsi="Times"/>
          <w:b w:val="0"/>
          <w:color w:val="auto"/>
          <w:sz w:val="24"/>
          <w:szCs w:val="24"/>
        </w:rPr>
        <w:t xml:space="preserve">Ex. L, </w:t>
      </w:r>
      <w:proofErr w:type="spellStart"/>
      <w:r w:rsidRPr="004A22D8">
        <w:rPr>
          <w:rFonts w:ascii="Times" w:hAnsi="Times" w:cs="Times New Roman"/>
          <w:b w:val="0"/>
          <w:color w:val="auto"/>
          <w:sz w:val="24"/>
          <w:szCs w:val="24"/>
        </w:rPr>
        <w:t>Resp’t</w:t>
      </w:r>
      <w:proofErr w:type="spellEnd"/>
      <w:r w:rsidRPr="004A22D8">
        <w:rPr>
          <w:rFonts w:ascii="Times" w:hAnsi="Times" w:cs="Times New Roman"/>
          <w:b w:val="0"/>
          <w:color w:val="auto"/>
          <w:sz w:val="24"/>
          <w:szCs w:val="24"/>
        </w:rPr>
        <w:t xml:space="preserve"> Answer and Defenses to Second </w:t>
      </w:r>
      <w:proofErr w:type="spellStart"/>
      <w:r w:rsidRPr="004A22D8">
        <w:rPr>
          <w:rFonts w:ascii="Times" w:hAnsi="Times" w:cs="Times New Roman"/>
          <w:b w:val="0"/>
          <w:color w:val="auto"/>
          <w:sz w:val="24"/>
          <w:szCs w:val="24"/>
        </w:rPr>
        <w:t>Compl</w:t>
      </w:r>
      <w:proofErr w:type="spellEnd"/>
      <w:r w:rsidRPr="004A22D8">
        <w:rPr>
          <w:rFonts w:ascii="Times" w:hAnsi="Times" w:cs="Times New Roman"/>
          <w:b w:val="0"/>
          <w:color w:val="auto"/>
          <w:sz w:val="24"/>
          <w:szCs w:val="24"/>
        </w:rPr>
        <w:t>.</w:t>
      </w:r>
      <w:r>
        <w:rPr>
          <w:rFonts w:ascii="Times" w:hAnsi="Times" w:cs="Times New Roman"/>
          <w:b w:val="0"/>
          <w:color w:val="auto"/>
          <w:sz w:val="24"/>
          <w:szCs w:val="24"/>
        </w:rPr>
        <w:t xml:space="preserve"> </w:t>
      </w:r>
      <w:proofErr w:type="gramStart"/>
      <w:r>
        <w:rPr>
          <w:rFonts w:ascii="Times" w:hAnsi="Times" w:cs="Times New Roman"/>
          <w:b w:val="0"/>
          <w:color w:val="auto"/>
          <w:sz w:val="24"/>
          <w:szCs w:val="24"/>
        </w:rPr>
        <w:t>¶</w:t>
      </w:r>
      <w:r w:rsidRPr="004A22D8">
        <w:rPr>
          <w:rFonts w:ascii="Times" w:hAnsi="Times" w:cs="Times New Roman"/>
          <w:b w:val="0"/>
          <w:color w:val="auto"/>
          <w:sz w:val="24"/>
          <w:szCs w:val="24"/>
        </w:rPr>
        <w:t xml:space="preserve"> </w:t>
      </w:r>
      <w:r w:rsidR="006473F3">
        <w:rPr>
          <w:rFonts w:ascii="Times" w:hAnsi="Times" w:cs="Times New Roman"/>
          <w:b w:val="0"/>
          <w:color w:val="auto"/>
          <w:sz w:val="24"/>
          <w:szCs w:val="24"/>
        </w:rPr>
        <w:t>85</w:t>
      </w:r>
      <w:r>
        <w:rPr>
          <w:rFonts w:ascii="Times" w:hAnsi="Times" w:cs="Times New Roman"/>
          <w:b w:val="0"/>
          <w:color w:val="auto"/>
          <w:sz w:val="24"/>
          <w:szCs w:val="24"/>
        </w:rPr>
        <w:t>.</w:t>
      </w:r>
      <w:proofErr w:type="gramEnd"/>
    </w:p>
    <w:p w:rsidR="005D3D6F" w:rsidRPr="00123C75" w:rsidRDefault="005D3D6F" w:rsidP="005D3D6F">
      <w:pPr>
        <w:rPr>
          <w:rFonts w:ascii="Times" w:hAnsi="Times"/>
        </w:rPr>
      </w:pPr>
    </w:p>
    <w:p w:rsidR="005D3D6F" w:rsidRPr="00123C75" w:rsidRDefault="005D3D6F" w:rsidP="005D3D6F">
      <w:pPr>
        <w:pStyle w:val="Heading1"/>
        <w:spacing w:before="0"/>
        <w:rPr>
          <w:rFonts w:ascii="Times" w:hAnsi="Times" w:cs="Times New Roman"/>
          <w:b w:val="0"/>
          <w:color w:val="auto"/>
          <w:sz w:val="24"/>
          <w:szCs w:val="24"/>
        </w:rPr>
      </w:pPr>
      <w:r w:rsidRPr="00123C75">
        <w:rPr>
          <w:rFonts w:ascii="Times" w:hAnsi="Times" w:cs="Times New Roman"/>
          <w:b w:val="0"/>
          <w:color w:val="auto"/>
          <w:sz w:val="24"/>
          <w:szCs w:val="24"/>
        </w:rPr>
        <w:t xml:space="preserve">Class I groundwater quality standards have been and remain in effect at Waukegan throughout the entire period of alleged violations in the Second Amended Complaint. </w:t>
      </w:r>
      <w:r>
        <w:rPr>
          <w:rFonts w:ascii="Times" w:hAnsi="Times" w:cs="Times New Roman"/>
          <w:b w:val="0"/>
          <w:color w:val="auto"/>
          <w:sz w:val="24"/>
          <w:szCs w:val="24"/>
        </w:rPr>
        <w:t xml:space="preserve"> </w:t>
      </w:r>
      <w:r w:rsidR="00FE1891">
        <w:rPr>
          <w:rFonts w:ascii="Times" w:hAnsi="Times" w:cs="Times New Roman"/>
          <w:b w:val="0"/>
          <w:color w:val="auto"/>
          <w:sz w:val="24"/>
          <w:szCs w:val="24"/>
        </w:rPr>
        <w:t xml:space="preserve">Ex. B5, </w:t>
      </w:r>
      <w:r w:rsidR="00FE1891">
        <w:rPr>
          <w:rFonts w:ascii="Times" w:hAnsi="Times"/>
          <w:b w:val="0"/>
          <w:color w:val="auto"/>
          <w:sz w:val="24"/>
          <w:szCs w:val="24"/>
        </w:rPr>
        <w:t>IEPA</w:t>
      </w:r>
      <w:r w:rsidR="00FE1891" w:rsidRPr="004A22D8">
        <w:rPr>
          <w:rFonts w:ascii="Times" w:hAnsi="Times"/>
          <w:b w:val="0"/>
          <w:color w:val="auto"/>
          <w:sz w:val="24"/>
          <w:szCs w:val="24"/>
        </w:rPr>
        <w:t xml:space="preserve">, </w:t>
      </w:r>
      <w:r w:rsidR="00FE1891" w:rsidRPr="004A22D8">
        <w:rPr>
          <w:rFonts w:ascii="Times" w:hAnsi="Times"/>
          <w:b w:val="0"/>
          <w:i/>
          <w:color w:val="auto"/>
          <w:sz w:val="24"/>
          <w:szCs w:val="24"/>
        </w:rPr>
        <w:t xml:space="preserve">Violation Notice: Midwest Generation, LLC, Waukegan Generating Station </w:t>
      </w:r>
      <w:r w:rsidR="00FE1891" w:rsidRPr="004A22D8">
        <w:rPr>
          <w:rFonts w:ascii="Times" w:hAnsi="Times"/>
          <w:b w:val="0"/>
          <w:color w:val="auto"/>
          <w:sz w:val="24"/>
          <w:szCs w:val="24"/>
        </w:rPr>
        <w:t>Bates MWG13-15_328-332 (June 11, 2012)</w:t>
      </w:r>
      <w:r w:rsidR="00FE1891">
        <w:rPr>
          <w:rFonts w:ascii="Times" w:hAnsi="Times"/>
          <w:b w:val="0"/>
          <w:color w:val="auto"/>
          <w:sz w:val="24"/>
          <w:szCs w:val="24"/>
        </w:rPr>
        <w:t>.</w:t>
      </w:r>
      <w:r w:rsidR="00FE1891" w:rsidRPr="004A22D8">
        <w:rPr>
          <w:rFonts w:ascii="Times" w:hAnsi="Times"/>
          <w:b w:val="0"/>
          <w:color w:val="auto"/>
          <w:sz w:val="24"/>
          <w:szCs w:val="24"/>
        </w:rPr>
        <w:t xml:space="preserve"> </w:t>
      </w:r>
    </w:p>
    <w:p w:rsidR="005D3D6F" w:rsidRPr="00123C75" w:rsidRDefault="005D3D6F" w:rsidP="005D3D6F">
      <w:pPr>
        <w:pStyle w:val="Heading1"/>
        <w:spacing w:before="240"/>
        <w:rPr>
          <w:rFonts w:ascii="Times" w:hAnsi="Times" w:cs="Times New Roman"/>
          <w:b w:val="0"/>
          <w:color w:val="auto"/>
          <w:sz w:val="24"/>
          <w:szCs w:val="24"/>
        </w:rPr>
      </w:pPr>
      <w:r w:rsidRPr="00123C75">
        <w:rPr>
          <w:rFonts w:ascii="Times" w:hAnsi="Times" w:cs="Times New Roman"/>
          <w:b w:val="0"/>
          <w:color w:val="auto"/>
          <w:sz w:val="24"/>
          <w:szCs w:val="24"/>
        </w:rPr>
        <w:t xml:space="preserve">Class I standards were in effect at Will County until Illinois EPA’s approval of the GMZ for that site on July 2, 2013. </w:t>
      </w:r>
      <w:r>
        <w:rPr>
          <w:rFonts w:ascii="Times" w:hAnsi="Times" w:cs="Times New Roman"/>
          <w:b w:val="0"/>
          <w:color w:val="auto"/>
          <w:sz w:val="24"/>
          <w:szCs w:val="24"/>
        </w:rPr>
        <w:t xml:space="preserve">Ex. B8, </w:t>
      </w:r>
      <w:r>
        <w:rPr>
          <w:rFonts w:ascii="Times" w:hAnsi="Times"/>
          <w:b w:val="0"/>
          <w:i/>
          <w:color w:val="auto"/>
          <w:sz w:val="24"/>
          <w:szCs w:val="24"/>
        </w:rPr>
        <w:t>Will County GMZ Approval Letter</w:t>
      </w:r>
      <w:r w:rsidR="00FE1891">
        <w:rPr>
          <w:rFonts w:ascii="Times" w:hAnsi="Times"/>
          <w:b w:val="0"/>
          <w:color w:val="auto"/>
          <w:sz w:val="24"/>
          <w:szCs w:val="24"/>
        </w:rPr>
        <w:t xml:space="preserve"> at Bates MWG13-15_16564; Ex. B5, IEPA</w:t>
      </w:r>
      <w:r w:rsidR="00FE1891" w:rsidRPr="004A22D8">
        <w:rPr>
          <w:rFonts w:ascii="Times" w:hAnsi="Times"/>
          <w:b w:val="0"/>
          <w:color w:val="auto"/>
          <w:sz w:val="24"/>
          <w:szCs w:val="24"/>
        </w:rPr>
        <w:t xml:space="preserve">, </w:t>
      </w:r>
      <w:r w:rsidR="00FE1891" w:rsidRPr="004A22D8">
        <w:rPr>
          <w:rFonts w:ascii="Times" w:hAnsi="Times"/>
          <w:b w:val="0"/>
          <w:i/>
          <w:color w:val="auto"/>
          <w:sz w:val="24"/>
          <w:szCs w:val="24"/>
        </w:rPr>
        <w:t xml:space="preserve">Violation Notice: Midwest Generation, LLC, Will County Generating Station </w:t>
      </w:r>
      <w:r w:rsidR="00FE1891" w:rsidRPr="004A22D8">
        <w:rPr>
          <w:rFonts w:ascii="Times" w:hAnsi="Times"/>
          <w:b w:val="0"/>
          <w:color w:val="auto"/>
          <w:sz w:val="24"/>
          <w:szCs w:val="24"/>
        </w:rPr>
        <w:t>Bates MWG13-15_333-34 (June 11, 2012)</w:t>
      </w:r>
      <w:r w:rsidR="00FE1891">
        <w:rPr>
          <w:rFonts w:ascii="Times" w:hAnsi="Times"/>
          <w:b w:val="0"/>
          <w:color w:val="auto"/>
          <w:sz w:val="24"/>
          <w:szCs w:val="24"/>
        </w:rPr>
        <w:t>.</w:t>
      </w:r>
    </w:p>
    <w:p w:rsidR="005D3D6F" w:rsidRPr="00123C75" w:rsidRDefault="005D3D6F" w:rsidP="005D3D6F">
      <w:pPr>
        <w:pStyle w:val="Heading1"/>
        <w:spacing w:before="240"/>
        <w:rPr>
          <w:rFonts w:ascii="Times" w:hAnsi="Times" w:cs="Times New Roman"/>
          <w:b w:val="0"/>
          <w:color w:val="auto"/>
          <w:sz w:val="24"/>
          <w:szCs w:val="24"/>
        </w:rPr>
      </w:pPr>
      <w:r w:rsidRPr="00123C75">
        <w:rPr>
          <w:rFonts w:ascii="Times" w:hAnsi="Times" w:cs="Times New Roman"/>
          <w:b w:val="0"/>
          <w:color w:val="auto"/>
          <w:sz w:val="24"/>
          <w:szCs w:val="24"/>
        </w:rPr>
        <w:t xml:space="preserve">Class I standards were in effect at Joliet 29 until Illinois EPA’s approval of a GMZ for that site on August 8, 2013. </w:t>
      </w:r>
      <w:r>
        <w:rPr>
          <w:rFonts w:ascii="Times" w:hAnsi="Times" w:cs="Times New Roman"/>
          <w:b w:val="0"/>
          <w:color w:val="auto"/>
          <w:sz w:val="24"/>
          <w:szCs w:val="24"/>
        </w:rPr>
        <w:t xml:space="preserve">Ex. C8, </w:t>
      </w:r>
      <w:r>
        <w:rPr>
          <w:rFonts w:ascii="Times" w:hAnsi="Times"/>
          <w:b w:val="0"/>
          <w:i/>
          <w:color w:val="auto"/>
          <w:sz w:val="24"/>
          <w:szCs w:val="24"/>
        </w:rPr>
        <w:t>Joliet GMZ Approval Letter</w:t>
      </w:r>
      <w:r>
        <w:rPr>
          <w:rFonts w:ascii="Times" w:hAnsi="Times"/>
          <w:b w:val="0"/>
          <w:color w:val="auto"/>
          <w:sz w:val="24"/>
          <w:szCs w:val="24"/>
        </w:rPr>
        <w:t xml:space="preserve"> at Bates MWG13-15_</w:t>
      </w:r>
      <w:r w:rsidR="00FE1891">
        <w:rPr>
          <w:rFonts w:ascii="Times" w:hAnsi="Times"/>
          <w:b w:val="0"/>
          <w:color w:val="auto"/>
          <w:sz w:val="24"/>
          <w:szCs w:val="24"/>
        </w:rPr>
        <w:t>17183; Ex. C5, IEPA</w:t>
      </w:r>
      <w:r w:rsidR="00FE1891" w:rsidRPr="004A22D8">
        <w:rPr>
          <w:rFonts w:ascii="Times" w:hAnsi="Times"/>
          <w:b w:val="0"/>
          <w:color w:val="auto"/>
          <w:sz w:val="24"/>
          <w:szCs w:val="24"/>
        </w:rPr>
        <w:t xml:space="preserve">, </w:t>
      </w:r>
      <w:r w:rsidR="00FE1891" w:rsidRPr="004A22D8">
        <w:rPr>
          <w:rFonts w:ascii="Times" w:hAnsi="Times"/>
          <w:b w:val="0"/>
          <w:i/>
          <w:color w:val="auto"/>
          <w:sz w:val="24"/>
          <w:szCs w:val="24"/>
        </w:rPr>
        <w:t xml:space="preserve">Violation Notice: Midwest Generation, LLC, Joliet #29 Generating Station </w:t>
      </w:r>
      <w:r w:rsidR="00FE1891" w:rsidRPr="004A22D8">
        <w:rPr>
          <w:rFonts w:ascii="Times" w:hAnsi="Times"/>
          <w:b w:val="0"/>
          <w:color w:val="auto"/>
          <w:sz w:val="24"/>
          <w:szCs w:val="24"/>
        </w:rPr>
        <w:t>Bates MWG13-15_342-347 (June 11, 2012)</w:t>
      </w:r>
      <w:r w:rsidR="00FE1891">
        <w:rPr>
          <w:rFonts w:ascii="Times" w:hAnsi="Times"/>
          <w:b w:val="0"/>
          <w:color w:val="auto"/>
          <w:sz w:val="24"/>
          <w:szCs w:val="24"/>
        </w:rPr>
        <w:t>.</w:t>
      </w:r>
      <w:r w:rsidR="00FE1891" w:rsidRPr="004A22D8">
        <w:rPr>
          <w:rFonts w:ascii="Times" w:hAnsi="Times"/>
          <w:b w:val="0"/>
          <w:color w:val="auto"/>
          <w:sz w:val="24"/>
          <w:szCs w:val="24"/>
        </w:rPr>
        <w:t xml:space="preserve"> </w:t>
      </w:r>
    </w:p>
    <w:p w:rsidR="005D3D6F" w:rsidRPr="0090098D" w:rsidRDefault="005D3D6F" w:rsidP="005D3D6F">
      <w:pPr>
        <w:pStyle w:val="Heading1"/>
        <w:spacing w:before="240"/>
        <w:rPr>
          <w:rFonts w:ascii="Times New Roman" w:hAnsi="Times New Roman" w:cs="Times New Roman"/>
          <w:b w:val="0"/>
          <w:color w:val="auto"/>
          <w:sz w:val="24"/>
          <w:szCs w:val="24"/>
        </w:rPr>
      </w:pPr>
      <w:r w:rsidRPr="0090098D">
        <w:rPr>
          <w:rFonts w:ascii="Times New Roman" w:hAnsi="Times New Roman" w:cs="Times New Roman"/>
          <w:b w:val="0"/>
          <w:bCs w:val="0"/>
          <w:color w:val="auto"/>
          <w:sz w:val="24"/>
          <w:szCs w:val="24"/>
        </w:rPr>
        <w:t xml:space="preserve">Class I standards were in effect at </w:t>
      </w:r>
      <w:proofErr w:type="spellStart"/>
      <w:r w:rsidRPr="0090098D">
        <w:rPr>
          <w:rFonts w:ascii="Times New Roman" w:hAnsi="Times New Roman" w:cs="Times New Roman"/>
          <w:b w:val="0"/>
          <w:bCs w:val="0"/>
          <w:color w:val="auto"/>
          <w:sz w:val="24"/>
          <w:szCs w:val="24"/>
        </w:rPr>
        <w:t>Powerton</w:t>
      </w:r>
      <w:proofErr w:type="spellEnd"/>
      <w:r w:rsidRPr="0090098D">
        <w:rPr>
          <w:rFonts w:ascii="Times New Roman" w:hAnsi="Times New Roman" w:cs="Times New Roman"/>
          <w:b w:val="0"/>
          <w:bCs w:val="0"/>
          <w:color w:val="auto"/>
          <w:sz w:val="24"/>
          <w:szCs w:val="24"/>
        </w:rPr>
        <w:t xml:space="preserve"> until Illinois EPA’s approval of a GMZ for that site on October 3, 2013. </w:t>
      </w:r>
      <w:r w:rsidRPr="0090098D">
        <w:rPr>
          <w:rFonts w:ascii="Times New Roman" w:hAnsi="Times New Roman" w:cs="Times New Roman"/>
          <w:b w:val="0"/>
          <w:color w:val="auto"/>
          <w:sz w:val="24"/>
          <w:szCs w:val="24"/>
        </w:rPr>
        <w:t xml:space="preserve">Ex. </w:t>
      </w:r>
      <w:r>
        <w:rPr>
          <w:rFonts w:ascii="Times New Roman" w:hAnsi="Times New Roman" w:cs="Times New Roman"/>
          <w:b w:val="0"/>
          <w:color w:val="auto"/>
          <w:sz w:val="24"/>
          <w:szCs w:val="24"/>
        </w:rPr>
        <w:t>D14</w:t>
      </w:r>
      <w:r w:rsidRPr="0090098D">
        <w:rPr>
          <w:rFonts w:ascii="Times New Roman" w:hAnsi="Times New Roman" w:cs="Times New Roman"/>
          <w:b w:val="0"/>
          <w:color w:val="auto"/>
          <w:sz w:val="24"/>
          <w:szCs w:val="24"/>
        </w:rPr>
        <w:t xml:space="preserve">, </w:t>
      </w:r>
      <w:proofErr w:type="spellStart"/>
      <w:r w:rsidRPr="0090098D">
        <w:rPr>
          <w:rFonts w:ascii="Times New Roman" w:hAnsi="Times New Roman" w:cs="Times New Roman"/>
          <w:b w:val="0"/>
          <w:i/>
          <w:color w:val="auto"/>
          <w:sz w:val="24"/>
          <w:szCs w:val="24"/>
        </w:rPr>
        <w:t>Powerton</w:t>
      </w:r>
      <w:proofErr w:type="spellEnd"/>
      <w:r w:rsidRPr="0090098D">
        <w:rPr>
          <w:rFonts w:ascii="Times New Roman" w:hAnsi="Times New Roman" w:cs="Times New Roman"/>
          <w:b w:val="0"/>
          <w:i/>
          <w:color w:val="auto"/>
          <w:sz w:val="24"/>
          <w:szCs w:val="24"/>
        </w:rPr>
        <w:t xml:space="preserve"> GMZ Approval Letter</w:t>
      </w:r>
      <w:r w:rsidR="00FE1891">
        <w:rPr>
          <w:rFonts w:ascii="Times New Roman" w:hAnsi="Times New Roman" w:cs="Times New Roman"/>
          <w:b w:val="0"/>
          <w:color w:val="auto"/>
          <w:sz w:val="24"/>
          <w:szCs w:val="24"/>
        </w:rPr>
        <w:t xml:space="preserve"> at Bates MWG13-15_23977; Ex. D11, </w:t>
      </w:r>
      <w:r w:rsidR="00FE1891">
        <w:rPr>
          <w:rFonts w:ascii="Times" w:hAnsi="Times"/>
          <w:b w:val="0"/>
          <w:color w:val="auto"/>
          <w:sz w:val="24"/>
          <w:szCs w:val="24"/>
        </w:rPr>
        <w:t>IEPA</w:t>
      </w:r>
      <w:r w:rsidR="00FE1891" w:rsidRPr="004A22D8">
        <w:rPr>
          <w:rFonts w:ascii="Times" w:hAnsi="Times"/>
          <w:b w:val="0"/>
          <w:color w:val="auto"/>
          <w:sz w:val="24"/>
          <w:szCs w:val="24"/>
        </w:rPr>
        <w:t xml:space="preserve">, </w:t>
      </w:r>
      <w:r w:rsidR="00FE1891" w:rsidRPr="00123C75">
        <w:rPr>
          <w:rFonts w:ascii="Times" w:hAnsi="Times"/>
          <w:b w:val="0"/>
          <w:i/>
          <w:color w:val="auto"/>
          <w:sz w:val="24"/>
          <w:szCs w:val="24"/>
        </w:rPr>
        <w:t xml:space="preserve">Violation Notice: Midwest Generation, LLC, </w:t>
      </w:r>
      <w:proofErr w:type="spellStart"/>
      <w:r w:rsidR="00FE1891" w:rsidRPr="00123C75">
        <w:rPr>
          <w:rFonts w:ascii="Times" w:hAnsi="Times"/>
          <w:b w:val="0"/>
          <w:i/>
          <w:color w:val="auto"/>
          <w:sz w:val="24"/>
          <w:szCs w:val="24"/>
        </w:rPr>
        <w:t>Powerton</w:t>
      </w:r>
      <w:proofErr w:type="spellEnd"/>
      <w:r w:rsidR="00FE1891" w:rsidRPr="00123C75">
        <w:rPr>
          <w:rFonts w:ascii="Times" w:hAnsi="Times"/>
          <w:b w:val="0"/>
          <w:i/>
          <w:color w:val="auto"/>
          <w:sz w:val="24"/>
          <w:szCs w:val="24"/>
        </w:rPr>
        <w:t xml:space="preserve"> Generating Station</w:t>
      </w:r>
      <w:r w:rsidR="00FE1891" w:rsidRPr="004A22D8">
        <w:rPr>
          <w:rFonts w:ascii="Times" w:hAnsi="Times"/>
          <w:b w:val="0"/>
          <w:color w:val="auto"/>
          <w:sz w:val="24"/>
          <w:szCs w:val="24"/>
        </w:rPr>
        <w:t xml:space="preserve"> Bates MWG13-15_348-358 (June 11, 2012)</w:t>
      </w:r>
      <w:r w:rsidR="00FE1891">
        <w:rPr>
          <w:rFonts w:ascii="Times" w:hAnsi="Times"/>
          <w:b w:val="0"/>
          <w:color w:val="auto"/>
          <w:sz w:val="24"/>
          <w:szCs w:val="24"/>
        </w:rPr>
        <w:t>.</w:t>
      </w:r>
      <w:r w:rsidRPr="0090098D">
        <w:rPr>
          <w:rFonts w:ascii="Times New Roman" w:hAnsi="Times New Roman" w:cs="Times New Roman"/>
          <w:b w:val="0"/>
          <w:bCs w:val="0"/>
          <w:color w:val="auto"/>
          <w:sz w:val="24"/>
          <w:szCs w:val="24"/>
        </w:rPr>
        <w:t xml:space="preserve"> </w:t>
      </w:r>
    </w:p>
    <w:p w:rsidR="005D3D6F" w:rsidRPr="004A22D8" w:rsidRDefault="005D3D6F" w:rsidP="005D3D6F">
      <w:pPr>
        <w:rPr>
          <w:rFonts w:ascii="Times" w:hAnsi="Times" w:cs="Times New Roman"/>
        </w:rPr>
      </w:pPr>
    </w:p>
    <w:p w:rsidR="005D3D6F" w:rsidRPr="004A22D8" w:rsidRDefault="005D3D6F" w:rsidP="005D3D6F">
      <w:pPr>
        <w:pStyle w:val="Heading1"/>
        <w:spacing w:before="0"/>
        <w:rPr>
          <w:rFonts w:ascii="Times" w:eastAsia="Times New Roman" w:hAnsi="Times"/>
          <w:b w:val="0"/>
          <w:color w:val="auto"/>
          <w:sz w:val="24"/>
          <w:szCs w:val="24"/>
        </w:rPr>
      </w:pPr>
      <w:r w:rsidRPr="004A22D8">
        <w:rPr>
          <w:rFonts w:ascii="Times" w:eastAsiaTheme="minorEastAsia" w:hAnsi="Times"/>
          <w:b w:val="0"/>
          <w:color w:val="auto"/>
          <w:sz w:val="24"/>
          <w:szCs w:val="24"/>
        </w:rPr>
        <w:t xml:space="preserve">Pursuant to the CCAs, Environmental Land Use Controls (“ELUC”) were established at </w:t>
      </w:r>
      <w:r>
        <w:rPr>
          <w:rFonts w:ascii="Times" w:eastAsiaTheme="minorEastAsia" w:hAnsi="Times"/>
          <w:b w:val="0"/>
          <w:color w:val="auto"/>
          <w:sz w:val="24"/>
          <w:szCs w:val="24"/>
        </w:rPr>
        <w:t xml:space="preserve">Waukegan, Will County, and </w:t>
      </w:r>
      <w:proofErr w:type="spellStart"/>
      <w:r w:rsidRPr="004A22D8">
        <w:rPr>
          <w:rFonts w:ascii="Times" w:eastAsiaTheme="minorEastAsia" w:hAnsi="Times"/>
          <w:b w:val="0"/>
          <w:color w:val="auto"/>
          <w:sz w:val="24"/>
          <w:szCs w:val="24"/>
        </w:rPr>
        <w:t>Powerton</w:t>
      </w:r>
      <w:proofErr w:type="spellEnd"/>
      <w:r w:rsidRPr="004A22D8">
        <w:rPr>
          <w:rFonts w:ascii="Times" w:eastAsiaTheme="minorEastAsia" w:hAnsi="Times"/>
          <w:b w:val="0"/>
          <w:color w:val="auto"/>
          <w:sz w:val="24"/>
          <w:szCs w:val="24"/>
        </w:rPr>
        <w:t xml:space="preserve">. </w:t>
      </w:r>
      <w:r w:rsidRPr="004A22D8">
        <w:rPr>
          <w:rFonts w:ascii="Times" w:eastAsia="Times New Roman" w:hAnsi="Times"/>
          <w:b w:val="0"/>
          <w:color w:val="auto"/>
          <w:sz w:val="24"/>
          <w:szCs w:val="24"/>
        </w:rPr>
        <w:t xml:space="preserve">MWG applied for GMZs for each of these sites on January 18, 2013. </w:t>
      </w:r>
      <w:r w:rsidRPr="00B5633C">
        <w:rPr>
          <w:rFonts w:ascii="Times" w:eastAsia="Times New Roman" w:hAnsi="Times"/>
          <w:b w:val="0"/>
          <w:color w:val="auto"/>
          <w:sz w:val="24"/>
          <w:szCs w:val="24"/>
        </w:rPr>
        <w:t>MWG</w:t>
      </w:r>
      <w:r>
        <w:rPr>
          <w:rFonts w:ascii="Times" w:eastAsia="Times New Roman" w:hAnsi="Times"/>
          <w:b w:val="0"/>
          <w:color w:val="auto"/>
          <w:sz w:val="24"/>
          <w:szCs w:val="24"/>
        </w:rPr>
        <w:t xml:space="preserve">, </w:t>
      </w:r>
      <w:r>
        <w:rPr>
          <w:rFonts w:ascii="Times" w:eastAsia="Times New Roman" w:hAnsi="Times"/>
          <w:b w:val="0"/>
          <w:i/>
          <w:color w:val="auto"/>
          <w:sz w:val="24"/>
          <w:szCs w:val="24"/>
        </w:rPr>
        <w:t xml:space="preserve">Compliance Commitment Agreement—ELUC, Midwest Generation, LLC, Waukegan Station; ID No. </w:t>
      </w:r>
      <w:r w:rsidRPr="003728D1">
        <w:rPr>
          <w:rFonts w:ascii="Times" w:eastAsia="Times New Roman" w:hAnsi="Times"/>
          <w:b w:val="0"/>
          <w:i/>
          <w:color w:val="auto"/>
          <w:sz w:val="24"/>
          <w:szCs w:val="24"/>
        </w:rPr>
        <w:t>6281</w:t>
      </w:r>
      <w:r>
        <w:rPr>
          <w:rFonts w:ascii="Times" w:eastAsia="Times New Roman" w:hAnsi="Times"/>
          <w:b w:val="0"/>
          <w:i/>
          <w:color w:val="auto"/>
          <w:sz w:val="24"/>
          <w:szCs w:val="24"/>
        </w:rPr>
        <w:t xml:space="preserve"> </w:t>
      </w:r>
      <w:r w:rsidRPr="00123C75">
        <w:rPr>
          <w:rFonts w:ascii="Times" w:eastAsia="Times New Roman" w:hAnsi="Times"/>
          <w:b w:val="0"/>
          <w:color w:val="auto"/>
          <w:sz w:val="24"/>
          <w:szCs w:val="24"/>
        </w:rPr>
        <w:t>Bates MWG13-15_599-610 (Jan. 18, 2013)</w:t>
      </w:r>
      <w:r>
        <w:rPr>
          <w:rFonts w:ascii="Times" w:eastAsia="Times New Roman" w:hAnsi="Times"/>
          <w:b w:val="0"/>
          <w:color w:val="auto"/>
          <w:sz w:val="24"/>
          <w:szCs w:val="24"/>
        </w:rPr>
        <w:t xml:space="preserve"> [hereinafter </w:t>
      </w:r>
      <w:r>
        <w:rPr>
          <w:rFonts w:ascii="Times" w:eastAsia="Times New Roman" w:hAnsi="Times"/>
          <w:b w:val="0"/>
          <w:i/>
          <w:color w:val="auto"/>
          <w:sz w:val="24"/>
          <w:szCs w:val="24"/>
        </w:rPr>
        <w:t>Waukegan ELUC Application</w:t>
      </w:r>
      <w:r>
        <w:rPr>
          <w:rFonts w:ascii="Times" w:eastAsia="Times New Roman" w:hAnsi="Times"/>
          <w:b w:val="0"/>
          <w:color w:val="auto"/>
          <w:sz w:val="24"/>
          <w:szCs w:val="24"/>
        </w:rPr>
        <w:t>]</w:t>
      </w:r>
      <w:r w:rsidRPr="00123C75">
        <w:rPr>
          <w:rFonts w:ascii="Times" w:eastAsia="Times New Roman" w:hAnsi="Times"/>
          <w:b w:val="0"/>
          <w:color w:val="auto"/>
          <w:sz w:val="24"/>
          <w:szCs w:val="24"/>
        </w:rPr>
        <w:t xml:space="preserve">, attached hereto as Ex. </w:t>
      </w:r>
      <w:r>
        <w:rPr>
          <w:rFonts w:ascii="Times" w:eastAsia="Times New Roman" w:hAnsi="Times"/>
          <w:b w:val="0"/>
          <w:color w:val="auto"/>
          <w:sz w:val="24"/>
          <w:szCs w:val="24"/>
        </w:rPr>
        <w:t>A</w:t>
      </w:r>
      <w:r w:rsidRPr="00123C75">
        <w:rPr>
          <w:rFonts w:ascii="Times" w:eastAsia="Times New Roman" w:hAnsi="Times"/>
          <w:b w:val="0"/>
          <w:color w:val="auto"/>
          <w:sz w:val="24"/>
          <w:szCs w:val="24"/>
        </w:rPr>
        <w:t xml:space="preserve">7; </w:t>
      </w:r>
      <w:r>
        <w:rPr>
          <w:rFonts w:ascii="Times" w:eastAsia="Times New Roman" w:hAnsi="Times"/>
          <w:b w:val="0"/>
          <w:color w:val="auto"/>
          <w:sz w:val="24"/>
          <w:szCs w:val="24"/>
        </w:rPr>
        <w:t xml:space="preserve">MWG, </w:t>
      </w:r>
      <w:r>
        <w:rPr>
          <w:rFonts w:ascii="Times" w:eastAsia="Times New Roman" w:hAnsi="Times"/>
          <w:b w:val="0"/>
          <w:i/>
          <w:color w:val="auto"/>
          <w:sz w:val="24"/>
          <w:szCs w:val="24"/>
        </w:rPr>
        <w:t xml:space="preserve">Compliance Commitment Agreement—ELUC, Midwest Generation, LLC, Will County Station; ID No. </w:t>
      </w:r>
      <w:r w:rsidRPr="00B5633C">
        <w:rPr>
          <w:rFonts w:ascii="Times" w:eastAsia="Times New Roman" w:hAnsi="Times"/>
          <w:b w:val="0"/>
          <w:i/>
          <w:color w:val="auto"/>
          <w:sz w:val="24"/>
          <w:szCs w:val="24"/>
        </w:rPr>
        <w:t>628</w:t>
      </w:r>
      <w:r>
        <w:rPr>
          <w:rFonts w:ascii="Times" w:eastAsia="Times New Roman" w:hAnsi="Times"/>
          <w:b w:val="0"/>
          <w:i/>
          <w:color w:val="auto"/>
          <w:sz w:val="24"/>
          <w:szCs w:val="24"/>
        </w:rPr>
        <w:t>3</w:t>
      </w:r>
      <w:r w:rsidRPr="00B5633C">
        <w:rPr>
          <w:rFonts w:ascii="Times" w:eastAsia="Times New Roman" w:hAnsi="Times"/>
          <w:b w:val="0"/>
          <w:i/>
          <w:color w:val="auto"/>
          <w:sz w:val="24"/>
          <w:szCs w:val="24"/>
        </w:rPr>
        <w:t xml:space="preserve"> </w:t>
      </w:r>
      <w:r w:rsidRPr="0056207C">
        <w:rPr>
          <w:rFonts w:ascii="Times" w:eastAsia="Times New Roman" w:hAnsi="Times"/>
          <w:b w:val="0"/>
          <w:color w:val="auto"/>
          <w:sz w:val="24"/>
          <w:szCs w:val="24"/>
        </w:rPr>
        <w:t>Bates</w:t>
      </w:r>
      <w:r>
        <w:rPr>
          <w:rFonts w:ascii="Times" w:eastAsia="Times New Roman" w:hAnsi="Times"/>
          <w:b w:val="0"/>
          <w:color w:val="auto"/>
          <w:sz w:val="24"/>
          <w:szCs w:val="24"/>
        </w:rPr>
        <w:t xml:space="preserve"> MWG13-15_611</w:t>
      </w:r>
      <w:r w:rsidRPr="0056207C">
        <w:rPr>
          <w:rFonts w:ascii="Times" w:eastAsia="Times New Roman" w:hAnsi="Times"/>
          <w:b w:val="0"/>
          <w:color w:val="auto"/>
          <w:sz w:val="24"/>
          <w:szCs w:val="24"/>
        </w:rPr>
        <w:t>-</w:t>
      </w:r>
      <w:r>
        <w:rPr>
          <w:rFonts w:ascii="Times" w:eastAsia="Times New Roman" w:hAnsi="Times"/>
          <w:b w:val="0"/>
          <w:color w:val="auto"/>
          <w:sz w:val="24"/>
          <w:szCs w:val="24"/>
        </w:rPr>
        <w:t>621</w:t>
      </w:r>
      <w:r w:rsidRPr="0056207C">
        <w:rPr>
          <w:rFonts w:ascii="Times" w:eastAsia="Times New Roman" w:hAnsi="Times"/>
          <w:b w:val="0"/>
          <w:color w:val="auto"/>
          <w:sz w:val="24"/>
          <w:szCs w:val="24"/>
        </w:rPr>
        <w:t xml:space="preserve"> (Jan. 18, 2013)</w:t>
      </w:r>
      <w:r>
        <w:rPr>
          <w:rFonts w:ascii="Times" w:eastAsia="Times New Roman" w:hAnsi="Times"/>
          <w:b w:val="0"/>
          <w:color w:val="auto"/>
          <w:sz w:val="24"/>
          <w:szCs w:val="24"/>
        </w:rPr>
        <w:t xml:space="preserve"> [hereinafter </w:t>
      </w:r>
      <w:r>
        <w:rPr>
          <w:rFonts w:ascii="Times" w:eastAsia="Times New Roman" w:hAnsi="Times"/>
          <w:b w:val="0"/>
          <w:i/>
          <w:color w:val="auto"/>
          <w:sz w:val="24"/>
          <w:szCs w:val="24"/>
        </w:rPr>
        <w:t>Will County ELUC Application</w:t>
      </w:r>
      <w:r>
        <w:rPr>
          <w:rFonts w:ascii="Times" w:eastAsia="Times New Roman" w:hAnsi="Times"/>
          <w:b w:val="0"/>
          <w:color w:val="auto"/>
          <w:sz w:val="24"/>
          <w:szCs w:val="24"/>
        </w:rPr>
        <w:t>]</w:t>
      </w:r>
      <w:r w:rsidRPr="0056207C">
        <w:rPr>
          <w:rFonts w:ascii="Times" w:eastAsia="Times New Roman" w:hAnsi="Times"/>
          <w:b w:val="0"/>
          <w:color w:val="auto"/>
          <w:sz w:val="24"/>
          <w:szCs w:val="24"/>
        </w:rPr>
        <w:t xml:space="preserve">, attached hereto as Ex. </w:t>
      </w:r>
      <w:r>
        <w:rPr>
          <w:rFonts w:ascii="Times" w:eastAsia="Times New Roman" w:hAnsi="Times"/>
          <w:b w:val="0"/>
          <w:color w:val="auto"/>
          <w:sz w:val="24"/>
          <w:szCs w:val="24"/>
        </w:rPr>
        <w:t xml:space="preserve">B9; MWG, </w:t>
      </w:r>
      <w:r>
        <w:rPr>
          <w:rFonts w:ascii="Times" w:eastAsia="Times New Roman" w:hAnsi="Times"/>
          <w:b w:val="0"/>
          <w:i/>
          <w:color w:val="auto"/>
          <w:sz w:val="24"/>
          <w:szCs w:val="24"/>
        </w:rPr>
        <w:t xml:space="preserve">Compliance Commitment Agreement—ELUC, Midwest Generation, LLC, </w:t>
      </w:r>
      <w:proofErr w:type="spellStart"/>
      <w:r>
        <w:rPr>
          <w:rFonts w:ascii="Times" w:eastAsia="Times New Roman" w:hAnsi="Times"/>
          <w:b w:val="0"/>
          <w:i/>
          <w:color w:val="auto"/>
          <w:sz w:val="24"/>
          <w:szCs w:val="24"/>
        </w:rPr>
        <w:t>Powerton</w:t>
      </w:r>
      <w:proofErr w:type="spellEnd"/>
      <w:r>
        <w:rPr>
          <w:rFonts w:ascii="Times" w:eastAsia="Times New Roman" w:hAnsi="Times"/>
          <w:b w:val="0"/>
          <w:i/>
          <w:color w:val="auto"/>
          <w:sz w:val="24"/>
          <w:szCs w:val="24"/>
        </w:rPr>
        <w:t xml:space="preserve"> Station; ID No. </w:t>
      </w:r>
      <w:r w:rsidRPr="00B5633C">
        <w:rPr>
          <w:rFonts w:ascii="Times" w:eastAsia="Times New Roman" w:hAnsi="Times"/>
          <w:b w:val="0"/>
          <w:i/>
          <w:color w:val="auto"/>
          <w:sz w:val="24"/>
          <w:szCs w:val="24"/>
        </w:rPr>
        <w:t xml:space="preserve">6282 </w:t>
      </w:r>
      <w:r w:rsidRPr="00123C75">
        <w:rPr>
          <w:rFonts w:ascii="Times" w:eastAsia="Times New Roman" w:hAnsi="Times"/>
          <w:b w:val="0"/>
          <w:color w:val="auto"/>
          <w:sz w:val="24"/>
          <w:szCs w:val="24"/>
        </w:rPr>
        <w:t>Bates MWG13-15_712-723 (Jan. 18, 2013)</w:t>
      </w:r>
      <w:r>
        <w:rPr>
          <w:rFonts w:ascii="Times" w:eastAsia="Times New Roman" w:hAnsi="Times"/>
          <w:b w:val="0"/>
          <w:color w:val="auto"/>
          <w:sz w:val="24"/>
          <w:szCs w:val="24"/>
        </w:rPr>
        <w:t xml:space="preserve"> [hereinafter </w:t>
      </w:r>
      <w:proofErr w:type="spellStart"/>
      <w:r>
        <w:rPr>
          <w:rFonts w:ascii="Times" w:eastAsia="Times New Roman" w:hAnsi="Times"/>
          <w:b w:val="0"/>
          <w:i/>
          <w:color w:val="auto"/>
          <w:sz w:val="24"/>
          <w:szCs w:val="24"/>
        </w:rPr>
        <w:t>Powerton</w:t>
      </w:r>
      <w:proofErr w:type="spellEnd"/>
      <w:r>
        <w:rPr>
          <w:rFonts w:ascii="Times" w:eastAsia="Times New Roman" w:hAnsi="Times"/>
          <w:b w:val="0"/>
          <w:i/>
          <w:color w:val="auto"/>
          <w:sz w:val="24"/>
          <w:szCs w:val="24"/>
        </w:rPr>
        <w:t xml:space="preserve"> ELUC Application</w:t>
      </w:r>
      <w:r>
        <w:rPr>
          <w:rFonts w:ascii="Times" w:eastAsia="Times New Roman" w:hAnsi="Times"/>
          <w:b w:val="0"/>
          <w:color w:val="auto"/>
          <w:sz w:val="24"/>
          <w:szCs w:val="24"/>
        </w:rPr>
        <w:t>]</w:t>
      </w:r>
      <w:r w:rsidRPr="00123C75">
        <w:rPr>
          <w:rFonts w:ascii="Times" w:eastAsia="Times New Roman" w:hAnsi="Times"/>
          <w:b w:val="0"/>
          <w:color w:val="auto"/>
          <w:sz w:val="24"/>
          <w:szCs w:val="24"/>
        </w:rPr>
        <w:t xml:space="preserve">, attached hereto as Ex. </w:t>
      </w:r>
      <w:r>
        <w:rPr>
          <w:rFonts w:ascii="Times" w:eastAsia="Times New Roman" w:hAnsi="Times"/>
          <w:b w:val="0"/>
          <w:color w:val="auto"/>
          <w:sz w:val="24"/>
          <w:szCs w:val="24"/>
        </w:rPr>
        <w:t>D15.</w:t>
      </w:r>
    </w:p>
    <w:p w:rsidR="005D3D6F" w:rsidRPr="004A22D8" w:rsidRDefault="005D3D6F" w:rsidP="005D3D6F">
      <w:pPr>
        <w:rPr>
          <w:rFonts w:ascii="Times" w:eastAsia="Times New Roman" w:hAnsi="Times"/>
        </w:rPr>
      </w:pPr>
    </w:p>
    <w:p w:rsidR="005D3D6F" w:rsidRPr="004A22D8" w:rsidRDefault="005D3D6F" w:rsidP="005D3D6F">
      <w:pPr>
        <w:pStyle w:val="Heading1"/>
        <w:spacing w:before="0"/>
        <w:rPr>
          <w:rFonts w:ascii="Times" w:eastAsiaTheme="minorEastAsia" w:hAnsi="Times"/>
          <w:b w:val="0"/>
          <w:color w:val="auto"/>
          <w:sz w:val="24"/>
          <w:szCs w:val="24"/>
        </w:rPr>
      </w:pPr>
      <w:r w:rsidRPr="004A22D8">
        <w:rPr>
          <w:rFonts w:ascii="Times" w:eastAsiaTheme="minorEastAsia" w:hAnsi="Times"/>
          <w:b w:val="0"/>
          <w:color w:val="auto"/>
          <w:sz w:val="24"/>
          <w:szCs w:val="24"/>
          <w:shd w:val="clear" w:color="auto" w:fill="FFFFFF"/>
        </w:rPr>
        <w:t xml:space="preserve">The ELUC at Waukegan was approved on </w:t>
      </w:r>
      <w:r w:rsidRPr="00A5295F">
        <w:rPr>
          <w:rFonts w:ascii="Times" w:eastAsiaTheme="minorEastAsia" w:hAnsi="Times"/>
          <w:b w:val="0"/>
          <w:color w:val="auto"/>
          <w:sz w:val="24"/>
          <w:szCs w:val="24"/>
          <w:shd w:val="clear" w:color="auto" w:fill="FFFFFF"/>
        </w:rPr>
        <w:t>August 26, 2013</w:t>
      </w:r>
      <w:r w:rsidRPr="00E77A52">
        <w:rPr>
          <w:rFonts w:ascii="Times" w:eastAsiaTheme="minorEastAsia" w:hAnsi="Times"/>
          <w:b w:val="0"/>
          <w:color w:val="auto"/>
          <w:sz w:val="24"/>
          <w:szCs w:val="24"/>
          <w:shd w:val="clear" w:color="auto" w:fill="FFFFFF"/>
        </w:rPr>
        <w:t>; the ELUC at Will County was approved on September 26, 2013</w:t>
      </w:r>
      <w:r>
        <w:rPr>
          <w:rFonts w:ascii="Times" w:eastAsiaTheme="minorEastAsia" w:hAnsi="Times"/>
          <w:b w:val="0"/>
          <w:color w:val="auto"/>
          <w:sz w:val="24"/>
          <w:szCs w:val="24"/>
          <w:shd w:val="clear" w:color="auto" w:fill="FFFFFF"/>
        </w:rPr>
        <w:t>; and the</w:t>
      </w:r>
      <w:r w:rsidRPr="00E77A52">
        <w:rPr>
          <w:rFonts w:ascii="Times" w:eastAsiaTheme="minorEastAsia" w:hAnsi="Times"/>
          <w:b w:val="0"/>
          <w:color w:val="auto"/>
          <w:sz w:val="24"/>
          <w:szCs w:val="24"/>
          <w:shd w:val="clear" w:color="auto" w:fill="FFFFFF"/>
        </w:rPr>
        <w:t xml:space="preserve"> </w:t>
      </w:r>
      <w:r w:rsidRPr="004A22D8">
        <w:rPr>
          <w:rFonts w:ascii="Times" w:eastAsiaTheme="minorEastAsia" w:hAnsi="Times"/>
          <w:b w:val="0"/>
          <w:color w:val="auto"/>
          <w:sz w:val="24"/>
          <w:szCs w:val="24"/>
          <w:shd w:val="clear" w:color="auto" w:fill="FFFFFF"/>
        </w:rPr>
        <w:t xml:space="preserve">ELUC at </w:t>
      </w:r>
      <w:proofErr w:type="spellStart"/>
      <w:r w:rsidRPr="004A22D8">
        <w:rPr>
          <w:rFonts w:ascii="Times" w:eastAsiaTheme="minorEastAsia" w:hAnsi="Times"/>
          <w:b w:val="0"/>
          <w:color w:val="auto"/>
          <w:sz w:val="24"/>
          <w:szCs w:val="24"/>
          <w:shd w:val="clear" w:color="auto" w:fill="FFFFFF"/>
        </w:rPr>
        <w:t>Powerton</w:t>
      </w:r>
      <w:proofErr w:type="spellEnd"/>
      <w:r w:rsidRPr="004A22D8">
        <w:rPr>
          <w:rFonts w:ascii="Times" w:eastAsiaTheme="minorEastAsia" w:hAnsi="Times"/>
          <w:b w:val="0"/>
          <w:color w:val="auto"/>
          <w:sz w:val="24"/>
          <w:szCs w:val="24"/>
          <w:shd w:val="clear" w:color="auto" w:fill="FFFFFF"/>
        </w:rPr>
        <w:t xml:space="preserve"> was approved on August 26, 2013</w:t>
      </w:r>
      <w:r>
        <w:rPr>
          <w:rFonts w:ascii="Times" w:eastAsiaTheme="minorEastAsia" w:hAnsi="Times"/>
          <w:b w:val="0"/>
          <w:color w:val="auto"/>
          <w:sz w:val="24"/>
          <w:szCs w:val="24"/>
          <w:shd w:val="clear" w:color="auto" w:fill="FFFFFF"/>
        </w:rPr>
        <w:t>.</w:t>
      </w:r>
      <w:r w:rsidRPr="005B44CF">
        <w:rPr>
          <w:rFonts w:ascii="Times" w:eastAsiaTheme="minorEastAsia" w:hAnsi="Times"/>
          <w:b w:val="0"/>
          <w:color w:val="auto"/>
          <w:sz w:val="24"/>
          <w:szCs w:val="24"/>
          <w:shd w:val="clear" w:color="auto" w:fill="FFFFFF"/>
        </w:rPr>
        <w:t xml:space="preserve"> </w:t>
      </w:r>
      <w:r>
        <w:rPr>
          <w:rFonts w:ascii="Times" w:eastAsiaTheme="minorEastAsia" w:hAnsi="Times"/>
          <w:b w:val="0"/>
          <w:color w:val="auto"/>
          <w:sz w:val="24"/>
          <w:szCs w:val="24"/>
          <w:shd w:val="clear" w:color="auto" w:fill="FFFFFF"/>
        </w:rPr>
        <w:t xml:space="preserve">Exhibits </w:t>
      </w:r>
      <w:proofErr w:type="gramStart"/>
      <w:r>
        <w:rPr>
          <w:rFonts w:ascii="Times" w:eastAsiaTheme="minorEastAsia" w:hAnsi="Times"/>
          <w:b w:val="0"/>
          <w:color w:val="auto"/>
          <w:sz w:val="24"/>
          <w:szCs w:val="24"/>
          <w:shd w:val="clear" w:color="auto" w:fill="FFFFFF"/>
        </w:rPr>
        <w:t>I</w:t>
      </w:r>
      <w:proofErr w:type="gramEnd"/>
      <w:r>
        <w:rPr>
          <w:rFonts w:ascii="Times" w:eastAsiaTheme="minorEastAsia" w:hAnsi="Times"/>
          <w:b w:val="0"/>
          <w:color w:val="auto"/>
          <w:sz w:val="24"/>
          <w:szCs w:val="24"/>
          <w:shd w:val="clear" w:color="auto" w:fill="FFFFFF"/>
        </w:rPr>
        <w:t xml:space="preserve">, K, and H, respectively, of </w:t>
      </w:r>
      <w:proofErr w:type="spellStart"/>
      <w:r w:rsidRPr="0056207C">
        <w:rPr>
          <w:rFonts w:ascii="Times" w:eastAsiaTheme="minorEastAsia" w:hAnsi="Times"/>
          <w:b w:val="0"/>
          <w:color w:val="auto"/>
          <w:sz w:val="24"/>
          <w:szCs w:val="24"/>
          <w:shd w:val="clear" w:color="auto" w:fill="FFFFFF"/>
        </w:rPr>
        <w:t>Resp’t</w:t>
      </w:r>
      <w:proofErr w:type="spellEnd"/>
      <w:r>
        <w:rPr>
          <w:rFonts w:ascii="Times" w:eastAsiaTheme="minorEastAsia" w:hAnsi="Times"/>
          <w:b w:val="0"/>
          <w:color w:val="auto"/>
          <w:sz w:val="24"/>
          <w:szCs w:val="24"/>
          <w:shd w:val="clear" w:color="auto" w:fill="FFFFFF"/>
        </w:rPr>
        <w:t xml:space="preserve"> </w:t>
      </w:r>
      <w:r w:rsidRPr="0056207C">
        <w:rPr>
          <w:rFonts w:ascii="Times" w:eastAsiaTheme="minorEastAsia" w:hAnsi="Times"/>
          <w:b w:val="0"/>
          <w:color w:val="auto"/>
          <w:sz w:val="24"/>
          <w:szCs w:val="24"/>
          <w:shd w:val="clear" w:color="auto" w:fill="FFFFFF"/>
        </w:rPr>
        <w:t xml:space="preserve">Mem. </w:t>
      </w:r>
      <w:proofErr w:type="gramStart"/>
      <w:r w:rsidRPr="0056207C">
        <w:rPr>
          <w:rFonts w:ascii="Times" w:eastAsiaTheme="minorEastAsia" w:hAnsi="Times"/>
          <w:b w:val="0"/>
          <w:color w:val="auto"/>
          <w:sz w:val="24"/>
          <w:szCs w:val="24"/>
          <w:shd w:val="clear" w:color="auto" w:fill="FFFFFF"/>
        </w:rPr>
        <w:t>in</w:t>
      </w:r>
      <w:proofErr w:type="gramEnd"/>
      <w:r w:rsidRPr="0056207C">
        <w:rPr>
          <w:rFonts w:ascii="Times" w:eastAsiaTheme="minorEastAsia" w:hAnsi="Times"/>
          <w:b w:val="0"/>
          <w:color w:val="auto"/>
          <w:sz w:val="24"/>
          <w:szCs w:val="24"/>
          <w:shd w:val="clear" w:color="auto" w:fill="FFFFFF"/>
        </w:rPr>
        <w:t xml:space="preserve"> Supp. of Mot. </w:t>
      </w:r>
      <w:proofErr w:type="gramStart"/>
      <w:r w:rsidRPr="0056207C">
        <w:rPr>
          <w:rFonts w:ascii="Times" w:eastAsiaTheme="minorEastAsia" w:hAnsi="Times"/>
          <w:b w:val="0"/>
          <w:color w:val="auto"/>
          <w:sz w:val="24"/>
          <w:szCs w:val="24"/>
          <w:shd w:val="clear" w:color="auto" w:fill="FFFFFF"/>
        </w:rPr>
        <w:t>to</w:t>
      </w:r>
      <w:proofErr w:type="gramEnd"/>
      <w:r w:rsidRPr="0056207C">
        <w:rPr>
          <w:rFonts w:ascii="Times" w:eastAsiaTheme="minorEastAsia" w:hAnsi="Times"/>
          <w:b w:val="0"/>
          <w:color w:val="auto"/>
          <w:sz w:val="24"/>
          <w:szCs w:val="24"/>
          <w:shd w:val="clear" w:color="auto" w:fill="FFFFFF"/>
        </w:rPr>
        <w:t xml:space="preserve"> Stay</w:t>
      </w:r>
      <w:r>
        <w:rPr>
          <w:rFonts w:ascii="Times" w:eastAsiaTheme="minorEastAsia" w:hAnsi="Times"/>
          <w:b w:val="0"/>
          <w:color w:val="auto"/>
          <w:sz w:val="24"/>
          <w:szCs w:val="24"/>
          <w:shd w:val="clear" w:color="auto" w:fill="FFFFFF"/>
        </w:rPr>
        <w:t>, attached hereto as Ex. A8, Ex. B10 Ex. D</w:t>
      </w:r>
      <w:r w:rsidR="00BE1334">
        <w:rPr>
          <w:rFonts w:ascii="Times" w:eastAsiaTheme="minorEastAsia" w:hAnsi="Times"/>
          <w:b w:val="0"/>
          <w:color w:val="auto"/>
          <w:sz w:val="24"/>
          <w:szCs w:val="24"/>
          <w:shd w:val="clear" w:color="auto" w:fill="FFFFFF"/>
        </w:rPr>
        <w:t>23</w:t>
      </w:r>
      <w:r>
        <w:rPr>
          <w:rFonts w:ascii="Times" w:eastAsiaTheme="minorEastAsia" w:hAnsi="Times"/>
          <w:b w:val="0"/>
          <w:color w:val="auto"/>
          <w:sz w:val="24"/>
          <w:szCs w:val="24"/>
          <w:shd w:val="clear" w:color="auto" w:fill="FFFFFF"/>
        </w:rPr>
        <w:t>.</w:t>
      </w:r>
    </w:p>
    <w:p w:rsidR="005D3D6F" w:rsidRPr="004A22D8" w:rsidRDefault="005D3D6F" w:rsidP="005D3D6F">
      <w:pPr>
        <w:rPr>
          <w:rFonts w:ascii="Times" w:eastAsia="Times New Roman" w:hAnsi="Times"/>
        </w:rPr>
      </w:pPr>
    </w:p>
    <w:p w:rsidR="005D3D6F" w:rsidRPr="004A22D8" w:rsidRDefault="005D3D6F" w:rsidP="005D3D6F">
      <w:pPr>
        <w:pStyle w:val="Heading1"/>
        <w:spacing w:before="0"/>
        <w:rPr>
          <w:rFonts w:ascii="Times" w:hAnsi="Times"/>
          <w:b w:val="0"/>
          <w:color w:val="auto"/>
          <w:sz w:val="24"/>
          <w:szCs w:val="24"/>
          <w:shd w:val="clear" w:color="auto" w:fill="FFFFFF"/>
        </w:rPr>
      </w:pPr>
      <w:r w:rsidRPr="004A22D8">
        <w:rPr>
          <w:rFonts w:ascii="Times" w:eastAsiaTheme="minorEastAsia" w:hAnsi="Times"/>
          <w:b w:val="0"/>
          <w:color w:val="auto"/>
          <w:sz w:val="24"/>
          <w:szCs w:val="24"/>
          <w:shd w:val="clear" w:color="auto" w:fill="FFFFFF"/>
        </w:rPr>
        <w:t>These ELUCs all state that</w:t>
      </w:r>
      <w:r w:rsidRPr="004A22D8">
        <w:rPr>
          <w:rFonts w:ascii="Times" w:hAnsi="Times"/>
          <w:b w:val="0"/>
          <w:color w:val="auto"/>
          <w:sz w:val="24"/>
          <w:szCs w:val="24"/>
          <w:shd w:val="clear" w:color="auto" w:fill="FFFFFF"/>
        </w:rPr>
        <w:t xml:space="preserve"> “[t]</w:t>
      </w:r>
      <w:r w:rsidRPr="004A22D8">
        <w:rPr>
          <w:rFonts w:ascii="Times" w:eastAsiaTheme="minorEastAsia" w:hAnsi="Times"/>
          <w:b w:val="0"/>
          <w:color w:val="auto"/>
          <w:sz w:val="24"/>
          <w:szCs w:val="24"/>
          <w:shd w:val="clear" w:color="auto" w:fill="FFFFFF"/>
        </w:rPr>
        <w:t xml:space="preserve">he reason for an ELUC is to ensure protection of human health and the environment. The limitations and requirements contained herein are necessary in order to protect against exposure to contaminated groundwater that may be present on the property….” Ex. </w:t>
      </w:r>
      <w:r w:rsidR="00BE1334">
        <w:rPr>
          <w:rFonts w:ascii="Times" w:eastAsia="Times New Roman" w:hAnsi="Times"/>
          <w:b w:val="0"/>
          <w:color w:val="auto"/>
          <w:sz w:val="24"/>
          <w:szCs w:val="24"/>
        </w:rPr>
        <w:t>A</w:t>
      </w:r>
      <w:r w:rsidRPr="0056207C">
        <w:rPr>
          <w:rFonts w:ascii="Times" w:eastAsia="Times New Roman" w:hAnsi="Times"/>
          <w:b w:val="0"/>
          <w:color w:val="auto"/>
          <w:sz w:val="24"/>
          <w:szCs w:val="24"/>
        </w:rPr>
        <w:t>7</w:t>
      </w:r>
      <w:r w:rsidRPr="004A22D8">
        <w:rPr>
          <w:rFonts w:ascii="Times" w:eastAsiaTheme="minorEastAsia" w:hAnsi="Times"/>
          <w:b w:val="0"/>
          <w:color w:val="auto"/>
          <w:sz w:val="24"/>
          <w:szCs w:val="24"/>
          <w:shd w:val="clear" w:color="auto" w:fill="FFFFFF"/>
        </w:rPr>
        <w:t xml:space="preserve">, </w:t>
      </w:r>
      <w:r w:rsidRPr="00123C75">
        <w:rPr>
          <w:rFonts w:ascii="Times" w:eastAsiaTheme="minorEastAsia" w:hAnsi="Times"/>
          <w:b w:val="0"/>
          <w:i/>
          <w:color w:val="auto"/>
          <w:sz w:val="24"/>
          <w:szCs w:val="24"/>
          <w:shd w:val="clear" w:color="auto" w:fill="FFFFFF"/>
        </w:rPr>
        <w:t xml:space="preserve">Waukegan ELUC </w:t>
      </w:r>
      <w:r>
        <w:rPr>
          <w:rFonts w:ascii="Times" w:eastAsiaTheme="minorEastAsia" w:hAnsi="Times"/>
          <w:b w:val="0"/>
          <w:i/>
          <w:color w:val="auto"/>
          <w:sz w:val="24"/>
          <w:szCs w:val="24"/>
          <w:shd w:val="clear" w:color="auto" w:fill="FFFFFF"/>
        </w:rPr>
        <w:t>A</w:t>
      </w:r>
      <w:r w:rsidRPr="00123C75">
        <w:rPr>
          <w:rFonts w:ascii="Times" w:eastAsiaTheme="minorEastAsia" w:hAnsi="Times"/>
          <w:b w:val="0"/>
          <w:i/>
          <w:color w:val="auto"/>
          <w:sz w:val="24"/>
          <w:szCs w:val="24"/>
          <w:shd w:val="clear" w:color="auto" w:fill="FFFFFF"/>
        </w:rPr>
        <w:t>pplication</w:t>
      </w:r>
      <w:r w:rsidRPr="004A22D8">
        <w:rPr>
          <w:rFonts w:ascii="Times" w:eastAsiaTheme="minorEastAsia" w:hAnsi="Times"/>
          <w:b w:val="0"/>
          <w:color w:val="auto"/>
          <w:sz w:val="24"/>
          <w:szCs w:val="24"/>
          <w:shd w:val="clear" w:color="auto" w:fill="FFFFFF"/>
        </w:rPr>
        <w:t xml:space="preserve"> at Bates MWG13-15_601, Ex. </w:t>
      </w:r>
      <w:r w:rsidR="00BE1334">
        <w:rPr>
          <w:rFonts w:ascii="Times" w:eastAsiaTheme="minorEastAsia" w:hAnsi="Times"/>
          <w:b w:val="0"/>
          <w:color w:val="auto"/>
          <w:sz w:val="24"/>
          <w:szCs w:val="24"/>
          <w:shd w:val="clear" w:color="auto" w:fill="FFFFFF"/>
        </w:rPr>
        <w:t>B</w:t>
      </w:r>
      <w:r>
        <w:rPr>
          <w:rFonts w:ascii="Times" w:eastAsiaTheme="minorEastAsia" w:hAnsi="Times"/>
          <w:b w:val="0"/>
          <w:color w:val="auto"/>
          <w:sz w:val="24"/>
          <w:szCs w:val="24"/>
          <w:shd w:val="clear" w:color="auto" w:fill="FFFFFF"/>
        </w:rPr>
        <w:t>9</w:t>
      </w:r>
      <w:r w:rsidRPr="004A22D8">
        <w:rPr>
          <w:rFonts w:ascii="Times" w:eastAsiaTheme="minorEastAsia" w:hAnsi="Times"/>
          <w:b w:val="0"/>
          <w:color w:val="auto"/>
          <w:sz w:val="24"/>
          <w:szCs w:val="24"/>
          <w:shd w:val="clear" w:color="auto" w:fill="FFFFFF"/>
        </w:rPr>
        <w:t xml:space="preserve">, </w:t>
      </w:r>
      <w:r w:rsidRPr="00123C75">
        <w:rPr>
          <w:rFonts w:ascii="Times" w:eastAsiaTheme="minorEastAsia" w:hAnsi="Times"/>
          <w:b w:val="0"/>
          <w:i/>
          <w:color w:val="auto"/>
          <w:sz w:val="24"/>
          <w:szCs w:val="24"/>
          <w:shd w:val="clear" w:color="auto" w:fill="FFFFFF"/>
        </w:rPr>
        <w:t>Will County ELUC Application</w:t>
      </w:r>
      <w:r w:rsidRPr="004A22D8">
        <w:rPr>
          <w:rFonts w:ascii="Times" w:eastAsiaTheme="minorEastAsia" w:hAnsi="Times"/>
          <w:b w:val="0"/>
          <w:color w:val="auto"/>
          <w:sz w:val="24"/>
          <w:szCs w:val="24"/>
          <w:shd w:val="clear" w:color="auto" w:fill="FFFFFF"/>
        </w:rPr>
        <w:t xml:space="preserve"> </w:t>
      </w:r>
      <w:r>
        <w:rPr>
          <w:rFonts w:ascii="Times" w:eastAsiaTheme="minorEastAsia" w:hAnsi="Times"/>
          <w:b w:val="0"/>
          <w:color w:val="auto"/>
          <w:sz w:val="24"/>
          <w:szCs w:val="24"/>
          <w:shd w:val="clear" w:color="auto" w:fill="FFFFFF"/>
        </w:rPr>
        <w:t xml:space="preserve">at </w:t>
      </w:r>
      <w:r w:rsidRPr="004A22D8">
        <w:rPr>
          <w:rFonts w:ascii="Times" w:eastAsiaTheme="minorEastAsia" w:hAnsi="Times"/>
          <w:b w:val="0"/>
          <w:color w:val="auto"/>
          <w:sz w:val="24"/>
          <w:szCs w:val="24"/>
          <w:shd w:val="clear" w:color="auto" w:fill="FFFFFF"/>
        </w:rPr>
        <w:t>Bates MWG13-15_613</w:t>
      </w:r>
      <w:r>
        <w:rPr>
          <w:rFonts w:ascii="Times" w:eastAsiaTheme="minorEastAsia" w:hAnsi="Times"/>
          <w:b w:val="0"/>
          <w:color w:val="auto"/>
          <w:sz w:val="24"/>
          <w:szCs w:val="24"/>
          <w:shd w:val="clear" w:color="auto" w:fill="FFFFFF"/>
        </w:rPr>
        <w:t>;</w:t>
      </w:r>
      <w:r w:rsidRPr="004A22D8">
        <w:rPr>
          <w:rFonts w:ascii="Times" w:eastAsiaTheme="minorEastAsia" w:hAnsi="Times"/>
          <w:b w:val="0"/>
          <w:color w:val="auto"/>
          <w:sz w:val="24"/>
          <w:szCs w:val="24"/>
          <w:shd w:val="clear" w:color="auto" w:fill="FFFFFF"/>
        </w:rPr>
        <w:t xml:space="preserve"> Ex. </w:t>
      </w:r>
      <w:r w:rsidR="00BE1334">
        <w:rPr>
          <w:rFonts w:ascii="Times" w:eastAsiaTheme="minorEastAsia" w:hAnsi="Times"/>
          <w:b w:val="0"/>
          <w:color w:val="auto"/>
          <w:sz w:val="24"/>
          <w:szCs w:val="24"/>
          <w:shd w:val="clear" w:color="auto" w:fill="FFFFFF"/>
        </w:rPr>
        <w:t>D15</w:t>
      </w:r>
      <w:r w:rsidRPr="004A22D8">
        <w:rPr>
          <w:rFonts w:ascii="Times" w:eastAsiaTheme="minorEastAsia" w:hAnsi="Times"/>
          <w:b w:val="0"/>
          <w:color w:val="auto"/>
          <w:sz w:val="24"/>
          <w:szCs w:val="24"/>
          <w:shd w:val="clear" w:color="auto" w:fill="FFFFFF"/>
        </w:rPr>
        <w:t xml:space="preserve">, </w:t>
      </w:r>
      <w:proofErr w:type="spellStart"/>
      <w:r w:rsidRPr="00123C75">
        <w:rPr>
          <w:rFonts w:ascii="Times" w:eastAsiaTheme="minorEastAsia" w:hAnsi="Times"/>
          <w:b w:val="0"/>
          <w:i/>
          <w:color w:val="auto"/>
          <w:sz w:val="24"/>
          <w:szCs w:val="24"/>
          <w:shd w:val="clear" w:color="auto" w:fill="FFFFFF"/>
        </w:rPr>
        <w:t>Powerton</w:t>
      </w:r>
      <w:proofErr w:type="spellEnd"/>
      <w:r w:rsidRPr="00123C75">
        <w:rPr>
          <w:rFonts w:ascii="Times" w:eastAsiaTheme="minorEastAsia" w:hAnsi="Times"/>
          <w:b w:val="0"/>
          <w:i/>
          <w:color w:val="auto"/>
          <w:sz w:val="24"/>
          <w:szCs w:val="24"/>
          <w:shd w:val="clear" w:color="auto" w:fill="FFFFFF"/>
        </w:rPr>
        <w:t xml:space="preserve"> ELUC Application</w:t>
      </w:r>
      <w:r w:rsidRPr="004A22D8">
        <w:rPr>
          <w:rFonts w:ascii="Times" w:eastAsiaTheme="minorEastAsia" w:hAnsi="Times"/>
          <w:b w:val="0"/>
          <w:color w:val="auto"/>
          <w:sz w:val="24"/>
          <w:szCs w:val="24"/>
          <w:shd w:val="clear" w:color="auto" w:fill="FFFFFF"/>
        </w:rPr>
        <w:t xml:space="preserve"> </w:t>
      </w:r>
      <w:r>
        <w:rPr>
          <w:rFonts w:ascii="Times" w:eastAsiaTheme="minorEastAsia" w:hAnsi="Times"/>
          <w:b w:val="0"/>
          <w:color w:val="auto"/>
          <w:sz w:val="24"/>
          <w:szCs w:val="24"/>
          <w:shd w:val="clear" w:color="auto" w:fill="FFFFFF"/>
        </w:rPr>
        <w:t>at</w:t>
      </w:r>
      <w:r w:rsidRPr="004A22D8">
        <w:rPr>
          <w:rFonts w:ascii="Times" w:eastAsiaTheme="minorEastAsia" w:hAnsi="Times"/>
          <w:b w:val="0"/>
          <w:color w:val="auto"/>
          <w:sz w:val="24"/>
          <w:szCs w:val="24"/>
          <w:shd w:val="clear" w:color="auto" w:fill="FFFFFF"/>
        </w:rPr>
        <w:t xml:space="preserve"> Bates MWG13-15_714</w:t>
      </w:r>
      <w:r>
        <w:rPr>
          <w:rFonts w:ascii="Times" w:eastAsiaTheme="minorEastAsia" w:hAnsi="Times"/>
          <w:b w:val="0"/>
          <w:color w:val="auto"/>
          <w:sz w:val="24"/>
          <w:szCs w:val="24"/>
          <w:shd w:val="clear" w:color="auto" w:fill="FFFFFF"/>
        </w:rPr>
        <w:t>;</w:t>
      </w:r>
      <w:r w:rsidRPr="004A22D8">
        <w:rPr>
          <w:rFonts w:ascii="Times" w:eastAsiaTheme="minorEastAsia" w:hAnsi="Times"/>
          <w:b w:val="0"/>
          <w:color w:val="auto"/>
          <w:sz w:val="24"/>
          <w:szCs w:val="24"/>
          <w:shd w:val="clear" w:color="auto" w:fill="FFFFFF"/>
        </w:rPr>
        <w:t xml:space="preserve"> </w:t>
      </w:r>
    </w:p>
    <w:p w:rsidR="005D3D6F" w:rsidRPr="004A22D8" w:rsidRDefault="005D3D6F" w:rsidP="005D3D6F">
      <w:pPr>
        <w:rPr>
          <w:rFonts w:ascii="Times" w:hAnsi="Times"/>
          <w:shd w:val="clear" w:color="auto" w:fill="FFFFFF"/>
        </w:rPr>
      </w:pPr>
    </w:p>
    <w:p w:rsidR="005D3D6F" w:rsidRPr="004A22D8" w:rsidRDefault="005D3D6F" w:rsidP="005D3D6F">
      <w:pPr>
        <w:pStyle w:val="Heading1"/>
        <w:spacing w:before="0"/>
        <w:rPr>
          <w:rFonts w:ascii="Times" w:eastAsiaTheme="minorEastAsia" w:hAnsi="Times"/>
          <w:b w:val="0"/>
          <w:color w:val="auto"/>
          <w:sz w:val="24"/>
          <w:szCs w:val="24"/>
          <w:shd w:val="clear" w:color="auto" w:fill="00FF00"/>
        </w:rPr>
      </w:pPr>
      <w:r w:rsidRPr="004A22D8">
        <w:rPr>
          <w:rFonts w:ascii="Times" w:hAnsi="Times"/>
          <w:b w:val="0"/>
          <w:color w:val="auto"/>
          <w:sz w:val="24"/>
          <w:szCs w:val="24"/>
          <w:shd w:val="clear" w:color="auto" w:fill="FFFFFF"/>
        </w:rPr>
        <w:t xml:space="preserve">These three ELUCs also state that an ELUC </w:t>
      </w:r>
      <w:r w:rsidRPr="004A22D8">
        <w:rPr>
          <w:rFonts w:ascii="Times" w:eastAsiaTheme="minorEastAsia" w:hAnsi="Times"/>
          <w:b w:val="0"/>
          <w:color w:val="auto"/>
          <w:sz w:val="24"/>
          <w:szCs w:val="24"/>
        </w:rPr>
        <w:t xml:space="preserve">“shall not be released until the IEPA, upon written request, issues a no further remediation determination approving modification or removal of the limitation(s) or requirement(s); and until a </w:t>
      </w:r>
      <w:r w:rsidRPr="0028582C">
        <w:rPr>
          <w:rFonts w:ascii="Times" w:eastAsiaTheme="minorEastAsia" w:hAnsi="Times"/>
          <w:b w:val="0"/>
          <w:color w:val="auto"/>
          <w:sz w:val="24"/>
          <w:szCs w:val="24"/>
        </w:rPr>
        <w:t xml:space="preserve">release or modification of the land use limitation </w:t>
      </w:r>
      <w:r w:rsidRPr="00A9561F">
        <w:rPr>
          <w:rFonts w:ascii="Times" w:eastAsiaTheme="minorEastAsia" w:hAnsi="Times"/>
          <w:b w:val="0"/>
          <w:color w:val="auto"/>
          <w:sz w:val="24"/>
          <w:szCs w:val="24"/>
        </w:rPr>
        <w:t xml:space="preserve">or requirement is filed on the chain of title for the Property.” </w:t>
      </w:r>
      <w:r w:rsidRPr="00A9561F">
        <w:rPr>
          <w:rFonts w:ascii="Times" w:eastAsiaTheme="minorEastAsia" w:hAnsi="Times"/>
          <w:b w:val="0"/>
          <w:color w:val="auto"/>
          <w:sz w:val="24"/>
          <w:szCs w:val="24"/>
          <w:shd w:val="clear" w:color="auto" w:fill="FFFFFF"/>
        </w:rPr>
        <w:t xml:space="preserve">Ex. </w:t>
      </w:r>
      <w:r w:rsidR="000D18EC">
        <w:rPr>
          <w:rFonts w:ascii="Times" w:eastAsiaTheme="minorEastAsia" w:hAnsi="Times"/>
          <w:b w:val="0"/>
          <w:color w:val="auto"/>
          <w:sz w:val="24"/>
          <w:szCs w:val="24"/>
          <w:shd w:val="clear" w:color="auto" w:fill="FFFFFF"/>
        </w:rPr>
        <w:t>A</w:t>
      </w:r>
      <w:r w:rsidRPr="00123C75">
        <w:rPr>
          <w:rFonts w:ascii="Times" w:eastAsiaTheme="minorEastAsia" w:hAnsi="Times"/>
          <w:b w:val="0"/>
          <w:color w:val="auto"/>
          <w:sz w:val="24"/>
          <w:szCs w:val="24"/>
          <w:shd w:val="clear" w:color="auto" w:fill="FFFFFF"/>
        </w:rPr>
        <w:t>7</w:t>
      </w:r>
      <w:r w:rsidRPr="0028582C">
        <w:rPr>
          <w:rFonts w:ascii="Times" w:eastAsiaTheme="minorEastAsia" w:hAnsi="Times"/>
          <w:b w:val="0"/>
          <w:color w:val="auto"/>
          <w:sz w:val="24"/>
          <w:szCs w:val="24"/>
          <w:shd w:val="clear" w:color="auto" w:fill="FFFFFF"/>
        </w:rPr>
        <w:t>,</w:t>
      </w:r>
      <w:r w:rsidRPr="00A9561F">
        <w:rPr>
          <w:rFonts w:ascii="Times" w:eastAsiaTheme="minorEastAsia" w:hAnsi="Times"/>
          <w:b w:val="0"/>
          <w:color w:val="auto"/>
          <w:sz w:val="24"/>
          <w:szCs w:val="24"/>
          <w:shd w:val="clear" w:color="auto" w:fill="FFFFFF"/>
        </w:rPr>
        <w:t xml:space="preserve"> </w:t>
      </w:r>
      <w:r w:rsidRPr="00123C75">
        <w:rPr>
          <w:rFonts w:ascii="Times" w:eastAsiaTheme="minorEastAsia" w:hAnsi="Times"/>
          <w:b w:val="0"/>
          <w:i/>
          <w:color w:val="auto"/>
          <w:sz w:val="24"/>
          <w:szCs w:val="24"/>
          <w:shd w:val="clear" w:color="auto" w:fill="FFFFFF"/>
        </w:rPr>
        <w:t>Waukegan ELUC Application</w:t>
      </w:r>
      <w:r w:rsidRPr="0028582C">
        <w:rPr>
          <w:rFonts w:ascii="Times" w:eastAsiaTheme="minorEastAsia" w:hAnsi="Times"/>
          <w:b w:val="0"/>
          <w:color w:val="auto"/>
          <w:sz w:val="24"/>
          <w:szCs w:val="24"/>
          <w:shd w:val="clear" w:color="auto" w:fill="FFFFFF"/>
        </w:rPr>
        <w:t xml:space="preserve"> at Bates MWG13-15_602, Section Four; Ex. </w:t>
      </w:r>
      <w:r w:rsidR="0000422F">
        <w:rPr>
          <w:rFonts w:ascii="Times" w:eastAsiaTheme="minorEastAsia" w:hAnsi="Times"/>
          <w:b w:val="0"/>
          <w:color w:val="auto"/>
          <w:sz w:val="24"/>
          <w:szCs w:val="24"/>
          <w:shd w:val="clear" w:color="auto" w:fill="FFFFFF"/>
        </w:rPr>
        <w:t>B</w:t>
      </w:r>
      <w:r>
        <w:rPr>
          <w:rFonts w:ascii="Times" w:eastAsiaTheme="minorEastAsia" w:hAnsi="Times"/>
          <w:b w:val="0"/>
          <w:color w:val="auto"/>
          <w:sz w:val="24"/>
          <w:szCs w:val="24"/>
          <w:shd w:val="clear" w:color="auto" w:fill="FFFFFF"/>
        </w:rPr>
        <w:t>9</w:t>
      </w:r>
      <w:r w:rsidRPr="004A22D8">
        <w:rPr>
          <w:rFonts w:ascii="Times" w:eastAsiaTheme="minorEastAsia" w:hAnsi="Times"/>
          <w:b w:val="0"/>
          <w:color w:val="auto"/>
          <w:sz w:val="24"/>
          <w:szCs w:val="24"/>
          <w:shd w:val="clear" w:color="auto" w:fill="FFFFFF"/>
        </w:rPr>
        <w:t xml:space="preserve">, </w:t>
      </w:r>
      <w:r w:rsidRPr="00123C75">
        <w:rPr>
          <w:rFonts w:ascii="Times" w:eastAsiaTheme="minorEastAsia" w:hAnsi="Times"/>
          <w:b w:val="0"/>
          <w:i/>
          <w:color w:val="auto"/>
          <w:sz w:val="24"/>
          <w:szCs w:val="24"/>
          <w:shd w:val="clear" w:color="auto" w:fill="FFFFFF"/>
        </w:rPr>
        <w:t>Will County ELUC Application</w:t>
      </w:r>
      <w:r w:rsidRPr="004A22D8">
        <w:rPr>
          <w:rFonts w:ascii="Times" w:eastAsiaTheme="minorEastAsia" w:hAnsi="Times"/>
          <w:b w:val="0"/>
          <w:color w:val="auto"/>
          <w:sz w:val="24"/>
          <w:szCs w:val="24"/>
          <w:shd w:val="clear" w:color="auto" w:fill="FFFFFF"/>
        </w:rPr>
        <w:t xml:space="preserve"> at Bates MWG13-15_614, Section Four. </w:t>
      </w:r>
      <w:r w:rsidRPr="0028582C">
        <w:rPr>
          <w:rFonts w:ascii="Times" w:eastAsiaTheme="minorEastAsia" w:hAnsi="Times"/>
          <w:b w:val="0"/>
          <w:color w:val="auto"/>
          <w:sz w:val="24"/>
          <w:szCs w:val="24"/>
          <w:shd w:val="clear" w:color="auto" w:fill="FFFFFF"/>
        </w:rPr>
        <w:t xml:space="preserve">Ex. </w:t>
      </w:r>
      <w:r w:rsidR="00BE1334">
        <w:rPr>
          <w:rFonts w:ascii="Times" w:eastAsiaTheme="minorEastAsia" w:hAnsi="Times"/>
          <w:b w:val="0"/>
          <w:color w:val="auto"/>
          <w:sz w:val="24"/>
          <w:szCs w:val="24"/>
          <w:shd w:val="clear" w:color="auto" w:fill="FFFFFF"/>
        </w:rPr>
        <w:t>D15</w:t>
      </w:r>
      <w:r w:rsidR="00A611DE">
        <w:rPr>
          <w:rFonts w:ascii="Times" w:eastAsiaTheme="minorEastAsia" w:hAnsi="Times"/>
          <w:b w:val="0"/>
          <w:color w:val="auto"/>
          <w:sz w:val="24"/>
          <w:szCs w:val="24"/>
          <w:shd w:val="clear" w:color="auto" w:fill="FFFFFF"/>
        </w:rPr>
        <w:t>,</w:t>
      </w:r>
      <w:r w:rsidRPr="00A9561F">
        <w:rPr>
          <w:rFonts w:ascii="Times" w:eastAsiaTheme="minorEastAsia" w:hAnsi="Times"/>
          <w:b w:val="0"/>
          <w:color w:val="auto"/>
          <w:sz w:val="24"/>
          <w:szCs w:val="24"/>
          <w:shd w:val="clear" w:color="auto" w:fill="FFFFFF"/>
        </w:rPr>
        <w:t xml:space="preserve"> </w:t>
      </w:r>
      <w:proofErr w:type="spellStart"/>
      <w:r w:rsidRPr="00123C75">
        <w:rPr>
          <w:rFonts w:ascii="Times" w:eastAsiaTheme="minorEastAsia" w:hAnsi="Times"/>
          <w:b w:val="0"/>
          <w:i/>
          <w:color w:val="auto"/>
          <w:sz w:val="24"/>
          <w:szCs w:val="24"/>
          <w:shd w:val="clear" w:color="auto" w:fill="FFFFFF"/>
        </w:rPr>
        <w:t>Powerton</w:t>
      </w:r>
      <w:proofErr w:type="spellEnd"/>
      <w:r w:rsidRPr="00123C75">
        <w:rPr>
          <w:rFonts w:ascii="Times" w:eastAsiaTheme="minorEastAsia" w:hAnsi="Times"/>
          <w:b w:val="0"/>
          <w:i/>
          <w:color w:val="auto"/>
          <w:sz w:val="24"/>
          <w:szCs w:val="24"/>
          <w:shd w:val="clear" w:color="auto" w:fill="FFFFFF"/>
        </w:rPr>
        <w:t xml:space="preserve"> ELUC Application</w:t>
      </w:r>
      <w:r w:rsidRPr="0028582C">
        <w:rPr>
          <w:rFonts w:ascii="Times" w:eastAsiaTheme="minorEastAsia" w:hAnsi="Times"/>
          <w:b w:val="0"/>
          <w:color w:val="auto"/>
          <w:sz w:val="24"/>
          <w:szCs w:val="24"/>
          <w:shd w:val="clear" w:color="auto" w:fill="FFFFFF"/>
        </w:rPr>
        <w:t xml:space="preserve"> at Bates MWG13-15_715, Section Four</w:t>
      </w:r>
      <w:r>
        <w:rPr>
          <w:rFonts w:ascii="Times" w:eastAsiaTheme="minorEastAsia" w:hAnsi="Times"/>
          <w:b w:val="0"/>
          <w:color w:val="auto"/>
          <w:sz w:val="24"/>
          <w:szCs w:val="24"/>
          <w:shd w:val="clear" w:color="auto" w:fill="FFFFFF"/>
        </w:rPr>
        <w:t>.</w:t>
      </w:r>
    </w:p>
    <w:p w:rsidR="005D3D6F" w:rsidRDefault="005D3D6F" w:rsidP="005D3D6F">
      <w:pPr>
        <w:rPr>
          <w:rFonts w:ascii="Times" w:hAnsi="Times"/>
          <w:shd w:val="clear" w:color="auto" w:fill="00FF00"/>
        </w:rPr>
      </w:pPr>
    </w:p>
    <w:p w:rsidR="005D3D6F" w:rsidRPr="004A22D8" w:rsidRDefault="005D3D6F" w:rsidP="005D3D6F">
      <w:pPr>
        <w:rPr>
          <w:rFonts w:ascii="Times" w:eastAsia="Times New Roman" w:hAnsi="Times" w:cs="Times New Roman"/>
          <w:b/>
          <w:u w:val="single"/>
        </w:rPr>
      </w:pPr>
      <w:r w:rsidRPr="004A22D8">
        <w:rPr>
          <w:rFonts w:ascii="Times" w:eastAsia="Times New Roman" w:hAnsi="Times" w:cs="Times New Roman"/>
          <w:b/>
          <w:u w:val="single"/>
        </w:rPr>
        <w:t xml:space="preserve">Groundwater at the </w:t>
      </w:r>
      <w:r w:rsidR="002376E3">
        <w:rPr>
          <w:rFonts w:ascii="Times" w:eastAsia="Times New Roman" w:hAnsi="Times" w:cs="Times New Roman"/>
          <w:b/>
          <w:u w:val="single"/>
        </w:rPr>
        <w:t>F</w:t>
      </w:r>
      <w:r w:rsidRPr="004A22D8">
        <w:rPr>
          <w:rFonts w:ascii="Times" w:eastAsia="Times New Roman" w:hAnsi="Times" w:cs="Times New Roman"/>
          <w:b/>
          <w:u w:val="single"/>
        </w:rPr>
        <w:t xml:space="preserve">our </w:t>
      </w:r>
      <w:r w:rsidR="002376E3">
        <w:rPr>
          <w:rFonts w:ascii="Times" w:eastAsia="Times New Roman" w:hAnsi="Times" w:cs="Times New Roman"/>
          <w:b/>
          <w:u w:val="single"/>
        </w:rPr>
        <w:t>S</w:t>
      </w:r>
      <w:r w:rsidRPr="004A22D8">
        <w:rPr>
          <w:rFonts w:ascii="Times" w:eastAsia="Times New Roman" w:hAnsi="Times" w:cs="Times New Roman"/>
          <w:b/>
          <w:u w:val="single"/>
        </w:rPr>
        <w:t xml:space="preserve">ites has </w:t>
      </w:r>
      <w:r w:rsidR="002376E3">
        <w:rPr>
          <w:rFonts w:ascii="Times" w:eastAsia="Times New Roman" w:hAnsi="Times" w:cs="Times New Roman"/>
          <w:b/>
          <w:u w:val="single"/>
        </w:rPr>
        <w:t>E</w:t>
      </w:r>
      <w:r w:rsidRPr="004A22D8">
        <w:rPr>
          <w:rFonts w:ascii="Times" w:eastAsia="Times New Roman" w:hAnsi="Times" w:cs="Times New Roman"/>
          <w:b/>
          <w:u w:val="single"/>
        </w:rPr>
        <w:t xml:space="preserve">xceeded, and </w:t>
      </w:r>
      <w:r w:rsidR="002376E3">
        <w:rPr>
          <w:rFonts w:ascii="Times" w:eastAsia="Times New Roman" w:hAnsi="Times" w:cs="Times New Roman"/>
          <w:b/>
          <w:u w:val="single"/>
        </w:rPr>
        <w:t>C</w:t>
      </w:r>
      <w:r w:rsidRPr="004A22D8">
        <w:rPr>
          <w:rFonts w:ascii="Times" w:eastAsia="Times New Roman" w:hAnsi="Times" w:cs="Times New Roman"/>
          <w:b/>
          <w:u w:val="single"/>
        </w:rPr>
        <w:t xml:space="preserve">ontinues to </w:t>
      </w:r>
      <w:r w:rsidR="002376E3">
        <w:rPr>
          <w:rFonts w:ascii="Times" w:eastAsia="Times New Roman" w:hAnsi="Times" w:cs="Times New Roman"/>
          <w:b/>
          <w:u w:val="single"/>
        </w:rPr>
        <w:t>E</w:t>
      </w:r>
      <w:r w:rsidRPr="004A22D8">
        <w:rPr>
          <w:rFonts w:ascii="Times" w:eastAsia="Times New Roman" w:hAnsi="Times" w:cs="Times New Roman"/>
          <w:b/>
          <w:u w:val="single"/>
        </w:rPr>
        <w:t xml:space="preserve">xceed, Class I: Potable Resource Groundwater </w:t>
      </w:r>
      <w:r w:rsidR="002376E3">
        <w:rPr>
          <w:rFonts w:ascii="Times" w:eastAsia="Times New Roman" w:hAnsi="Times" w:cs="Times New Roman"/>
          <w:b/>
          <w:u w:val="single"/>
        </w:rPr>
        <w:t>Quality S</w:t>
      </w:r>
      <w:r w:rsidR="00FB2469">
        <w:rPr>
          <w:rFonts w:ascii="Times" w:eastAsia="Times New Roman" w:hAnsi="Times" w:cs="Times New Roman"/>
          <w:b/>
          <w:u w:val="single"/>
        </w:rPr>
        <w:t xml:space="preserve">tandards, and at Waukegan, Will County and </w:t>
      </w:r>
      <w:proofErr w:type="spellStart"/>
      <w:r w:rsidR="00FB2469">
        <w:rPr>
          <w:rFonts w:ascii="Times" w:eastAsia="Times New Roman" w:hAnsi="Times" w:cs="Times New Roman"/>
          <w:b/>
          <w:u w:val="single"/>
        </w:rPr>
        <w:t>Powerton</w:t>
      </w:r>
      <w:proofErr w:type="spellEnd"/>
      <w:r w:rsidR="00FB2469">
        <w:rPr>
          <w:rFonts w:ascii="Times" w:eastAsia="Times New Roman" w:hAnsi="Times" w:cs="Times New Roman"/>
          <w:b/>
          <w:u w:val="single"/>
        </w:rPr>
        <w:t xml:space="preserve">, Exceeded Appendix I MCLs Indicating Open Dumping. </w:t>
      </w:r>
    </w:p>
    <w:p w:rsidR="005D3D6F" w:rsidRPr="004A22D8" w:rsidRDefault="005D3D6F" w:rsidP="005D3D6F">
      <w:pPr>
        <w:rPr>
          <w:rFonts w:ascii="Times" w:eastAsia="Times New Roman" w:hAnsi="Times" w:cs="Times New Roman"/>
        </w:rPr>
      </w:pPr>
    </w:p>
    <w:p w:rsidR="005D3D6F" w:rsidRPr="0027354A" w:rsidRDefault="005D3D6F" w:rsidP="005D3D6F">
      <w:pPr>
        <w:pStyle w:val="Heading1"/>
        <w:spacing w:before="0"/>
        <w:rPr>
          <w:rFonts w:ascii="Times" w:hAnsi="Times"/>
          <w:b w:val="0"/>
          <w:color w:val="auto"/>
          <w:sz w:val="24"/>
          <w:szCs w:val="24"/>
        </w:rPr>
      </w:pPr>
      <w:r w:rsidRPr="004A22D8">
        <w:rPr>
          <w:rFonts w:ascii="Times" w:hAnsi="Times"/>
          <w:b w:val="0"/>
          <w:color w:val="auto"/>
          <w:sz w:val="24"/>
          <w:szCs w:val="24"/>
        </w:rPr>
        <w:t xml:space="preserve">Concentrations of </w:t>
      </w:r>
      <w:r>
        <w:rPr>
          <w:rFonts w:ascii="Times" w:hAnsi="Times"/>
          <w:b w:val="0"/>
          <w:color w:val="auto"/>
          <w:sz w:val="24"/>
          <w:szCs w:val="24"/>
        </w:rPr>
        <w:t>coal ash constituent</w:t>
      </w:r>
      <w:r w:rsidRPr="004A22D8">
        <w:rPr>
          <w:rFonts w:ascii="Times" w:hAnsi="Times"/>
          <w:b w:val="0"/>
          <w:color w:val="auto"/>
          <w:sz w:val="24"/>
          <w:szCs w:val="24"/>
        </w:rPr>
        <w:t xml:space="preserve">s in the groundwater at Waukegan have been detected at levels exceeding Class I </w:t>
      </w:r>
      <w:r w:rsidR="00957AFA">
        <w:rPr>
          <w:rFonts w:ascii="Times" w:hAnsi="Times"/>
          <w:b w:val="0"/>
          <w:color w:val="auto"/>
          <w:sz w:val="24"/>
          <w:szCs w:val="24"/>
        </w:rPr>
        <w:t xml:space="preserve">groundwater quality </w:t>
      </w:r>
      <w:r w:rsidRPr="004A22D8">
        <w:rPr>
          <w:rFonts w:ascii="Times" w:hAnsi="Times"/>
          <w:b w:val="0"/>
          <w:color w:val="auto"/>
          <w:sz w:val="24"/>
          <w:szCs w:val="24"/>
        </w:rPr>
        <w:t>standards</w:t>
      </w:r>
      <w:r w:rsidR="00957AFA">
        <w:rPr>
          <w:rFonts w:ascii="Times" w:hAnsi="Times"/>
          <w:b w:val="0"/>
          <w:color w:val="auto"/>
          <w:sz w:val="24"/>
          <w:szCs w:val="24"/>
        </w:rPr>
        <w:t xml:space="preserve"> </w:t>
      </w:r>
      <w:r w:rsidR="007822C8">
        <w:rPr>
          <w:rFonts w:ascii="Times" w:hAnsi="Times"/>
          <w:b w:val="0"/>
          <w:color w:val="auto"/>
          <w:sz w:val="24"/>
          <w:szCs w:val="24"/>
        </w:rPr>
        <w:t xml:space="preserve">on hundreds of occasions </w:t>
      </w:r>
      <w:r w:rsidR="00957AFA">
        <w:rPr>
          <w:rFonts w:ascii="Times" w:hAnsi="Times"/>
          <w:b w:val="0"/>
          <w:color w:val="auto"/>
          <w:sz w:val="24"/>
          <w:szCs w:val="24"/>
        </w:rPr>
        <w:t xml:space="preserve">and </w:t>
      </w:r>
      <w:r w:rsidR="00957AFA" w:rsidRPr="0027354A">
        <w:rPr>
          <w:rFonts w:ascii="Times" w:hAnsi="Times"/>
          <w:b w:val="0"/>
          <w:color w:val="auto"/>
          <w:sz w:val="24"/>
          <w:szCs w:val="24"/>
        </w:rPr>
        <w:t>exceeding the Appendix I Maximum Contaminant Levels (“MCLs”) indicating open dumping</w:t>
      </w:r>
      <w:r w:rsidRPr="0027354A">
        <w:rPr>
          <w:rFonts w:ascii="Times" w:hAnsi="Times"/>
          <w:b w:val="0"/>
          <w:color w:val="auto"/>
          <w:sz w:val="24"/>
          <w:szCs w:val="24"/>
        </w:rPr>
        <w:t xml:space="preserve">.  Ex. G, </w:t>
      </w:r>
      <w:r w:rsidRPr="0027354A">
        <w:rPr>
          <w:rFonts w:ascii="Times" w:hAnsi="Times"/>
          <w:b w:val="0"/>
          <w:i/>
          <w:color w:val="auto"/>
          <w:sz w:val="24"/>
          <w:szCs w:val="24"/>
        </w:rPr>
        <w:t>Seymour Report</w:t>
      </w:r>
      <w:r w:rsidRPr="0027354A">
        <w:rPr>
          <w:rFonts w:ascii="Times" w:hAnsi="Times"/>
          <w:b w:val="0"/>
          <w:color w:val="auto"/>
          <w:sz w:val="24"/>
          <w:szCs w:val="24"/>
        </w:rPr>
        <w:t xml:space="preserve"> at 21 and Tbls.B-4-1; </w:t>
      </w:r>
      <w:r w:rsidRPr="0027354A">
        <w:rPr>
          <w:rFonts w:ascii="Times" w:eastAsia="Calibri" w:hAnsi="Times"/>
          <w:b w:val="0"/>
          <w:color w:val="auto"/>
          <w:sz w:val="24"/>
          <w:szCs w:val="24"/>
        </w:rPr>
        <w:t xml:space="preserve">Patrick Engineering, </w:t>
      </w:r>
      <w:r w:rsidRPr="0027354A">
        <w:rPr>
          <w:rFonts w:ascii="Times" w:eastAsia="Calibri" w:hAnsi="Times"/>
          <w:b w:val="0"/>
          <w:i/>
          <w:color w:val="auto"/>
          <w:sz w:val="24"/>
          <w:szCs w:val="24"/>
        </w:rPr>
        <w:t>Quarterly Groundwater Monitoring Results—Annual Report 2011—Waukegan Generating Station- Ash Impoundment</w:t>
      </w:r>
      <w:r w:rsidRPr="0027354A">
        <w:rPr>
          <w:rFonts w:ascii="Times" w:eastAsia="Calibri" w:hAnsi="Times"/>
          <w:b w:val="0"/>
          <w:color w:val="auto"/>
          <w:sz w:val="24"/>
          <w:szCs w:val="24"/>
        </w:rPr>
        <w:t xml:space="preserve"> Bates MWG13-15_41687-41690 (Mar. 5, 2012) [hereinafter </w:t>
      </w:r>
      <w:r w:rsidRPr="0027354A">
        <w:rPr>
          <w:rFonts w:ascii="Times" w:eastAsia="Calibri" w:hAnsi="Times"/>
          <w:b w:val="0"/>
          <w:i/>
          <w:color w:val="auto"/>
          <w:sz w:val="24"/>
          <w:szCs w:val="24"/>
        </w:rPr>
        <w:t>2011 Waukegan Annual Report</w:t>
      </w:r>
      <w:r w:rsidRPr="0027354A">
        <w:rPr>
          <w:rFonts w:ascii="Times" w:eastAsia="Calibri" w:hAnsi="Times"/>
          <w:b w:val="0"/>
          <w:color w:val="auto"/>
          <w:sz w:val="24"/>
          <w:szCs w:val="24"/>
        </w:rPr>
        <w:t xml:space="preserve">], </w:t>
      </w:r>
      <w:r w:rsidRPr="0027354A">
        <w:rPr>
          <w:rFonts w:ascii="Times" w:hAnsi="Times"/>
          <w:b w:val="0"/>
          <w:color w:val="auto"/>
          <w:sz w:val="24"/>
          <w:szCs w:val="24"/>
        </w:rPr>
        <w:t>attached hereto as Ex. A9</w:t>
      </w:r>
      <w:r w:rsidRPr="0027354A">
        <w:rPr>
          <w:rFonts w:ascii="Times" w:eastAsia="Calibri" w:hAnsi="Times"/>
          <w:b w:val="0"/>
          <w:color w:val="auto"/>
          <w:sz w:val="24"/>
          <w:szCs w:val="24"/>
        </w:rPr>
        <w:t>;</w:t>
      </w:r>
      <w:r w:rsidRPr="0027354A">
        <w:rPr>
          <w:rFonts w:ascii="Times" w:hAnsi="Times"/>
          <w:b w:val="0"/>
          <w:color w:val="auto"/>
          <w:sz w:val="24"/>
          <w:szCs w:val="24"/>
        </w:rPr>
        <w:t xml:space="preserve"> KPRG and Associates, Inc., </w:t>
      </w:r>
      <w:r w:rsidRPr="0027354A">
        <w:rPr>
          <w:rFonts w:ascii="Times" w:hAnsi="Times"/>
          <w:b w:val="0"/>
          <w:i/>
          <w:color w:val="auto"/>
          <w:sz w:val="24"/>
          <w:szCs w:val="24"/>
        </w:rPr>
        <w:t xml:space="preserve">Fourth Quarter and Annual Groundwater Monitoring Report—Waukegan Generating Station </w:t>
      </w:r>
      <w:r w:rsidRPr="0027354A">
        <w:rPr>
          <w:rFonts w:ascii="Times" w:eastAsia="Calibri" w:hAnsi="Times"/>
          <w:b w:val="0"/>
          <w:color w:val="auto"/>
          <w:sz w:val="24"/>
          <w:szCs w:val="24"/>
        </w:rPr>
        <w:t>Bates MWG13-15_ 20468-20473</w:t>
      </w:r>
      <w:r w:rsidRPr="0027354A">
        <w:rPr>
          <w:rFonts w:ascii="Times" w:eastAsia="Calibri" w:hAnsi="Times"/>
          <w:color w:val="auto"/>
          <w:sz w:val="24"/>
          <w:szCs w:val="24"/>
        </w:rPr>
        <w:t xml:space="preserve"> </w:t>
      </w:r>
      <w:r w:rsidRPr="0027354A">
        <w:rPr>
          <w:rFonts w:ascii="Times" w:eastAsia="Calibri" w:hAnsi="Times"/>
          <w:b w:val="0"/>
          <w:color w:val="auto"/>
          <w:sz w:val="24"/>
          <w:szCs w:val="24"/>
        </w:rPr>
        <w:t xml:space="preserve">(Jan. 21, 2014) [hereinafter </w:t>
      </w:r>
      <w:r w:rsidRPr="0027354A">
        <w:rPr>
          <w:rFonts w:ascii="Times" w:eastAsia="Calibri" w:hAnsi="Times"/>
          <w:b w:val="0"/>
          <w:i/>
          <w:color w:val="auto"/>
          <w:sz w:val="24"/>
          <w:szCs w:val="24"/>
        </w:rPr>
        <w:t>2013 Waukegan Annual Report</w:t>
      </w:r>
      <w:r w:rsidRPr="0027354A">
        <w:rPr>
          <w:rFonts w:ascii="Times" w:eastAsia="Calibri" w:hAnsi="Times"/>
          <w:b w:val="0"/>
          <w:color w:val="auto"/>
          <w:sz w:val="24"/>
          <w:szCs w:val="24"/>
        </w:rPr>
        <w:t xml:space="preserve">], </w:t>
      </w:r>
      <w:r w:rsidRPr="0027354A">
        <w:rPr>
          <w:rFonts w:ascii="Times" w:hAnsi="Times"/>
          <w:b w:val="0"/>
          <w:color w:val="auto"/>
          <w:sz w:val="24"/>
          <w:szCs w:val="24"/>
        </w:rPr>
        <w:t>attached hereto as Ex. A10</w:t>
      </w:r>
      <w:r w:rsidRPr="0027354A">
        <w:rPr>
          <w:rFonts w:ascii="Times" w:eastAsia="Calibri" w:hAnsi="Times"/>
          <w:b w:val="0"/>
          <w:color w:val="auto"/>
          <w:sz w:val="24"/>
          <w:szCs w:val="24"/>
        </w:rPr>
        <w:t xml:space="preserve">; </w:t>
      </w:r>
      <w:r w:rsidRPr="0027354A">
        <w:rPr>
          <w:rFonts w:ascii="Times" w:hAnsi="Times"/>
          <w:b w:val="0"/>
          <w:color w:val="auto"/>
          <w:sz w:val="24"/>
          <w:szCs w:val="24"/>
        </w:rPr>
        <w:t>NRG Energy,</w:t>
      </w:r>
      <w:r w:rsidRPr="0027354A">
        <w:rPr>
          <w:rFonts w:ascii="Times" w:hAnsi="Times"/>
          <w:b w:val="0"/>
          <w:i/>
          <w:color w:val="auto"/>
          <w:sz w:val="24"/>
          <w:szCs w:val="24"/>
        </w:rPr>
        <w:t xml:space="preserve"> Annual and Quarterly Groundwater Monitoring Report—Waukegan Generating Station</w:t>
      </w:r>
      <w:r w:rsidRPr="0027354A">
        <w:rPr>
          <w:rFonts w:ascii="Times" w:hAnsi="Times"/>
          <w:b w:val="0"/>
          <w:color w:val="auto"/>
          <w:sz w:val="24"/>
          <w:szCs w:val="24"/>
        </w:rPr>
        <w:t xml:space="preserve"> </w:t>
      </w:r>
      <w:r w:rsidRPr="0027354A">
        <w:rPr>
          <w:rFonts w:ascii="Times" w:eastAsia="Calibri" w:hAnsi="Times"/>
          <w:b w:val="0"/>
          <w:color w:val="auto"/>
          <w:sz w:val="24"/>
          <w:szCs w:val="24"/>
        </w:rPr>
        <w:t>Bates MWG13-15_</w:t>
      </w:r>
      <w:r w:rsidRPr="0027354A">
        <w:rPr>
          <w:rFonts w:ascii="Times" w:eastAsia="Times New Roman" w:hAnsi="Times"/>
          <w:b w:val="0"/>
          <w:color w:val="auto"/>
          <w:sz w:val="24"/>
          <w:szCs w:val="24"/>
        </w:rPr>
        <w:t>45344</w:t>
      </w:r>
      <w:r w:rsidRPr="0027354A">
        <w:rPr>
          <w:rFonts w:ascii="Times" w:eastAsia="Calibri" w:hAnsi="Times"/>
          <w:b w:val="0"/>
          <w:color w:val="auto"/>
          <w:sz w:val="24"/>
          <w:szCs w:val="24"/>
        </w:rPr>
        <w:t xml:space="preserve"> (Jan. 22, 2015) [hereinafter </w:t>
      </w:r>
      <w:r w:rsidRPr="0027354A">
        <w:rPr>
          <w:rFonts w:ascii="Times" w:eastAsia="Calibri" w:hAnsi="Times"/>
          <w:b w:val="0"/>
          <w:i/>
          <w:color w:val="auto"/>
          <w:sz w:val="24"/>
          <w:szCs w:val="24"/>
        </w:rPr>
        <w:t>2014 Waukegan Annual Report</w:t>
      </w:r>
      <w:r w:rsidRPr="0027354A">
        <w:rPr>
          <w:rFonts w:ascii="Times" w:eastAsia="Calibri" w:hAnsi="Times"/>
          <w:b w:val="0"/>
          <w:color w:val="auto"/>
          <w:sz w:val="24"/>
          <w:szCs w:val="24"/>
        </w:rPr>
        <w:t xml:space="preserve">], </w:t>
      </w:r>
      <w:r w:rsidRPr="0027354A">
        <w:rPr>
          <w:rFonts w:ascii="Times" w:hAnsi="Times"/>
          <w:b w:val="0"/>
          <w:color w:val="auto"/>
          <w:sz w:val="24"/>
          <w:szCs w:val="24"/>
        </w:rPr>
        <w:t xml:space="preserve">attached hereto as Ex. A11 </w:t>
      </w:r>
      <w:r w:rsidRPr="0027354A">
        <w:rPr>
          <w:rFonts w:ascii="Times" w:eastAsia="Calibri" w:hAnsi="Times"/>
          <w:b w:val="0"/>
          <w:color w:val="auto"/>
          <w:sz w:val="24"/>
          <w:szCs w:val="24"/>
        </w:rPr>
        <w:t>at</w:t>
      </w:r>
      <w:r w:rsidRPr="0027354A">
        <w:rPr>
          <w:rFonts w:ascii="Times" w:eastAsia="Times New Roman" w:hAnsi="Times"/>
          <w:b w:val="0"/>
          <w:color w:val="auto"/>
          <w:sz w:val="24"/>
          <w:szCs w:val="24"/>
        </w:rPr>
        <w:t xml:space="preserve">; </w:t>
      </w:r>
      <w:r w:rsidRPr="0027354A">
        <w:rPr>
          <w:rFonts w:ascii="Times" w:eastAsia="Calibri" w:hAnsi="Times"/>
          <w:b w:val="0"/>
          <w:color w:val="auto"/>
          <w:sz w:val="24"/>
          <w:szCs w:val="24"/>
        </w:rPr>
        <w:t>NRG Energy,</w:t>
      </w:r>
      <w:r w:rsidRPr="0027354A">
        <w:rPr>
          <w:rFonts w:ascii="Times" w:hAnsi="Times"/>
          <w:b w:val="0"/>
          <w:i/>
          <w:color w:val="auto"/>
          <w:sz w:val="24"/>
          <w:szCs w:val="24"/>
        </w:rPr>
        <w:t xml:space="preserve"> Annual and Quarterly Groundwater Monitoring Report—Waukegan Generating Station</w:t>
      </w:r>
      <w:r w:rsidRPr="0027354A">
        <w:rPr>
          <w:rFonts w:ascii="Times" w:eastAsia="Calibri" w:hAnsi="Times"/>
          <w:b w:val="0"/>
          <w:color w:val="auto"/>
          <w:sz w:val="24"/>
          <w:szCs w:val="24"/>
        </w:rPr>
        <w:t xml:space="preserve"> Bates MWG13-15_</w:t>
      </w:r>
      <w:r w:rsidRPr="0027354A">
        <w:rPr>
          <w:rFonts w:ascii="Times" w:eastAsia="Times New Roman" w:hAnsi="Times"/>
          <w:b w:val="0"/>
          <w:color w:val="auto"/>
          <w:sz w:val="24"/>
          <w:szCs w:val="24"/>
        </w:rPr>
        <w:t>56444-46450</w:t>
      </w:r>
      <w:r w:rsidRPr="0027354A">
        <w:rPr>
          <w:rFonts w:ascii="Times" w:eastAsia="Calibri" w:hAnsi="Times"/>
          <w:b w:val="0"/>
          <w:color w:val="auto"/>
          <w:sz w:val="24"/>
          <w:szCs w:val="24"/>
        </w:rPr>
        <w:t xml:space="preserve"> (Jan. 22, 2016) [hereinafter </w:t>
      </w:r>
      <w:r w:rsidRPr="0027354A">
        <w:rPr>
          <w:rFonts w:ascii="Times" w:eastAsia="Calibri" w:hAnsi="Times"/>
          <w:b w:val="0"/>
          <w:i/>
          <w:color w:val="auto"/>
          <w:sz w:val="24"/>
          <w:szCs w:val="24"/>
        </w:rPr>
        <w:t>2015 Waukegan Annual Report</w:t>
      </w:r>
      <w:r w:rsidRPr="0027354A">
        <w:rPr>
          <w:rFonts w:ascii="Times" w:eastAsia="Calibri" w:hAnsi="Times"/>
          <w:b w:val="0"/>
          <w:color w:val="auto"/>
          <w:sz w:val="24"/>
          <w:szCs w:val="24"/>
        </w:rPr>
        <w:t xml:space="preserve">], </w:t>
      </w:r>
      <w:r w:rsidRPr="0027354A">
        <w:rPr>
          <w:rFonts w:ascii="Times" w:hAnsi="Times"/>
          <w:b w:val="0"/>
          <w:color w:val="auto"/>
          <w:sz w:val="24"/>
          <w:szCs w:val="24"/>
        </w:rPr>
        <w:t>attached hereto as Ex. A12</w:t>
      </w:r>
      <w:r w:rsidRPr="0027354A">
        <w:rPr>
          <w:rFonts w:ascii="Times" w:eastAsia="Times New Roman" w:hAnsi="Times"/>
          <w:b w:val="0"/>
          <w:color w:val="auto"/>
          <w:sz w:val="24"/>
          <w:szCs w:val="24"/>
        </w:rPr>
        <w:t xml:space="preserve">; </w:t>
      </w:r>
      <w:r w:rsidRPr="0027354A">
        <w:rPr>
          <w:rFonts w:ascii="Times" w:eastAsia="Calibri" w:hAnsi="Times"/>
          <w:b w:val="0"/>
          <w:i/>
          <w:color w:val="auto"/>
          <w:sz w:val="24"/>
          <w:szCs w:val="24"/>
        </w:rPr>
        <w:t>DRAFT—Groundwater Analytical Results, Midwest Generation, LLC, Waukegan Station, Waukegan, IL</w:t>
      </w:r>
      <w:r w:rsidRPr="0027354A">
        <w:rPr>
          <w:rFonts w:ascii="Times" w:eastAsia="Calibri" w:hAnsi="Times"/>
          <w:b w:val="0"/>
          <w:color w:val="auto"/>
          <w:sz w:val="24"/>
          <w:szCs w:val="24"/>
        </w:rPr>
        <w:t xml:space="preserve"> at Bates MWG13-15_</w:t>
      </w:r>
      <w:r w:rsidRPr="0027354A">
        <w:rPr>
          <w:rFonts w:ascii="Times" w:eastAsia="Times New Roman" w:hAnsi="Times"/>
          <w:b w:val="0"/>
          <w:color w:val="auto"/>
          <w:sz w:val="24"/>
          <w:szCs w:val="24"/>
        </w:rPr>
        <w:t>56632-56638</w:t>
      </w:r>
      <w:r w:rsidRPr="0027354A">
        <w:rPr>
          <w:rFonts w:ascii="Times" w:eastAsia="Calibri" w:hAnsi="Times"/>
          <w:b w:val="0"/>
          <w:color w:val="auto"/>
          <w:sz w:val="24"/>
          <w:szCs w:val="24"/>
        </w:rPr>
        <w:t xml:space="preserve">, </w:t>
      </w:r>
      <w:r w:rsidRPr="0027354A">
        <w:rPr>
          <w:rFonts w:ascii="Times" w:hAnsi="Times"/>
          <w:b w:val="0"/>
          <w:color w:val="auto"/>
          <w:sz w:val="24"/>
          <w:szCs w:val="24"/>
        </w:rPr>
        <w:t>attached hereto as Ex. A13</w:t>
      </w:r>
      <w:r w:rsidRPr="0027354A">
        <w:rPr>
          <w:rFonts w:ascii="Times" w:eastAsia="Times New Roman" w:hAnsi="Times"/>
          <w:b w:val="0"/>
          <w:color w:val="auto"/>
          <w:sz w:val="24"/>
          <w:szCs w:val="24"/>
        </w:rPr>
        <w:t xml:space="preserve">.  </w:t>
      </w:r>
      <w:r w:rsidRPr="0027354A">
        <w:rPr>
          <w:rFonts w:ascii="Times" w:hAnsi="Times"/>
          <w:b w:val="0"/>
          <w:color w:val="auto"/>
          <w:sz w:val="24"/>
          <w:szCs w:val="24"/>
        </w:rPr>
        <w:t xml:space="preserve">Boron has exceeded Class I standards dozens of times at Waukegan since 2010.  </w:t>
      </w:r>
      <w:r w:rsidRPr="0027354A">
        <w:rPr>
          <w:rFonts w:ascii="Times" w:hAnsi="Times"/>
          <w:b w:val="0"/>
          <w:i/>
          <w:color w:val="auto"/>
          <w:sz w:val="24"/>
          <w:szCs w:val="24"/>
        </w:rPr>
        <w:t>Id</w:t>
      </w:r>
      <w:r w:rsidRPr="0027354A">
        <w:rPr>
          <w:rFonts w:ascii="Times" w:hAnsi="Times"/>
          <w:b w:val="0"/>
          <w:color w:val="auto"/>
          <w:sz w:val="24"/>
          <w:szCs w:val="24"/>
        </w:rPr>
        <w:t>.</w:t>
      </w:r>
    </w:p>
    <w:p w:rsidR="005D3D6F" w:rsidRPr="0027354A" w:rsidRDefault="005D3D6F" w:rsidP="005D3D6F">
      <w:pPr>
        <w:rPr>
          <w:rFonts w:ascii="Times" w:hAnsi="Times"/>
        </w:rPr>
      </w:pPr>
    </w:p>
    <w:p w:rsidR="005D3D6F" w:rsidRPr="004A22D8" w:rsidRDefault="005D3D6F" w:rsidP="005D3D6F">
      <w:pPr>
        <w:pStyle w:val="Heading1"/>
        <w:spacing w:before="0"/>
        <w:rPr>
          <w:rFonts w:ascii="Times" w:hAnsi="Times" w:cs="Times New Roman"/>
          <w:b w:val="0"/>
          <w:color w:val="auto"/>
          <w:sz w:val="24"/>
          <w:szCs w:val="24"/>
        </w:rPr>
      </w:pPr>
      <w:r w:rsidRPr="0027354A">
        <w:rPr>
          <w:rFonts w:ascii="Times" w:hAnsi="Times" w:cs="Times New Roman"/>
          <w:b w:val="0"/>
          <w:color w:val="auto"/>
          <w:sz w:val="24"/>
          <w:szCs w:val="24"/>
        </w:rPr>
        <w:t>Concentrations of coal ash constituents in the groundwater at Will County have been detected at levels exceeding Class I standards</w:t>
      </w:r>
      <w:r w:rsidR="00957AFA" w:rsidRPr="0027354A">
        <w:rPr>
          <w:rFonts w:ascii="Times" w:hAnsi="Times" w:cs="Times New Roman"/>
          <w:b w:val="0"/>
          <w:color w:val="auto"/>
          <w:sz w:val="24"/>
          <w:szCs w:val="24"/>
        </w:rPr>
        <w:t xml:space="preserve"> </w:t>
      </w:r>
      <w:r w:rsidR="007822C8" w:rsidRPr="0027354A">
        <w:rPr>
          <w:rFonts w:ascii="Times" w:hAnsi="Times" w:cs="Times New Roman"/>
          <w:b w:val="0"/>
          <w:color w:val="auto"/>
          <w:sz w:val="24"/>
          <w:szCs w:val="24"/>
        </w:rPr>
        <w:t xml:space="preserve">on hundreds of occasions </w:t>
      </w:r>
      <w:r w:rsidR="00957AFA" w:rsidRPr="0027354A">
        <w:rPr>
          <w:rFonts w:ascii="Times" w:hAnsi="Times"/>
          <w:b w:val="0"/>
          <w:color w:val="auto"/>
          <w:sz w:val="24"/>
          <w:szCs w:val="24"/>
        </w:rPr>
        <w:t>and exceeding the Appendix I MCLs indicating open dumping</w:t>
      </w:r>
      <w:r w:rsidRPr="0027354A">
        <w:rPr>
          <w:rFonts w:ascii="Times" w:hAnsi="Times" w:cs="Times New Roman"/>
          <w:b w:val="0"/>
          <w:color w:val="auto"/>
          <w:sz w:val="24"/>
          <w:szCs w:val="24"/>
        </w:rPr>
        <w:t xml:space="preserve">. Ex. G, </w:t>
      </w:r>
      <w:r w:rsidRPr="0027354A">
        <w:rPr>
          <w:rFonts w:ascii="Times" w:hAnsi="Times" w:cs="Times New Roman"/>
          <w:b w:val="0"/>
          <w:i/>
          <w:color w:val="auto"/>
          <w:sz w:val="24"/>
          <w:szCs w:val="24"/>
        </w:rPr>
        <w:t>Seymour Report</w:t>
      </w:r>
      <w:r w:rsidRPr="0027354A">
        <w:rPr>
          <w:rFonts w:ascii="Times" w:hAnsi="Times" w:cs="Times New Roman"/>
          <w:b w:val="0"/>
          <w:color w:val="auto"/>
          <w:sz w:val="24"/>
          <w:szCs w:val="24"/>
        </w:rPr>
        <w:t xml:space="preserve"> at 23 and Tbls.B-5-1; </w:t>
      </w:r>
      <w:r w:rsidRPr="0027354A">
        <w:rPr>
          <w:rFonts w:ascii="Times" w:eastAsia="Calibri" w:hAnsi="Times" w:cs="Times New Roman"/>
          <w:b w:val="0"/>
          <w:color w:val="auto"/>
          <w:sz w:val="24"/>
          <w:szCs w:val="24"/>
        </w:rPr>
        <w:t xml:space="preserve">Patrick Engineering, </w:t>
      </w:r>
      <w:r w:rsidRPr="0027354A">
        <w:rPr>
          <w:rFonts w:ascii="Times" w:eastAsia="Calibri" w:hAnsi="Times" w:cs="Times New Roman"/>
          <w:b w:val="0"/>
          <w:i/>
          <w:color w:val="auto"/>
          <w:sz w:val="24"/>
          <w:szCs w:val="24"/>
        </w:rPr>
        <w:t>Quarterly Groundwater Monitoring Results—Annual Report 2011—Will County Generating Station- Ash Impoundment</w:t>
      </w:r>
      <w:r w:rsidRPr="0027354A">
        <w:rPr>
          <w:rFonts w:ascii="Times" w:eastAsia="Calibri" w:hAnsi="Times" w:cs="Times New Roman"/>
          <w:b w:val="0"/>
          <w:color w:val="auto"/>
          <w:sz w:val="24"/>
          <w:szCs w:val="24"/>
        </w:rPr>
        <w:t xml:space="preserve"> Bates MWG13-15_42724</w:t>
      </w:r>
      <w:r w:rsidRPr="0034745B">
        <w:rPr>
          <w:rFonts w:ascii="Times" w:eastAsia="Calibri" w:hAnsi="Times" w:cs="Times New Roman"/>
          <w:b w:val="0"/>
          <w:color w:val="auto"/>
          <w:sz w:val="24"/>
          <w:szCs w:val="24"/>
        </w:rPr>
        <w:t>-42729</w:t>
      </w:r>
      <w:r w:rsidRPr="004A22D8">
        <w:rPr>
          <w:rFonts w:ascii="Times" w:eastAsia="Calibri" w:hAnsi="Times" w:cs="Times New Roman"/>
          <w:b w:val="0"/>
          <w:color w:val="auto"/>
          <w:sz w:val="24"/>
          <w:szCs w:val="24"/>
        </w:rPr>
        <w:t xml:space="preserve"> (Mar. 5, 2012)</w:t>
      </w:r>
      <w:r>
        <w:rPr>
          <w:rFonts w:ascii="Times" w:eastAsia="Calibri" w:hAnsi="Times" w:cs="Times New Roman"/>
          <w:b w:val="0"/>
          <w:color w:val="auto"/>
          <w:sz w:val="24"/>
          <w:szCs w:val="24"/>
        </w:rPr>
        <w:t xml:space="preserve"> [hereinafter </w:t>
      </w:r>
      <w:r w:rsidRPr="00F87C97">
        <w:rPr>
          <w:rFonts w:ascii="Times" w:eastAsia="Calibri" w:hAnsi="Times" w:cs="Times New Roman"/>
          <w:b w:val="0"/>
          <w:i/>
          <w:color w:val="auto"/>
          <w:sz w:val="24"/>
          <w:szCs w:val="24"/>
        </w:rPr>
        <w:t>2011 Will County Annual Report</w:t>
      </w:r>
      <w:r>
        <w:rPr>
          <w:rFonts w:ascii="Times" w:eastAsia="Calibri" w:hAnsi="Times" w:cs="Times New Roman"/>
          <w:b w:val="0"/>
          <w:color w:val="auto"/>
          <w:sz w:val="24"/>
          <w:szCs w:val="24"/>
        </w:rPr>
        <w:t>]</w:t>
      </w:r>
      <w:r w:rsidRPr="004A22D8">
        <w:rPr>
          <w:rFonts w:ascii="Times" w:eastAsia="Calibri" w:hAnsi="Times" w:cs="Times New Roman"/>
          <w:b w:val="0"/>
          <w:color w:val="auto"/>
          <w:sz w:val="24"/>
          <w:szCs w:val="24"/>
        </w:rPr>
        <w:t xml:space="preserve">, </w:t>
      </w:r>
      <w:r w:rsidRPr="004A22D8">
        <w:rPr>
          <w:rFonts w:ascii="Times" w:hAnsi="Times" w:cs="Times New Roman"/>
          <w:b w:val="0"/>
          <w:color w:val="auto"/>
          <w:sz w:val="24"/>
          <w:szCs w:val="24"/>
        </w:rPr>
        <w:t xml:space="preserve">attached hereto as Ex. </w:t>
      </w:r>
      <w:r>
        <w:rPr>
          <w:rFonts w:ascii="Times" w:hAnsi="Times" w:cs="Times New Roman"/>
          <w:b w:val="0"/>
          <w:color w:val="auto"/>
          <w:sz w:val="24"/>
          <w:szCs w:val="24"/>
        </w:rPr>
        <w:t>B10;</w:t>
      </w:r>
      <w:r w:rsidRPr="004A22D8">
        <w:rPr>
          <w:rFonts w:ascii="Times" w:hAnsi="Times" w:cs="Times New Roman"/>
          <w:b w:val="0"/>
          <w:color w:val="auto"/>
          <w:sz w:val="24"/>
          <w:szCs w:val="24"/>
        </w:rPr>
        <w:t xml:space="preserve"> </w:t>
      </w:r>
      <w:r w:rsidRPr="004A22D8">
        <w:rPr>
          <w:rFonts w:ascii="Times" w:eastAsia="Calibri" w:hAnsi="Times" w:cs="Times New Roman"/>
          <w:b w:val="0"/>
          <w:color w:val="auto"/>
          <w:sz w:val="24"/>
          <w:szCs w:val="24"/>
        </w:rPr>
        <w:t xml:space="preserve">KPRG and Associates, Inc., </w:t>
      </w:r>
      <w:r>
        <w:rPr>
          <w:rFonts w:ascii="Times" w:hAnsi="Times"/>
          <w:b w:val="0"/>
          <w:i/>
          <w:color w:val="auto"/>
          <w:sz w:val="24"/>
          <w:szCs w:val="24"/>
        </w:rPr>
        <w:t>Fourth Quarter and Annual Groundwater Monitoring Report—Will County Generating Station</w:t>
      </w:r>
      <w:r w:rsidRPr="004A22D8">
        <w:rPr>
          <w:rFonts w:ascii="Times" w:eastAsia="Calibri" w:hAnsi="Times" w:cs="Times New Roman"/>
          <w:b w:val="0"/>
          <w:color w:val="auto"/>
          <w:sz w:val="24"/>
          <w:szCs w:val="24"/>
        </w:rPr>
        <w:t xml:space="preserve"> </w:t>
      </w:r>
      <w:r>
        <w:rPr>
          <w:rFonts w:ascii="Times" w:eastAsia="Calibri" w:hAnsi="Times" w:cs="Times New Roman"/>
          <w:b w:val="0"/>
          <w:color w:val="auto"/>
          <w:sz w:val="24"/>
          <w:szCs w:val="24"/>
        </w:rPr>
        <w:t>Bates MWG13-15_</w:t>
      </w:r>
      <w:r w:rsidRPr="00DC00F5">
        <w:rPr>
          <w:rFonts w:ascii="Times" w:eastAsia="Calibri" w:hAnsi="Times" w:cs="Times New Roman"/>
          <w:b w:val="0"/>
          <w:color w:val="auto"/>
          <w:sz w:val="24"/>
          <w:szCs w:val="24"/>
        </w:rPr>
        <w:t>26415-26424</w:t>
      </w:r>
      <w:r w:rsidRPr="004A22D8">
        <w:rPr>
          <w:rFonts w:ascii="Times" w:eastAsia="Calibri" w:hAnsi="Times" w:cs="Times New Roman"/>
          <w:b w:val="0"/>
          <w:color w:val="auto"/>
          <w:sz w:val="24"/>
          <w:szCs w:val="24"/>
        </w:rPr>
        <w:t xml:space="preserve"> (Jan. 21, 2014)</w:t>
      </w:r>
      <w:r>
        <w:rPr>
          <w:rFonts w:ascii="Times" w:eastAsia="Calibri" w:hAnsi="Times" w:cs="Times New Roman"/>
          <w:b w:val="0"/>
          <w:color w:val="auto"/>
          <w:sz w:val="24"/>
          <w:szCs w:val="24"/>
        </w:rPr>
        <w:t xml:space="preserve"> [hereinafter </w:t>
      </w:r>
      <w:r w:rsidRPr="00F87C97">
        <w:rPr>
          <w:rFonts w:ascii="Times" w:eastAsia="Calibri" w:hAnsi="Times" w:cs="Times New Roman"/>
          <w:b w:val="0"/>
          <w:i/>
          <w:color w:val="auto"/>
          <w:sz w:val="24"/>
          <w:szCs w:val="24"/>
        </w:rPr>
        <w:t>2013 Will County Annual Report</w:t>
      </w:r>
      <w:r>
        <w:rPr>
          <w:rFonts w:ascii="Times" w:eastAsia="Calibri" w:hAnsi="Times" w:cs="Times New Roman"/>
          <w:b w:val="0"/>
          <w:color w:val="auto"/>
          <w:sz w:val="24"/>
          <w:szCs w:val="24"/>
        </w:rPr>
        <w:t>]</w:t>
      </w:r>
      <w:r w:rsidRPr="004A22D8">
        <w:rPr>
          <w:rFonts w:ascii="Times" w:eastAsia="Calibri" w:hAnsi="Times" w:cs="Times New Roman"/>
          <w:b w:val="0"/>
          <w:color w:val="auto"/>
          <w:sz w:val="24"/>
          <w:szCs w:val="24"/>
        </w:rPr>
        <w:t xml:space="preserve">, </w:t>
      </w:r>
      <w:r w:rsidRPr="004A22D8">
        <w:rPr>
          <w:rFonts w:ascii="Times" w:hAnsi="Times" w:cs="Times New Roman"/>
          <w:b w:val="0"/>
          <w:color w:val="auto"/>
          <w:sz w:val="24"/>
          <w:szCs w:val="24"/>
        </w:rPr>
        <w:t>attached hereto as Ex</w:t>
      </w:r>
      <w:r>
        <w:rPr>
          <w:rFonts w:ascii="Times" w:hAnsi="Times" w:cs="Times New Roman"/>
          <w:b w:val="0"/>
          <w:color w:val="auto"/>
          <w:sz w:val="24"/>
          <w:szCs w:val="24"/>
        </w:rPr>
        <w:t>. B11</w:t>
      </w:r>
      <w:r w:rsidRPr="004A22D8">
        <w:rPr>
          <w:rFonts w:ascii="Times" w:eastAsia="Calibri" w:hAnsi="Times" w:cs="Times New Roman"/>
          <w:b w:val="0"/>
          <w:color w:val="auto"/>
          <w:sz w:val="24"/>
          <w:szCs w:val="24"/>
        </w:rPr>
        <w:t xml:space="preserve">; </w:t>
      </w:r>
      <w:r w:rsidRPr="004A22D8">
        <w:rPr>
          <w:rFonts w:ascii="Times" w:eastAsia="Calibri" w:hAnsi="Times"/>
          <w:b w:val="0"/>
          <w:color w:val="auto"/>
          <w:sz w:val="24"/>
          <w:szCs w:val="24"/>
        </w:rPr>
        <w:t>NRG Energy,</w:t>
      </w:r>
      <w:r>
        <w:rPr>
          <w:rFonts w:ascii="Times" w:hAnsi="Times"/>
          <w:b w:val="0"/>
          <w:i/>
          <w:color w:val="auto"/>
          <w:sz w:val="24"/>
          <w:szCs w:val="24"/>
        </w:rPr>
        <w:t xml:space="preserve"> Annual and Quarterly Groundwater Monitoring Report—Will County Generating Station</w:t>
      </w:r>
      <w:r w:rsidRPr="004A22D8">
        <w:rPr>
          <w:rFonts w:ascii="Times" w:eastAsia="Calibri" w:hAnsi="Times"/>
          <w:b w:val="0"/>
          <w:color w:val="auto"/>
          <w:sz w:val="24"/>
          <w:szCs w:val="24"/>
        </w:rPr>
        <w:t xml:space="preserve"> </w:t>
      </w:r>
      <w:r>
        <w:rPr>
          <w:rFonts w:ascii="Times" w:eastAsia="Calibri" w:hAnsi="Times"/>
          <w:b w:val="0"/>
          <w:color w:val="auto"/>
          <w:sz w:val="24"/>
          <w:szCs w:val="24"/>
        </w:rPr>
        <w:t xml:space="preserve">Bates </w:t>
      </w:r>
      <w:r w:rsidRPr="004A22D8">
        <w:rPr>
          <w:rFonts w:ascii="Times" w:eastAsia="Calibri" w:hAnsi="Times" w:cs="Times New Roman"/>
          <w:b w:val="0"/>
          <w:color w:val="auto"/>
          <w:sz w:val="24"/>
          <w:szCs w:val="24"/>
        </w:rPr>
        <w:t>MWG13-15_</w:t>
      </w:r>
      <w:r w:rsidRPr="004A22D8">
        <w:rPr>
          <w:rFonts w:ascii="Times" w:eastAsia="Times New Roman" w:hAnsi="Times" w:cs="Times New Roman"/>
          <w:b w:val="0"/>
          <w:color w:val="auto"/>
          <w:sz w:val="24"/>
          <w:szCs w:val="24"/>
        </w:rPr>
        <w:t>56525</w:t>
      </w:r>
      <w:r>
        <w:rPr>
          <w:rFonts w:ascii="Times" w:eastAsia="Times New Roman" w:hAnsi="Times" w:cs="Times New Roman"/>
          <w:b w:val="0"/>
          <w:color w:val="auto"/>
          <w:sz w:val="24"/>
          <w:szCs w:val="24"/>
        </w:rPr>
        <w:t xml:space="preserve">, </w:t>
      </w:r>
      <w:r w:rsidRPr="00193B5F">
        <w:rPr>
          <w:rFonts w:ascii="Times" w:eastAsia="Times New Roman" w:hAnsi="Times" w:cs="Times New Roman"/>
          <w:b w:val="0"/>
          <w:color w:val="auto"/>
          <w:sz w:val="24"/>
          <w:szCs w:val="24"/>
        </w:rPr>
        <w:t>56536-56545</w:t>
      </w:r>
      <w:r>
        <w:rPr>
          <w:rFonts w:ascii="Times" w:eastAsia="Times New Roman" w:hAnsi="Times" w:cs="Times New Roman"/>
          <w:b w:val="0"/>
          <w:color w:val="auto"/>
          <w:sz w:val="24"/>
          <w:szCs w:val="24"/>
        </w:rPr>
        <w:t xml:space="preserve"> </w:t>
      </w:r>
      <w:r w:rsidRPr="004A22D8">
        <w:rPr>
          <w:rFonts w:ascii="Times" w:eastAsia="Calibri" w:hAnsi="Times" w:cs="Times New Roman"/>
          <w:b w:val="0"/>
          <w:color w:val="auto"/>
          <w:sz w:val="24"/>
          <w:szCs w:val="24"/>
        </w:rPr>
        <w:t>(Jan. 22, 2016)</w:t>
      </w:r>
      <w:r>
        <w:rPr>
          <w:rFonts w:ascii="Times" w:eastAsia="Calibri" w:hAnsi="Times" w:cs="Times New Roman"/>
          <w:b w:val="0"/>
          <w:color w:val="auto"/>
          <w:sz w:val="24"/>
          <w:szCs w:val="24"/>
        </w:rPr>
        <w:t xml:space="preserve"> [hereinafter </w:t>
      </w:r>
      <w:r w:rsidRPr="00F87C97">
        <w:rPr>
          <w:rFonts w:ascii="Times" w:eastAsia="Calibri" w:hAnsi="Times" w:cs="Times New Roman"/>
          <w:b w:val="0"/>
          <w:i/>
          <w:color w:val="auto"/>
          <w:sz w:val="24"/>
          <w:szCs w:val="24"/>
        </w:rPr>
        <w:t>2015 Will County Annual Report</w:t>
      </w:r>
      <w:r>
        <w:rPr>
          <w:rFonts w:ascii="Times" w:eastAsia="Calibri" w:hAnsi="Times" w:cs="Times New Roman"/>
          <w:b w:val="0"/>
          <w:color w:val="auto"/>
          <w:sz w:val="24"/>
          <w:szCs w:val="24"/>
        </w:rPr>
        <w:t>]</w:t>
      </w:r>
      <w:r w:rsidRPr="004A22D8">
        <w:rPr>
          <w:rFonts w:ascii="Times" w:eastAsia="Calibri" w:hAnsi="Times" w:cs="Times New Roman"/>
          <w:b w:val="0"/>
          <w:color w:val="auto"/>
          <w:sz w:val="24"/>
          <w:szCs w:val="24"/>
        </w:rPr>
        <w:t xml:space="preserve">, </w:t>
      </w:r>
      <w:r>
        <w:rPr>
          <w:rFonts w:ascii="Times" w:hAnsi="Times" w:cs="Times New Roman"/>
          <w:b w:val="0"/>
          <w:color w:val="auto"/>
          <w:sz w:val="24"/>
          <w:szCs w:val="24"/>
        </w:rPr>
        <w:t>attached hereto as Ex. B12</w:t>
      </w:r>
      <w:r w:rsidRPr="004A22D8">
        <w:rPr>
          <w:rFonts w:ascii="Times" w:eastAsia="Times New Roman" w:hAnsi="Times" w:cs="Times New Roman"/>
          <w:b w:val="0"/>
          <w:color w:val="auto"/>
          <w:sz w:val="24"/>
          <w:szCs w:val="24"/>
        </w:rPr>
        <w:t xml:space="preserve">. </w:t>
      </w:r>
      <w:r w:rsidRPr="004A22D8">
        <w:rPr>
          <w:rFonts w:ascii="Times" w:hAnsi="Times" w:cs="Times New Roman"/>
          <w:b w:val="0"/>
          <w:color w:val="auto"/>
          <w:sz w:val="24"/>
          <w:szCs w:val="24"/>
        </w:rPr>
        <w:t xml:space="preserve">Boron has exceeded Class I standards </w:t>
      </w:r>
      <w:r>
        <w:rPr>
          <w:rFonts w:ascii="Times" w:hAnsi="Times" w:cs="Times New Roman"/>
          <w:b w:val="0"/>
          <w:color w:val="auto"/>
          <w:sz w:val="24"/>
          <w:szCs w:val="24"/>
        </w:rPr>
        <w:t>more than 100</w:t>
      </w:r>
      <w:r w:rsidRPr="004A22D8">
        <w:rPr>
          <w:rFonts w:ascii="Times" w:hAnsi="Times" w:cs="Times New Roman"/>
          <w:b w:val="0"/>
          <w:color w:val="auto"/>
          <w:sz w:val="24"/>
          <w:szCs w:val="24"/>
        </w:rPr>
        <w:t xml:space="preserve"> times at Will County since </w:t>
      </w:r>
      <w:r>
        <w:rPr>
          <w:rFonts w:ascii="Times" w:hAnsi="Times" w:cs="Times New Roman"/>
          <w:b w:val="0"/>
          <w:color w:val="auto"/>
          <w:sz w:val="24"/>
          <w:szCs w:val="24"/>
        </w:rPr>
        <w:t>2010</w:t>
      </w:r>
      <w:r w:rsidRPr="004A22D8">
        <w:rPr>
          <w:rFonts w:ascii="Times" w:hAnsi="Times" w:cs="Times New Roman"/>
          <w:b w:val="0"/>
          <w:color w:val="auto"/>
          <w:sz w:val="24"/>
          <w:szCs w:val="24"/>
        </w:rPr>
        <w:t xml:space="preserve">. </w:t>
      </w:r>
      <w:r w:rsidRPr="004A22D8">
        <w:rPr>
          <w:rFonts w:ascii="Times" w:hAnsi="Times" w:cs="Times New Roman"/>
          <w:b w:val="0"/>
          <w:i/>
          <w:color w:val="auto"/>
          <w:sz w:val="24"/>
          <w:szCs w:val="24"/>
        </w:rPr>
        <w:t>Id</w:t>
      </w:r>
      <w:r w:rsidRPr="004A22D8">
        <w:rPr>
          <w:rFonts w:ascii="Times" w:hAnsi="Times" w:cs="Times New Roman"/>
          <w:b w:val="0"/>
          <w:color w:val="auto"/>
          <w:sz w:val="24"/>
          <w:szCs w:val="24"/>
        </w:rPr>
        <w:t>.</w:t>
      </w:r>
    </w:p>
    <w:p w:rsidR="005D3D6F" w:rsidRDefault="005D3D6F" w:rsidP="005D3D6F">
      <w:pPr>
        <w:rPr>
          <w:rFonts w:ascii="Times" w:hAnsi="Times"/>
        </w:rPr>
      </w:pPr>
    </w:p>
    <w:p w:rsidR="005D3D6F" w:rsidRPr="004A22D8" w:rsidRDefault="005D3D6F" w:rsidP="005D3D6F">
      <w:pPr>
        <w:pStyle w:val="Heading1"/>
        <w:spacing w:before="0"/>
        <w:rPr>
          <w:rFonts w:ascii="Times" w:eastAsia="Times New Roman" w:hAnsi="Times"/>
          <w:b w:val="0"/>
          <w:color w:val="auto"/>
          <w:sz w:val="24"/>
          <w:szCs w:val="24"/>
        </w:rPr>
      </w:pPr>
      <w:r w:rsidRPr="004A22D8">
        <w:rPr>
          <w:rFonts w:ascii="Times" w:hAnsi="Times"/>
          <w:b w:val="0"/>
          <w:color w:val="auto"/>
          <w:sz w:val="24"/>
          <w:szCs w:val="24"/>
        </w:rPr>
        <w:t xml:space="preserve">Concentrations of </w:t>
      </w:r>
      <w:r>
        <w:rPr>
          <w:rFonts w:ascii="Times" w:hAnsi="Times"/>
          <w:b w:val="0"/>
          <w:color w:val="auto"/>
          <w:sz w:val="24"/>
          <w:szCs w:val="24"/>
        </w:rPr>
        <w:t>coal ash constituents</w:t>
      </w:r>
      <w:r w:rsidRPr="004A22D8">
        <w:rPr>
          <w:rFonts w:ascii="Times" w:hAnsi="Times"/>
          <w:b w:val="0"/>
          <w:color w:val="auto"/>
          <w:sz w:val="24"/>
          <w:szCs w:val="24"/>
        </w:rPr>
        <w:t xml:space="preserve"> in the groundwater at Joliet 29 have been detected at levels exceeding Class I standards</w:t>
      </w:r>
      <w:r w:rsidR="008C4FF6">
        <w:rPr>
          <w:rFonts w:ascii="Times" w:hAnsi="Times"/>
          <w:b w:val="0"/>
          <w:color w:val="auto"/>
          <w:sz w:val="24"/>
          <w:szCs w:val="24"/>
        </w:rPr>
        <w:t xml:space="preserve"> on more than one hundred </w:t>
      </w:r>
      <w:r w:rsidR="008C4FF6" w:rsidRPr="0027354A">
        <w:rPr>
          <w:rFonts w:ascii="Times" w:hAnsi="Times"/>
          <w:b w:val="0"/>
          <w:color w:val="auto"/>
          <w:sz w:val="24"/>
          <w:szCs w:val="24"/>
        </w:rPr>
        <w:t>occasions</w:t>
      </w:r>
      <w:r w:rsidRPr="0027354A">
        <w:rPr>
          <w:rFonts w:ascii="Times" w:hAnsi="Times"/>
          <w:b w:val="0"/>
          <w:color w:val="auto"/>
          <w:sz w:val="24"/>
          <w:szCs w:val="24"/>
        </w:rPr>
        <w:t>. Ex.</w:t>
      </w:r>
      <w:r w:rsidR="002A454F" w:rsidRPr="0027354A">
        <w:rPr>
          <w:rFonts w:ascii="Times" w:hAnsi="Times"/>
          <w:b w:val="0"/>
          <w:color w:val="auto"/>
          <w:sz w:val="24"/>
          <w:szCs w:val="24"/>
        </w:rPr>
        <w:t xml:space="preserve"> </w:t>
      </w:r>
      <w:r w:rsidRPr="0027354A">
        <w:rPr>
          <w:rFonts w:ascii="Times" w:hAnsi="Times"/>
          <w:b w:val="0"/>
          <w:color w:val="auto"/>
          <w:sz w:val="24"/>
          <w:szCs w:val="24"/>
        </w:rPr>
        <w:t xml:space="preserve">G, </w:t>
      </w:r>
      <w:r w:rsidRPr="0027354A">
        <w:rPr>
          <w:rFonts w:ascii="Times" w:hAnsi="Times"/>
          <w:b w:val="0"/>
          <w:i/>
          <w:color w:val="auto"/>
          <w:sz w:val="24"/>
          <w:szCs w:val="24"/>
        </w:rPr>
        <w:t>Seymour Rep</w:t>
      </w:r>
      <w:r w:rsidRPr="0027354A">
        <w:rPr>
          <w:rFonts w:ascii="Times" w:hAnsi="Times"/>
          <w:b w:val="0"/>
          <w:color w:val="auto"/>
          <w:sz w:val="24"/>
          <w:szCs w:val="24"/>
        </w:rPr>
        <w:t xml:space="preserve">ort at 15 and Tbls.B-2-1; Patrick Engineering </w:t>
      </w:r>
      <w:proofErr w:type="spellStart"/>
      <w:r w:rsidRPr="0027354A">
        <w:rPr>
          <w:rFonts w:ascii="Times" w:hAnsi="Times"/>
          <w:b w:val="0"/>
          <w:color w:val="auto"/>
          <w:sz w:val="24"/>
          <w:szCs w:val="24"/>
        </w:rPr>
        <w:t>Inc</w:t>
      </w:r>
      <w:proofErr w:type="spellEnd"/>
      <w:r w:rsidRPr="0027354A">
        <w:rPr>
          <w:rFonts w:ascii="Times" w:hAnsi="Times"/>
          <w:b w:val="0"/>
          <w:color w:val="auto"/>
          <w:sz w:val="24"/>
          <w:szCs w:val="24"/>
        </w:rPr>
        <w:t xml:space="preserve">, </w:t>
      </w:r>
      <w:r w:rsidRPr="0027354A">
        <w:rPr>
          <w:rFonts w:ascii="Times" w:hAnsi="Times"/>
          <w:b w:val="0"/>
          <w:i/>
          <w:color w:val="auto"/>
          <w:sz w:val="24"/>
          <w:szCs w:val="24"/>
        </w:rPr>
        <w:t>Quarterly Groundwater Monitoring Results—Annual Report 2011—Joliet #29 Generating Station- Ash Impoundment</w:t>
      </w:r>
      <w:r w:rsidRPr="0027354A">
        <w:rPr>
          <w:rFonts w:ascii="Times" w:hAnsi="Times"/>
          <w:b w:val="0"/>
          <w:color w:val="auto"/>
          <w:sz w:val="24"/>
          <w:szCs w:val="24"/>
        </w:rPr>
        <w:t xml:space="preserve"> Bates MWG13-15_38538-38544 (Mar. 5, 2012) [hereinafter </w:t>
      </w:r>
      <w:r w:rsidRPr="0027354A">
        <w:rPr>
          <w:rFonts w:ascii="Times" w:hAnsi="Times"/>
          <w:b w:val="0"/>
          <w:i/>
          <w:color w:val="auto"/>
          <w:sz w:val="24"/>
          <w:szCs w:val="24"/>
        </w:rPr>
        <w:t>2011 Joliet 29 Annual Report</w:t>
      </w:r>
      <w:r w:rsidRPr="0027354A">
        <w:rPr>
          <w:rFonts w:ascii="Times" w:hAnsi="Times"/>
          <w:b w:val="0"/>
          <w:color w:val="auto"/>
          <w:sz w:val="24"/>
          <w:szCs w:val="24"/>
        </w:rPr>
        <w:t xml:space="preserve">], attached hereto as Ex. C9; KPRG and Associates, Inc., </w:t>
      </w:r>
      <w:r w:rsidRPr="0027354A">
        <w:rPr>
          <w:rFonts w:ascii="Times" w:hAnsi="Times"/>
          <w:b w:val="0"/>
          <w:i/>
          <w:color w:val="auto"/>
          <w:sz w:val="24"/>
          <w:szCs w:val="24"/>
        </w:rPr>
        <w:t>Fourth Quarter and Annual Groundwater Monitoring Report—Joliet #29 Generating Station</w:t>
      </w:r>
      <w:r w:rsidRPr="0027354A">
        <w:rPr>
          <w:rFonts w:ascii="Times" w:hAnsi="Times"/>
          <w:b w:val="0"/>
          <w:color w:val="auto"/>
          <w:sz w:val="24"/>
          <w:szCs w:val="24"/>
        </w:rPr>
        <w:t xml:space="preserve"> Bates MWG13-15_17358-17368</w:t>
      </w:r>
      <w:r w:rsidRPr="0027354A">
        <w:rPr>
          <w:rFonts w:ascii="Times" w:hAnsi="Times"/>
          <w:color w:val="auto"/>
          <w:sz w:val="24"/>
          <w:szCs w:val="24"/>
        </w:rPr>
        <w:t xml:space="preserve"> </w:t>
      </w:r>
      <w:r w:rsidRPr="0027354A">
        <w:rPr>
          <w:rFonts w:ascii="Times" w:hAnsi="Times"/>
          <w:b w:val="0"/>
          <w:color w:val="auto"/>
          <w:sz w:val="24"/>
          <w:szCs w:val="24"/>
        </w:rPr>
        <w:t>(J</w:t>
      </w:r>
      <w:r w:rsidRPr="004A22D8">
        <w:rPr>
          <w:rFonts w:ascii="Times" w:hAnsi="Times"/>
          <w:b w:val="0"/>
          <w:color w:val="auto"/>
          <w:sz w:val="24"/>
          <w:szCs w:val="24"/>
        </w:rPr>
        <w:t>an. 21, 2014)</w:t>
      </w:r>
      <w:r>
        <w:rPr>
          <w:rFonts w:ascii="Times" w:hAnsi="Times"/>
          <w:b w:val="0"/>
          <w:color w:val="auto"/>
          <w:sz w:val="24"/>
          <w:szCs w:val="24"/>
        </w:rPr>
        <w:t xml:space="preserve"> [hereinafter </w:t>
      </w:r>
      <w:r>
        <w:rPr>
          <w:rFonts w:ascii="Times" w:hAnsi="Times"/>
          <w:b w:val="0"/>
          <w:i/>
          <w:color w:val="auto"/>
          <w:sz w:val="24"/>
          <w:szCs w:val="24"/>
        </w:rPr>
        <w:t>2013 Joliet 29 Annual Report</w:t>
      </w:r>
      <w:r>
        <w:rPr>
          <w:rFonts w:ascii="Times" w:hAnsi="Times"/>
          <w:b w:val="0"/>
          <w:color w:val="auto"/>
          <w:sz w:val="24"/>
          <w:szCs w:val="24"/>
        </w:rPr>
        <w:t>]</w:t>
      </w:r>
      <w:r w:rsidRPr="004A22D8">
        <w:rPr>
          <w:rFonts w:ascii="Times" w:hAnsi="Times"/>
          <w:b w:val="0"/>
          <w:color w:val="auto"/>
          <w:sz w:val="24"/>
          <w:szCs w:val="24"/>
        </w:rPr>
        <w:t xml:space="preserve">, attached hereto as Ex. </w:t>
      </w:r>
      <w:r>
        <w:rPr>
          <w:rFonts w:ascii="Times" w:hAnsi="Times"/>
          <w:b w:val="0"/>
          <w:color w:val="auto"/>
          <w:sz w:val="24"/>
          <w:szCs w:val="24"/>
        </w:rPr>
        <w:t>C10</w:t>
      </w:r>
      <w:r w:rsidRPr="004A22D8">
        <w:rPr>
          <w:rFonts w:ascii="Times" w:hAnsi="Times"/>
          <w:b w:val="0"/>
          <w:color w:val="auto"/>
          <w:sz w:val="24"/>
          <w:szCs w:val="24"/>
        </w:rPr>
        <w:t xml:space="preserve">; NRG Energy, </w:t>
      </w:r>
      <w:r w:rsidRPr="00123C75">
        <w:rPr>
          <w:rFonts w:ascii="Times" w:hAnsi="Times"/>
          <w:b w:val="0"/>
          <w:i/>
          <w:color w:val="auto"/>
          <w:sz w:val="24"/>
          <w:szCs w:val="24"/>
        </w:rPr>
        <w:t>Annual and Quarterly Groundwater Monitoring Report—Joliet #29 Generating Station</w:t>
      </w:r>
      <w:r>
        <w:rPr>
          <w:rFonts w:ascii="Times" w:hAnsi="Times"/>
          <w:b w:val="0"/>
          <w:color w:val="auto"/>
          <w:sz w:val="24"/>
          <w:szCs w:val="24"/>
        </w:rPr>
        <w:t xml:space="preserve"> </w:t>
      </w:r>
      <w:r w:rsidRPr="004A22D8">
        <w:rPr>
          <w:rFonts w:ascii="Times" w:hAnsi="Times"/>
          <w:b w:val="0"/>
          <w:color w:val="auto"/>
          <w:sz w:val="24"/>
          <w:szCs w:val="24"/>
        </w:rPr>
        <w:t>Bates MWG13-15_</w:t>
      </w:r>
      <w:r w:rsidRPr="00B32612">
        <w:rPr>
          <w:rFonts w:ascii="Times" w:hAnsi="Times"/>
          <w:b w:val="0"/>
          <w:color w:val="auto"/>
          <w:sz w:val="24"/>
          <w:szCs w:val="24"/>
        </w:rPr>
        <w:t>56349-56359</w:t>
      </w:r>
      <w:r>
        <w:rPr>
          <w:rFonts w:ascii="Times" w:hAnsi="Times"/>
          <w:b w:val="0"/>
          <w:color w:val="auto"/>
          <w:sz w:val="24"/>
          <w:szCs w:val="24"/>
        </w:rPr>
        <w:t xml:space="preserve"> </w:t>
      </w:r>
      <w:r w:rsidRPr="004A22D8">
        <w:rPr>
          <w:rFonts w:ascii="Times" w:hAnsi="Times"/>
          <w:b w:val="0"/>
          <w:color w:val="auto"/>
          <w:sz w:val="24"/>
          <w:szCs w:val="24"/>
        </w:rPr>
        <w:t>(Jan. 22, 2016)</w:t>
      </w:r>
      <w:r>
        <w:rPr>
          <w:rFonts w:ascii="Times" w:hAnsi="Times"/>
          <w:b w:val="0"/>
          <w:color w:val="auto"/>
          <w:sz w:val="24"/>
          <w:szCs w:val="24"/>
        </w:rPr>
        <w:t xml:space="preserve"> [hereinafter </w:t>
      </w:r>
      <w:r>
        <w:rPr>
          <w:rFonts w:ascii="Times" w:hAnsi="Times"/>
          <w:b w:val="0"/>
          <w:i/>
          <w:color w:val="auto"/>
          <w:sz w:val="24"/>
          <w:szCs w:val="24"/>
        </w:rPr>
        <w:t>2015 Joliet 29 Annual Report</w:t>
      </w:r>
      <w:r>
        <w:rPr>
          <w:rFonts w:ascii="Times" w:hAnsi="Times"/>
          <w:b w:val="0"/>
          <w:color w:val="auto"/>
          <w:sz w:val="24"/>
          <w:szCs w:val="24"/>
        </w:rPr>
        <w:t>]</w:t>
      </w:r>
      <w:r w:rsidRPr="004A22D8">
        <w:rPr>
          <w:rFonts w:ascii="Times" w:hAnsi="Times"/>
          <w:b w:val="0"/>
          <w:color w:val="auto"/>
          <w:sz w:val="24"/>
          <w:szCs w:val="24"/>
        </w:rPr>
        <w:t xml:space="preserve">, attached hereto as Ex. </w:t>
      </w:r>
      <w:r>
        <w:rPr>
          <w:rFonts w:ascii="Times" w:hAnsi="Times"/>
          <w:b w:val="0"/>
          <w:color w:val="auto"/>
          <w:sz w:val="24"/>
          <w:szCs w:val="24"/>
        </w:rPr>
        <w:t>C11</w:t>
      </w:r>
      <w:r w:rsidRPr="004A22D8">
        <w:rPr>
          <w:rFonts w:ascii="Times" w:hAnsi="Times"/>
          <w:b w:val="0"/>
          <w:color w:val="auto"/>
          <w:sz w:val="24"/>
          <w:szCs w:val="24"/>
        </w:rPr>
        <w:t>. Boron has exceeded Class I standards at Joliet #29</w:t>
      </w:r>
      <w:r>
        <w:rPr>
          <w:rFonts w:ascii="Times" w:hAnsi="Times"/>
          <w:b w:val="0"/>
          <w:color w:val="auto"/>
          <w:sz w:val="24"/>
          <w:szCs w:val="24"/>
        </w:rPr>
        <w:t xml:space="preserve"> since 2010</w:t>
      </w:r>
      <w:r w:rsidRPr="004A22D8">
        <w:rPr>
          <w:rFonts w:ascii="Times" w:hAnsi="Times"/>
          <w:b w:val="0"/>
          <w:color w:val="auto"/>
          <w:sz w:val="24"/>
          <w:szCs w:val="24"/>
        </w:rPr>
        <w:t xml:space="preserve">. </w:t>
      </w:r>
      <w:r w:rsidRPr="004A22D8">
        <w:rPr>
          <w:rFonts w:ascii="Times" w:hAnsi="Times"/>
          <w:b w:val="0"/>
          <w:i/>
          <w:color w:val="auto"/>
          <w:sz w:val="24"/>
          <w:szCs w:val="24"/>
        </w:rPr>
        <w:t>Id</w:t>
      </w:r>
      <w:r w:rsidRPr="004A22D8">
        <w:rPr>
          <w:rFonts w:ascii="Times" w:hAnsi="Times"/>
          <w:b w:val="0"/>
          <w:color w:val="auto"/>
          <w:sz w:val="24"/>
          <w:szCs w:val="24"/>
        </w:rPr>
        <w:t>.</w:t>
      </w:r>
    </w:p>
    <w:p w:rsidR="005D3D6F" w:rsidRPr="004A22D8" w:rsidRDefault="005D3D6F" w:rsidP="005D3D6F">
      <w:pPr>
        <w:rPr>
          <w:rFonts w:ascii="Times" w:eastAsia="Times New Roman" w:hAnsi="Times" w:cs="Times New Roman"/>
        </w:rPr>
      </w:pPr>
    </w:p>
    <w:p w:rsidR="005D3D6F" w:rsidRPr="004A22D8" w:rsidRDefault="005D3D6F" w:rsidP="005D3D6F">
      <w:pPr>
        <w:pStyle w:val="Heading1"/>
        <w:spacing w:before="0"/>
        <w:rPr>
          <w:rFonts w:ascii="Times" w:eastAsia="Times New Roman" w:hAnsi="Times"/>
          <w:b w:val="0"/>
          <w:color w:val="auto"/>
          <w:sz w:val="24"/>
          <w:szCs w:val="24"/>
        </w:rPr>
      </w:pPr>
      <w:r w:rsidRPr="004A22D8">
        <w:rPr>
          <w:rFonts w:ascii="Times" w:hAnsi="Times"/>
          <w:b w:val="0"/>
          <w:color w:val="auto"/>
          <w:sz w:val="24"/>
          <w:szCs w:val="24"/>
        </w:rPr>
        <w:t xml:space="preserve">Concentrations of </w:t>
      </w:r>
      <w:r>
        <w:rPr>
          <w:rFonts w:ascii="Times" w:hAnsi="Times"/>
          <w:b w:val="0"/>
          <w:color w:val="auto"/>
          <w:sz w:val="24"/>
          <w:szCs w:val="24"/>
        </w:rPr>
        <w:t>coal ash constituent</w:t>
      </w:r>
      <w:r w:rsidRPr="004A22D8">
        <w:rPr>
          <w:rFonts w:ascii="Times" w:hAnsi="Times"/>
          <w:b w:val="0"/>
          <w:color w:val="auto"/>
          <w:sz w:val="24"/>
          <w:szCs w:val="24"/>
        </w:rPr>
        <w:t xml:space="preserve">s in the groundwater at </w:t>
      </w:r>
      <w:proofErr w:type="spellStart"/>
      <w:r w:rsidRPr="004A22D8">
        <w:rPr>
          <w:rFonts w:ascii="Times" w:hAnsi="Times"/>
          <w:b w:val="0"/>
          <w:color w:val="auto"/>
          <w:sz w:val="24"/>
          <w:szCs w:val="24"/>
        </w:rPr>
        <w:t>Powerton</w:t>
      </w:r>
      <w:proofErr w:type="spellEnd"/>
      <w:r w:rsidRPr="004A22D8">
        <w:rPr>
          <w:rFonts w:ascii="Times" w:hAnsi="Times"/>
          <w:b w:val="0"/>
          <w:color w:val="auto"/>
          <w:sz w:val="24"/>
          <w:szCs w:val="24"/>
        </w:rPr>
        <w:t xml:space="preserve"> have been detected at levels exceeding Class I standards</w:t>
      </w:r>
      <w:r w:rsidR="00957AFA">
        <w:rPr>
          <w:rFonts w:ascii="Times" w:hAnsi="Times"/>
          <w:b w:val="0"/>
          <w:color w:val="auto"/>
          <w:sz w:val="24"/>
          <w:szCs w:val="24"/>
        </w:rPr>
        <w:t xml:space="preserve"> </w:t>
      </w:r>
      <w:r w:rsidR="007822C8">
        <w:rPr>
          <w:rFonts w:ascii="Times" w:hAnsi="Times"/>
          <w:b w:val="0"/>
          <w:color w:val="auto"/>
          <w:sz w:val="24"/>
          <w:szCs w:val="24"/>
        </w:rPr>
        <w:t xml:space="preserve">on hundreds of occasions </w:t>
      </w:r>
      <w:r w:rsidR="00957AFA">
        <w:rPr>
          <w:rFonts w:ascii="Times" w:hAnsi="Times"/>
          <w:b w:val="0"/>
          <w:color w:val="auto"/>
          <w:sz w:val="24"/>
          <w:szCs w:val="24"/>
        </w:rPr>
        <w:t>and exceeding the Appendix I MCLs indicating open dumping</w:t>
      </w:r>
      <w:r w:rsidRPr="004A22D8">
        <w:rPr>
          <w:rFonts w:ascii="Times" w:hAnsi="Times"/>
          <w:b w:val="0"/>
          <w:color w:val="auto"/>
          <w:sz w:val="24"/>
          <w:szCs w:val="24"/>
        </w:rPr>
        <w:t>. Ex.</w:t>
      </w:r>
      <w:r>
        <w:rPr>
          <w:rFonts w:ascii="Times" w:hAnsi="Times"/>
          <w:b w:val="0"/>
          <w:color w:val="auto"/>
          <w:sz w:val="24"/>
          <w:szCs w:val="24"/>
        </w:rPr>
        <w:t xml:space="preserve"> G,</w:t>
      </w:r>
      <w:r w:rsidRPr="004A22D8">
        <w:rPr>
          <w:rFonts w:ascii="Times" w:hAnsi="Times"/>
          <w:b w:val="0"/>
          <w:color w:val="auto"/>
          <w:sz w:val="24"/>
          <w:szCs w:val="24"/>
        </w:rPr>
        <w:t xml:space="preserve"> </w:t>
      </w:r>
      <w:r w:rsidRPr="00B32612">
        <w:rPr>
          <w:rFonts w:ascii="Times" w:eastAsia="Times New Roman" w:hAnsi="Times"/>
          <w:b w:val="0"/>
          <w:i/>
          <w:color w:val="auto"/>
          <w:sz w:val="24"/>
          <w:szCs w:val="24"/>
        </w:rPr>
        <w:t>Seymour Rep</w:t>
      </w:r>
      <w:r>
        <w:rPr>
          <w:rFonts w:ascii="Times" w:eastAsia="Times New Roman" w:hAnsi="Times"/>
          <w:b w:val="0"/>
          <w:color w:val="auto"/>
          <w:sz w:val="24"/>
          <w:szCs w:val="24"/>
        </w:rPr>
        <w:t>ort</w:t>
      </w:r>
      <w:r w:rsidRPr="004A22D8">
        <w:rPr>
          <w:rFonts w:ascii="Times" w:eastAsia="Times New Roman" w:hAnsi="Times"/>
          <w:b w:val="0"/>
          <w:color w:val="auto"/>
          <w:sz w:val="24"/>
          <w:szCs w:val="24"/>
        </w:rPr>
        <w:t xml:space="preserve"> at 18 and Tbls</w:t>
      </w:r>
      <w:r>
        <w:rPr>
          <w:rFonts w:ascii="Times" w:eastAsia="Times New Roman" w:hAnsi="Times"/>
          <w:b w:val="0"/>
          <w:color w:val="auto"/>
          <w:sz w:val="24"/>
          <w:szCs w:val="24"/>
        </w:rPr>
        <w:t>.</w:t>
      </w:r>
      <w:r w:rsidRPr="004A22D8">
        <w:rPr>
          <w:rFonts w:ascii="Times" w:eastAsia="Times New Roman" w:hAnsi="Times"/>
          <w:b w:val="0"/>
          <w:color w:val="auto"/>
          <w:sz w:val="24"/>
          <w:szCs w:val="24"/>
        </w:rPr>
        <w:t xml:space="preserve">B-3-1; </w:t>
      </w:r>
      <w:r w:rsidRPr="004A22D8">
        <w:rPr>
          <w:rFonts w:ascii="Times" w:hAnsi="Times"/>
          <w:b w:val="0"/>
          <w:color w:val="auto"/>
          <w:sz w:val="24"/>
          <w:szCs w:val="24"/>
        </w:rPr>
        <w:t xml:space="preserve">Patrick Engineering, </w:t>
      </w:r>
      <w:r w:rsidRPr="004A22D8">
        <w:rPr>
          <w:rFonts w:ascii="Times" w:hAnsi="Times"/>
          <w:b w:val="0"/>
          <w:i/>
          <w:color w:val="auto"/>
          <w:sz w:val="24"/>
          <w:szCs w:val="24"/>
        </w:rPr>
        <w:t>Quarterly Groundwater Monitoring Results—Annual Report 2011—</w:t>
      </w:r>
      <w:proofErr w:type="spellStart"/>
      <w:r w:rsidRPr="004A22D8">
        <w:rPr>
          <w:rFonts w:ascii="Times" w:hAnsi="Times"/>
          <w:b w:val="0"/>
          <w:i/>
          <w:color w:val="auto"/>
          <w:sz w:val="24"/>
          <w:szCs w:val="24"/>
        </w:rPr>
        <w:t>Powerton</w:t>
      </w:r>
      <w:proofErr w:type="spellEnd"/>
      <w:r w:rsidRPr="004A22D8">
        <w:rPr>
          <w:rFonts w:ascii="Times" w:hAnsi="Times"/>
          <w:b w:val="0"/>
          <w:i/>
          <w:color w:val="auto"/>
          <w:sz w:val="24"/>
          <w:szCs w:val="24"/>
        </w:rPr>
        <w:t xml:space="preserve"> Generating Station- Ash Impoundment</w:t>
      </w:r>
      <w:r w:rsidRPr="004A22D8">
        <w:rPr>
          <w:rFonts w:ascii="Times" w:hAnsi="Times"/>
          <w:b w:val="0"/>
          <w:color w:val="auto"/>
          <w:sz w:val="24"/>
          <w:szCs w:val="24"/>
        </w:rPr>
        <w:t xml:space="preserve"> Bates MWG13-15_</w:t>
      </w:r>
      <w:r w:rsidRPr="00B32612">
        <w:rPr>
          <w:rFonts w:ascii="Times" w:hAnsi="Times"/>
          <w:b w:val="0"/>
          <w:color w:val="auto"/>
          <w:sz w:val="24"/>
          <w:szCs w:val="24"/>
        </w:rPr>
        <w:t>39724-39729</w:t>
      </w:r>
      <w:r>
        <w:rPr>
          <w:rFonts w:ascii="Times" w:hAnsi="Times"/>
          <w:b w:val="0"/>
          <w:color w:val="auto"/>
          <w:sz w:val="24"/>
          <w:szCs w:val="24"/>
        </w:rPr>
        <w:t xml:space="preserve"> (Mar. 5, 2012) [hereinafter </w:t>
      </w:r>
      <w:r>
        <w:rPr>
          <w:rFonts w:ascii="Times" w:hAnsi="Times"/>
          <w:b w:val="0"/>
          <w:i/>
          <w:color w:val="auto"/>
          <w:sz w:val="24"/>
          <w:szCs w:val="24"/>
        </w:rPr>
        <w:t xml:space="preserve">2011 </w:t>
      </w:r>
      <w:proofErr w:type="spellStart"/>
      <w:r>
        <w:rPr>
          <w:rFonts w:ascii="Times" w:hAnsi="Times"/>
          <w:b w:val="0"/>
          <w:i/>
          <w:color w:val="auto"/>
          <w:sz w:val="24"/>
          <w:szCs w:val="24"/>
        </w:rPr>
        <w:t>Powerton</w:t>
      </w:r>
      <w:proofErr w:type="spellEnd"/>
      <w:r>
        <w:rPr>
          <w:rFonts w:ascii="Times" w:hAnsi="Times"/>
          <w:b w:val="0"/>
          <w:i/>
          <w:color w:val="auto"/>
          <w:sz w:val="24"/>
          <w:szCs w:val="24"/>
        </w:rPr>
        <w:t xml:space="preserve"> Annual Report</w:t>
      </w:r>
      <w:r>
        <w:rPr>
          <w:rFonts w:ascii="Times" w:hAnsi="Times"/>
          <w:b w:val="0"/>
          <w:color w:val="auto"/>
          <w:sz w:val="24"/>
          <w:szCs w:val="24"/>
        </w:rPr>
        <w:t xml:space="preserve">], </w:t>
      </w:r>
      <w:r w:rsidRPr="004A22D8">
        <w:rPr>
          <w:rFonts w:ascii="Times" w:hAnsi="Times"/>
          <w:b w:val="0"/>
          <w:color w:val="auto"/>
          <w:sz w:val="24"/>
          <w:szCs w:val="24"/>
        </w:rPr>
        <w:t>attach</w:t>
      </w:r>
      <w:r>
        <w:rPr>
          <w:rFonts w:ascii="Times" w:hAnsi="Times"/>
          <w:b w:val="0"/>
          <w:color w:val="auto"/>
          <w:sz w:val="24"/>
          <w:szCs w:val="24"/>
        </w:rPr>
        <w:t>ed hereto as Ex. D16</w:t>
      </w:r>
      <w:r w:rsidRPr="004A22D8">
        <w:rPr>
          <w:rFonts w:ascii="Times" w:hAnsi="Times"/>
          <w:b w:val="0"/>
          <w:color w:val="auto"/>
          <w:sz w:val="24"/>
          <w:szCs w:val="24"/>
        </w:rPr>
        <w:t xml:space="preserve">; KPRG and Associates, Inc., </w:t>
      </w:r>
      <w:r>
        <w:rPr>
          <w:rFonts w:ascii="Times" w:hAnsi="Times"/>
          <w:b w:val="0"/>
          <w:i/>
          <w:color w:val="auto"/>
          <w:sz w:val="24"/>
          <w:szCs w:val="24"/>
        </w:rPr>
        <w:t>Fourth Quarter and Annual Groundwater Monitoring Report—</w:t>
      </w:r>
      <w:proofErr w:type="spellStart"/>
      <w:r>
        <w:rPr>
          <w:rFonts w:ascii="Times" w:hAnsi="Times"/>
          <w:b w:val="0"/>
          <w:i/>
          <w:color w:val="auto"/>
          <w:sz w:val="24"/>
          <w:szCs w:val="24"/>
        </w:rPr>
        <w:t>Powerton</w:t>
      </w:r>
      <w:proofErr w:type="spellEnd"/>
      <w:r>
        <w:rPr>
          <w:rFonts w:ascii="Times" w:hAnsi="Times"/>
          <w:b w:val="0"/>
          <w:i/>
          <w:color w:val="auto"/>
          <w:sz w:val="24"/>
          <w:szCs w:val="24"/>
        </w:rPr>
        <w:t xml:space="preserve"> Generating Station </w:t>
      </w:r>
      <w:r w:rsidRPr="004A22D8">
        <w:rPr>
          <w:rFonts w:ascii="Times" w:hAnsi="Times"/>
          <w:b w:val="0"/>
          <w:color w:val="auto"/>
          <w:sz w:val="24"/>
          <w:szCs w:val="24"/>
        </w:rPr>
        <w:t xml:space="preserve">Bates MWG13-15_ </w:t>
      </w:r>
      <w:r w:rsidRPr="00377896">
        <w:rPr>
          <w:rFonts w:ascii="Times" w:hAnsi="Times"/>
          <w:b w:val="0"/>
          <w:color w:val="auto"/>
          <w:sz w:val="24"/>
          <w:szCs w:val="24"/>
        </w:rPr>
        <w:t>19821-19836</w:t>
      </w:r>
      <w:r w:rsidRPr="00377896">
        <w:rPr>
          <w:rFonts w:ascii="Times" w:hAnsi="Times"/>
          <w:color w:val="auto"/>
          <w:sz w:val="24"/>
          <w:szCs w:val="24"/>
        </w:rPr>
        <w:t xml:space="preserve"> </w:t>
      </w:r>
      <w:r w:rsidRPr="004A22D8">
        <w:rPr>
          <w:rFonts w:ascii="Times" w:hAnsi="Times"/>
          <w:b w:val="0"/>
          <w:color w:val="auto"/>
          <w:sz w:val="24"/>
          <w:szCs w:val="24"/>
        </w:rPr>
        <w:t>(Jan. 21, 2014)</w:t>
      </w:r>
      <w:r>
        <w:rPr>
          <w:rFonts w:ascii="Times" w:hAnsi="Times"/>
          <w:b w:val="0"/>
          <w:color w:val="auto"/>
          <w:sz w:val="24"/>
          <w:szCs w:val="24"/>
        </w:rPr>
        <w:t xml:space="preserve"> [hereinafter </w:t>
      </w:r>
      <w:r>
        <w:rPr>
          <w:rFonts w:ascii="Times" w:hAnsi="Times"/>
          <w:b w:val="0"/>
          <w:i/>
          <w:color w:val="auto"/>
          <w:sz w:val="24"/>
          <w:szCs w:val="24"/>
        </w:rPr>
        <w:t xml:space="preserve">2013 </w:t>
      </w:r>
      <w:proofErr w:type="spellStart"/>
      <w:r>
        <w:rPr>
          <w:rFonts w:ascii="Times" w:hAnsi="Times"/>
          <w:b w:val="0"/>
          <w:i/>
          <w:color w:val="auto"/>
          <w:sz w:val="24"/>
          <w:szCs w:val="24"/>
        </w:rPr>
        <w:t>Powerton</w:t>
      </w:r>
      <w:proofErr w:type="spellEnd"/>
      <w:r>
        <w:rPr>
          <w:rFonts w:ascii="Times" w:hAnsi="Times"/>
          <w:b w:val="0"/>
          <w:i/>
          <w:color w:val="auto"/>
          <w:sz w:val="24"/>
          <w:szCs w:val="24"/>
        </w:rPr>
        <w:t xml:space="preserve"> Annual Report</w:t>
      </w:r>
      <w:r>
        <w:rPr>
          <w:rFonts w:ascii="Times" w:hAnsi="Times"/>
          <w:b w:val="0"/>
          <w:color w:val="auto"/>
          <w:sz w:val="24"/>
          <w:szCs w:val="24"/>
        </w:rPr>
        <w:t>]</w:t>
      </w:r>
      <w:r w:rsidRPr="004A22D8">
        <w:rPr>
          <w:rFonts w:ascii="Times" w:hAnsi="Times"/>
          <w:b w:val="0"/>
          <w:color w:val="auto"/>
          <w:sz w:val="24"/>
          <w:szCs w:val="24"/>
        </w:rPr>
        <w:t xml:space="preserve">, attached hereto as Ex. </w:t>
      </w:r>
      <w:r>
        <w:rPr>
          <w:rFonts w:ascii="Times" w:hAnsi="Times"/>
          <w:b w:val="0"/>
          <w:color w:val="auto"/>
          <w:sz w:val="24"/>
          <w:szCs w:val="24"/>
        </w:rPr>
        <w:t>D17</w:t>
      </w:r>
      <w:r w:rsidRPr="004A22D8">
        <w:rPr>
          <w:rFonts w:ascii="Times" w:hAnsi="Times"/>
          <w:b w:val="0"/>
          <w:color w:val="auto"/>
          <w:sz w:val="24"/>
          <w:szCs w:val="24"/>
        </w:rPr>
        <w:t>; NRG Energy,</w:t>
      </w:r>
      <w:r>
        <w:rPr>
          <w:rFonts w:ascii="Times" w:hAnsi="Times"/>
          <w:b w:val="0"/>
          <w:i/>
          <w:color w:val="auto"/>
          <w:sz w:val="24"/>
          <w:szCs w:val="24"/>
        </w:rPr>
        <w:t xml:space="preserve"> Annual and Quarterly Groundwater Monitoring Report—</w:t>
      </w:r>
      <w:proofErr w:type="spellStart"/>
      <w:r>
        <w:rPr>
          <w:rFonts w:ascii="Times" w:hAnsi="Times"/>
          <w:b w:val="0"/>
          <w:i/>
          <w:color w:val="auto"/>
          <w:sz w:val="24"/>
          <w:szCs w:val="24"/>
        </w:rPr>
        <w:t>Powerton</w:t>
      </w:r>
      <w:proofErr w:type="spellEnd"/>
      <w:r>
        <w:rPr>
          <w:rFonts w:ascii="Times" w:hAnsi="Times"/>
          <w:b w:val="0"/>
          <w:i/>
          <w:color w:val="auto"/>
          <w:sz w:val="24"/>
          <w:szCs w:val="24"/>
        </w:rPr>
        <w:t xml:space="preserve"> Generating Station</w:t>
      </w:r>
      <w:r>
        <w:rPr>
          <w:rFonts w:ascii="Times" w:hAnsi="Times"/>
          <w:b w:val="0"/>
          <w:color w:val="auto"/>
          <w:sz w:val="24"/>
          <w:szCs w:val="24"/>
        </w:rPr>
        <w:t xml:space="preserve"> </w:t>
      </w:r>
      <w:r w:rsidRPr="004A22D8">
        <w:rPr>
          <w:rFonts w:ascii="Times" w:hAnsi="Times"/>
          <w:b w:val="0"/>
          <w:color w:val="auto"/>
          <w:sz w:val="24"/>
          <w:szCs w:val="24"/>
        </w:rPr>
        <w:t>Bates MWG13-15_</w:t>
      </w:r>
      <w:r w:rsidRPr="00196FBD">
        <w:rPr>
          <w:rFonts w:ascii="Times" w:eastAsia="Times New Roman" w:hAnsi="Times"/>
          <w:b w:val="0"/>
          <w:color w:val="auto"/>
          <w:sz w:val="24"/>
          <w:szCs w:val="24"/>
        </w:rPr>
        <w:t>56210-56225</w:t>
      </w:r>
      <w:r>
        <w:rPr>
          <w:rFonts w:ascii="Times" w:eastAsia="Times New Roman" w:hAnsi="Times"/>
          <w:b w:val="0"/>
          <w:color w:val="auto"/>
          <w:sz w:val="24"/>
          <w:szCs w:val="24"/>
        </w:rPr>
        <w:t xml:space="preserve"> </w:t>
      </w:r>
      <w:r w:rsidRPr="004A22D8">
        <w:rPr>
          <w:rFonts w:ascii="Times" w:hAnsi="Times"/>
          <w:b w:val="0"/>
          <w:color w:val="auto"/>
          <w:sz w:val="24"/>
          <w:szCs w:val="24"/>
        </w:rPr>
        <w:t>(Jan. 22, 2016)</w:t>
      </w:r>
      <w:r>
        <w:rPr>
          <w:rFonts w:ascii="Times" w:hAnsi="Times"/>
          <w:b w:val="0"/>
          <w:color w:val="auto"/>
          <w:sz w:val="24"/>
          <w:szCs w:val="24"/>
        </w:rPr>
        <w:t xml:space="preserve"> [attached hereto </w:t>
      </w:r>
      <w:r>
        <w:rPr>
          <w:rFonts w:ascii="Times" w:hAnsi="Times"/>
          <w:b w:val="0"/>
          <w:i/>
          <w:color w:val="auto"/>
          <w:sz w:val="24"/>
          <w:szCs w:val="24"/>
        </w:rPr>
        <w:t xml:space="preserve">2015 </w:t>
      </w:r>
      <w:proofErr w:type="spellStart"/>
      <w:r>
        <w:rPr>
          <w:rFonts w:ascii="Times" w:hAnsi="Times"/>
          <w:b w:val="0"/>
          <w:i/>
          <w:color w:val="auto"/>
          <w:sz w:val="24"/>
          <w:szCs w:val="24"/>
        </w:rPr>
        <w:t>Powerton</w:t>
      </w:r>
      <w:proofErr w:type="spellEnd"/>
      <w:r>
        <w:rPr>
          <w:rFonts w:ascii="Times" w:hAnsi="Times"/>
          <w:b w:val="0"/>
          <w:i/>
          <w:color w:val="auto"/>
          <w:sz w:val="24"/>
          <w:szCs w:val="24"/>
        </w:rPr>
        <w:t xml:space="preserve"> Annual Report</w:t>
      </w:r>
      <w:r>
        <w:rPr>
          <w:rFonts w:ascii="Times" w:hAnsi="Times"/>
          <w:b w:val="0"/>
          <w:color w:val="auto"/>
          <w:sz w:val="24"/>
          <w:szCs w:val="24"/>
        </w:rPr>
        <w:t>], attached hereto as Ex. D18.</w:t>
      </w:r>
      <w:r w:rsidRPr="004A22D8">
        <w:rPr>
          <w:rFonts w:ascii="Times" w:eastAsia="Times New Roman" w:hAnsi="Times"/>
          <w:b w:val="0"/>
          <w:color w:val="auto"/>
          <w:sz w:val="24"/>
          <w:szCs w:val="24"/>
        </w:rPr>
        <w:t xml:space="preserve"> </w:t>
      </w:r>
      <w:r>
        <w:rPr>
          <w:rFonts w:ascii="Times" w:eastAsia="Times New Roman" w:hAnsi="Times"/>
          <w:b w:val="0"/>
          <w:color w:val="auto"/>
          <w:sz w:val="24"/>
          <w:szCs w:val="24"/>
        </w:rPr>
        <w:t xml:space="preserve"> </w:t>
      </w:r>
      <w:r w:rsidRPr="004A22D8">
        <w:rPr>
          <w:rFonts w:ascii="Times" w:hAnsi="Times"/>
          <w:b w:val="0"/>
          <w:color w:val="auto"/>
          <w:sz w:val="24"/>
          <w:szCs w:val="24"/>
        </w:rPr>
        <w:t xml:space="preserve">Boron has exceeded Class I standards </w:t>
      </w:r>
      <w:r>
        <w:rPr>
          <w:rFonts w:ascii="Times" w:hAnsi="Times"/>
          <w:b w:val="0"/>
          <w:color w:val="auto"/>
          <w:sz w:val="24"/>
          <w:szCs w:val="24"/>
        </w:rPr>
        <w:t>dozens of</w:t>
      </w:r>
      <w:r w:rsidRPr="004A22D8">
        <w:rPr>
          <w:rFonts w:ascii="Times" w:hAnsi="Times"/>
          <w:b w:val="0"/>
          <w:color w:val="auto"/>
          <w:sz w:val="24"/>
          <w:szCs w:val="24"/>
        </w:rPr>
        <w:t xml:space="preserve"> times at </w:t>
      </w:r>
      <w:proofErr w:type="spellStart"/>
      <w:r w:rsidRPr="004A22D8">
        <w:rPr>
          <w:rFonts w:ascii="Times" w:hAnsi="Times"/>
          <w:b w:val="0"/>
          <w:color w:val="auto"/>
          <w:sz w:val="24"/>
          <w:szCs w:val="24"/>
        </w:rPr>
        <w:t>Powerton</w:t>
      </w:r>
      <w:proofErr w:type="spellEnd"/>
      <w:r>
        <w:rPr>
          <w:rFonts w:ascii="Times" w:hAnsi="Times"/>
          <w:b w:val="0"/>
          <w:color w:val="auto"/>
          <w:sz w:val="24"/>
          <w:szCs w:val="24"/>
        </w:rPr>
        <w:t xml:space="preserve"> since 2010</w:t>
      </w:r>
      <w:r w:rsidRPr="004A22D8">
        <w:rPr>
          <w:rFonts w:ascii="Times" w:hAnsi="Times"/>
          <w:b w:val="0"/>
          <w:color w:val="auto"/>
          <w:sz w:val="24"/>
          <w:szCs w:val="24"/>
        </w:rPr>
        <w:t xml:space="preserve">. </w:t>
      </w:r>
      <w:r w:rsidRPr="004A22D8">
        <w:rPr>
          <w:rFonts w:ascii="Times" w:hAnsi="Times"/>
          <w:b w:val="0"/>
          <w:i/>
          <w:color w:val="auto"/>
          <w:sz w:val="24"/>
          <w:szCs w:val="24"/>
        </w:rPr>
        <w:t>Id</w:t>
      </w:r>
      <w:r w:rsidRPr="004A22D8">
        <w:rPr>
          <w:rFonts w:ascii="Times" w:hAnsi="Times"/>
          <w:b w:val="0"/>
          <w:color w:val="auto"/>
          <w:sz w:val="24"/>
          <w:szCs w:val="24"/>
        </w:rPr>
        <w:t>.</w:t>
      </w:r>
    </w:p>
    <w:p w:rsidR="005D3D6F" w:rsidRPr="004A22D8" w:rsidRDefault="005D3D6F" w:rsidP="005D3D6F">
      <w:pPr>
        <w:rPr>
          <w:rFonts w:ascii="Times" w:hAnsi="Times"/>
        </w:rPr>
      </w:pPr>
    </w:p>
    <w:p w:rsidR="005D3D6F" w:rsidRPr="004A22D8" w:rsidRDefault="005D3D6F" w:rsidP="005D3D6F">
      <w:pPr>
        <w:pStyle w:val="Heading1"/>
        <w:numPr>
          <w:ilvl w:val="0"/>
          <w:numId w:val="0"/>
        </w:numPr>
        <w:spacing w:before="0"/>
        <w:rPr>
          <w:rFonts w:ascii="Times" w:hAnsi="Times" w:cs="Times New Roman"/>
          <w:color w:val="auto"/>
          <w:sz w:val="24"/>
          <w:szCs w:val="24"/>
        </w:rPr>
      </w:pPr>
      <w:r w:rsidRPr="004A22D8">
        <w:rPr>
          <w:rFonts w:ascii="Times" w:hAnsi="Times" w:cs="Times New Roman"/>
          <w:color w:val="auto"/>
          <w:sz w:val="24"/>
          <w:szCs w:val="24"/>
          <w:u w:val="single"/>
        </w:rPr>
        <w:t>Historic Ash Areas at the four plants have contaminated the groundwater at those plants</w:t>
      </w:r>
      <w:r w:rsidRPr="004A22D8">
        <w:rPr>
          <w:rFonts w:ascii="Times" w:hAnsi="Times" w:cs="Times New Roman"/>
          <w:color w:val="auto"/>
          <w:sz w:val="24"/>
          <w:szCs w:val="24"/>
        </w:rPr>
        <w:t>.</w:t>
      </w:r>
    </w:p>
    <w:p w:rsidR="005D3D6F" w:rsidRPr="004A22D8" w:rsidRDefault="005D3D6F" w:rsidP="005D3D6F">
      <w:pPr>
        <w:rPr>
          <w:rFonts w:ascii="Times" w:hAnsi="Times" w:cs="Times New Roman"/>
        </w:rPr>
      </w:pPr>
    </w:p>
    <w:p w:rsidR="005D3D6F" w:rsidRDefault="005D3D6F" w:rsidP="005D3D6F">
      <w:pPr>
        <w:pStyle w:val="Heading1"/>
        <w:spacing w:before="0"/>
        <w:rPr>
          <w:rFonts w:ascii="Times" w:eastAsia="Times New Roman" w:hAnsi="Times"/>
          <w:b w:val="0"/>
          <w:color w:val="auto"/>
          <w:sz w:val="24"/>
          <w:szCs w:val="24"/>
        </w:rPr>
      </w:pPr>
      <w:r w:rsidRPr="004F54E6">
        <w:rPr>
          <w:rFonts w:ascii="Times" w:hAnsi="Times"/>
          <w:b w:val="0"/>
          <w:color w:val="auto"/>
          <w:sz w:val="24"/>
          <w:szCs w:val="24"/>
        </w:rPr>
        <w:t>Historic Ash Areas at Waukegan have contributed to groundwater contamination at that plant.</w:t>
      </w:r>
      <w:r>
        <w:rPr>
          <w:rFonts w:ascii="Times" w:hAnsi="Times"/>
          <w:b w:val="0"/>
          <w:color w:val="auto"/>
          <w:sz w:val="24"/>
          <w:szCs w:val="24"/>
        </w:rPr>
        <w:t xml:space="preserve">  </w:t>
      </w:r>
      <w:r w:rsidRPr="004A22D8">
        <w:rPr>
          <w:rFonts w:ascii="Times" w:hAnsi="Times"/>
          <w:b w:val="0"/>
          <w:color w:val="auto"/>
          <w:sz w:val="24"/>
          <w:szCs w:val="24"/>
        </w:rPr>
        <w:t>Seymo</w:t>
      </w:r>
      <w:r w:rsidRPr="002E42BC">
        <w:rPr>
          <w:rFonts w:ascii="Times" w:hAnsi="Times" w:cs="Times"/>
          <w:b w:val="0"/>
          <w:color w:val="auto"/>
          <w:sz w:val="24"/>
          <w:szCs w:val="24"/>
        </w:rPr>
        <w:t>ur testified</w:t>
      </w:r>
      <w:proofErr w:type="gramStart"/>
      <w:r w:rsidRPr="002E42BC">
        <w:rPr>
          <w:rFonts w:ascii="Times" w:hAnsi="Times" w:cs="Times"/>
          <w:b w:val="0"/>
          <w:color w:val="auto"/>
          <w:sz w:val="24"/>
          <w:szCs w:val="24"/>
        </w:rPr>
        <w:t>,</w:t>
      </w:r>
      <w:proofErr w:type="gramEnd"/>
      <w:r w:rsidRPr="002E42BC">
        <w:rPr>
          <w:rStyle w:val="FootnoteReference"/>
          <w:rFonts w:ascii="Times" w:hAnsi="Times" w:cs="Times"/>
          <w:b w:val="0"/>
          <w:color w:val="auto"/>
          <w:sz w:val="24"/>
          <w:szCs w:val="24"/>
          <w:u w:color="1A1A1A"/>
        </w:rPr>
        <w:t xml:space="preserve"> </w:t>
      </w:r>
      <w:r w:rsidRPr="002E42BC">
        <w:rPr>
          <w:rFonts w:ascii="Times" w:hAnsi="Times" w:cs="Times"/>
          <w:b w:val="0"/>
          <w:color w:val="auto"/>
          <w:sz w:val="24"/>
          <w:szCs w:val="24"/>
          <w:u w:color="1A1A1A"/>
        </w:rPr>
        <w:t>“I believe there are some historical uses at these properties that have caused some old releases.”</w:t>
      </w:r>
      <w:r w:rsidRPr="002E42BC">
        <w:rPr>
          <w:rFonts w:ascii="Times" w:hAnsi="Times" w:cs="Times"/>
          <w:b w:val="0"/>
          <w:color w:val="auto"/>
          <w:sz w:val="20"/>
          <w:szCs w:val="20"/>
          <w:u w:color="1A1A1A"/>
        </w:rPr>
        <w:t xml:space="preserve"> </w:t>
      </w:r>
      <w:r w:rsidRPr="002E42BC">
        <w:rPr>
          <w:rFonts w:ascii="Times" w:hAnsi="Times" w:cs="Times"/>
          <w:b w:val="0"/>
          <w:color w:val="auto"/>
          <w:sz w:val="24"/>
          <w:szCs w:val="24"/>
        </w:rPr>
        <w:t xml:space="preserve">Ex. </w:t>
      </w:r>
      <w:r>
        <w:rPr>
          <w:rFonts w:ascii="Times" w:hAnsi="Times" w:cs="Times"/>
          <w:b w:val="0"/>
          <w:color w:val="auto"/>
          <w:sz w:val="24"/>
          <w:szCs w:val="24"/>
        </w:rPr>
        <w:t>E</w:t>
      </w:r>
      <w:r w:rsidRPr="002E42BC">
        <w:rPr>
          <w:rFonts w:ascii="Times" w:hAnsi="Times" w:cs="Times"/>
          <w:b w:val="0"/>
          <w:color w:val="auto"/>
          <w:sz w:val="24"/>
          <w:szCs w:val="24"/>
        </w:rPr>
        <w:t>5, Seymour Dep.</w:t>
      </w:r>
      <w:r w:rsidRPr="002E42BC">
        <w:rPr>
          <w:rFonts w:ascii="Times" w:hAnsi="Times" w:cs="Times"/>
          <w:b w:val="0"/>
          <w:color w:val="auto"/>
          <w:sz w:val="24"/>
          <w:szCs w:val="24"/>
          <w:u w:color="1A1A1A"/>
        </w:rPr>
        <w:t xml:space="preserve"> 59:11-13; </w:t>
      </w:r>
      <w:r w:rsidRPr="0090098D">
        <w:rPr>
          <w:rFonts w:ascii="Times" w:hAnsi="Times" w:cs="Times"/>
          <w:b w:val="0"/>
          <w:i/>
          <w:color w:val="auto"/>
          <w:sz w:val="24"/>
          <w:szCs w:val="24"/>
          <w:u w:color="1A1A1A"/>
        </w:rPr>
        <w:t>see also</w:t>
      </w:r>
      <w:r w:rsidRPr="002E42BC">
        <w:rPr>
          <w:rFonts w:ascii="Times" w:hAnsi="Times" w:cs="Times"/>
          <w:b w:val="0"/>
          <w:color w:val="auto"/>
          <w:sz w:val="24"/>
          <w:szCs w:val="24"/>
          <w:u w:color="1A1A1A"/>
        </w:rPr>
        <w:t xml:space="preserve"> </w:t>
      </w:r>
      <w:r w:rsidRPr="002E42BC">
        <w:rPr>
          <w:rFonts w:ascii="Times" w:hAnsi="Times" w:cs="Times"/>
          <w:b w:val="0"/>
          <w:i/>
          <w:color w:val="auto"/>
          <w:sz w:val="24"/>
          <w:szCs w:val="24"/>
          <w:u w:color="1A1A1A"/>
        </w:rPr>
        <w:t>id</w:t>
      </w:r>
      <w:r w:rsidRPr="002E42BC">
        <w:rPr>
          <w:rFonts w:ascii="Times" w:hAnsi="Times" w:cs="Times"/>
          <w:b w:val="0"/>
          <w:color w:val="auto"/>
          <w:sz w:val="24"/>
          <w:szCs w:val="24"/>
          <w:u w:color="1A1A1A"/>
        </w:rPr>
        <w:t xml:space="preserve">. </w:t>
      </w:r>
      <w:proofErr w:type="gramStart"/>
      <w:r w:rsidRPr="002E42BC">
        <w:rPr>
          <w:rFonts w:ascii="Times" w:hAnsi="Times" w:cs="Times"/>
          <w:b w:val="0"/>
          <w:color w:val="auto"/>
          <w:sz w:val="24"/>
          <w:szCs w:val="24"/>
          <w:u w:color="1A1A1A"/>
        </w:rPr>
        <w:t>at</w:t>
      </w:r>
      <w:proofErr w:type="gramEnd"/>
      <w:r w:rsidRPr="002E42BC">
        <w:rPr>
          <w:rFonts w:ascii="Times" w:hAnsi="Times" w:cs="Times"/>
          <w:b w:val="0"/>
          <w:color w:val="auto"/>
          <w:sz w:val="24"/>
          <w:szCs w:val="24"/>
          <w:u w:color="1A1A1A"/>
        </w:rPr>
        <w:t xml:space="preserve"> 58:13-59:3; </w:t>
      </w:r>
      <w:r w:rsidRPr="002E42BC">
        <w:rPr>
          <w:rFonts w:ascii="Times" w:hAnsi="Times" w:cs="Times"/>
          <w:b w:val="0"/>
          <w:i/>
          <w:color w:val="auto"/>
          <w:sz w:val="24"/>
          <w:szCs w:val="24"/>
          <w:u w:color="1A1A1A"/>
        </w:rPr>
        <w:t>id</w:t>
      </w:r>
      <w:r w:rsidRPr="002E42BC">
        <w:rPr>
          <w:rFonts w:ascii="Times" w:hAnsi="Times" w:cs="Times"/>
          <w:b w:val="0"/>
          <w:color w:val="auto"/>
          <w:sz w:val="24"/>
          <w:szCs w:val="24"/>
          <w:u w:color="1A1A1A"/>
        </w:rPr>
        <w:t xml:space="preserve">. </w:t>
      </w:r>
      <w:proofErr w:type="gramStart"/>
      <w:r w:rsidRPr="002E42BC">
        <w:rPr>
          <w:rFonts w:ascii="Times" w:hAnsi="Times" w:cs="Times"/>
          <w:b w:val="0"/>
          <w:color w:val="auto"/>
          <w:sz w:val="24"/>
          <w:szCs w:val="24"/>
          <w:u w:color="1A1A1A"/>
        </w:rPr>
        <w:t>at</w:t>
      </w:r>
      <w:proofErr w:type="gramEnd"/>
      <w:r w:rsidRPr="002E42BC">
        <w:rPr>
          <w:rFonts w:ascii="Times" w:hAnsi="Times" w:cs="Times"/>
          <w:b w:val="0"/>
          <w:color w:val="auto"/>
          <w:sz w:val="24"/>
          <w:szCs w:val="24"/>
          <w:u w:color="1A1A1A"/>
        </w:rPr>
        <w:t xml:space="preserve"> 59:11-13 </w:t>
      </w:r>
      <w:r w:rsidRPr="0090098D">
        <w:rPr>
          <w:rFonts w:ascii="Times" w:hAnsi="Times" w:cs="Times"/>
          <w:b w:val="0"/>
          <w:bCs w:val="0"/>
          <w:color w:val="auto"/>
          <w:sz w:val="24"/>
          <w:szCs w:val="24"/>
        </w:rPr>
        <w:t>(“[T]here are other characteristics of coal ash that aren’t characteristic of a tannery.”)</w:t>
      </w:r>
      <w:r w:rsidRPr="00355BA7">
        <w:rPr>
          <w:rFonts w:ascii="Times" w:hAnsi="Times" w:cs="Times"/>
          <w:b w:val="0"/>
          <w:color w:val="auto"/>
          <w:sz w:val="24"/>
          <w:szCs w:val="24"/>
        </w:rPr>
        <w:t>.</w:t>
      </w:r>
      <w:r w:rsidRPr="002E42BC">
        <w:rPr>
          <w:rFonts w:ascii="Times" w:hAnsi="Times" w:cs="Times"/>
          <w:b w:val="0"/>
          <w:color w:val="auto"/>
          <w:sz w:val="24"/>
          <w:szCs w:val="24"/>
          <w:u w:color="1A1A1A"/>
        </w:rPr>
        <w:t xml:space="preserve"> </w:t>
      </w:r>
      <w:r w:rsidRPr="002E42BC">
        <w:rPr>
          <w:rFonts w:ascii="Times" w:hAnsi="Times" w:cs="Times"/>
          <w:b w:val="0"/>
          <w:color w:val="auto"/>
          <w:sz w:val="24"/>
          <w:szCs w:val="24"/>
        </w:rPr>
        <w:t>Senior Environmental Program Manager from MWG consultant Patrick Engineering states that “The elevated concentrations of compounds of interest in MW-5 appear to be the result of the well being installed in a former ash disposal area.”</w:t>
      </w:r>
      <w:r w:rsidRPr="002E42BC" w:rsidDel="00684EA0">
        <w:rPr>
          <w:rFonts w:ascii="Times" w:hAnsi="Times" w:cs="Times"/>
          <w:b w:val="0"/>
          <w:color w:val="auto"/>
          <w:sz w:val="24"/>
          <w:szCs w:val="24"/>
          <w:u w:color="1A1A1A"/>
        </w:rPr>
        <w:t xml:space="preserve"> </w:t>
      </w:r>
      <w:r w:rsidRPr="002E42BC">
        <w:rPr>
          <w:rFonts w:ascii="Times" w:hAnsi="Times" w:cs="Times"/>
          <w:b w:val="0"/>
          <w:color w:val="auto"/>
          <w:sz w:val="24"/>
          <w:szCs w:val="24"/>
          <w:u w:color="1A1A1A"/>
        </w:rPr>
        <w:t xml:space="preserve"> Email from Richard </w:t>
      </w:r>
      <w:proofErr w:type="spellStart"/>
      <w:r w:rsidRPr="002E42BC">
        <w:rPr>
          <w:rFonts w:ascii="Times" w:hAnsi="Times" w:cs="Times"/>
          <w:b w:val="0"/>
          <w:color w:val="auto"/>
          <w:sz w:val="24"/>
          <w:szCs w:val="24"/>
          <w:u w:color="1A1A1A"/>
        </w:rPr>
        <w:t>Frendt</w:t>
      </w:r>
      <w:proofErr w:type="spellEnd"/>
      <w:r w:rsidRPr="002E42BC">
        <w:rPr>
          <w:rFonts w:ascii="Times" w:hAnsi="Times" w:cs="Times"/>
          <w:b w:val="0"/>
          <w:color w:val="auto"/>
          <w:sz w:val="24"/>
          <w:szCs w:val="24"/>
          <w:u w:color="1A1A1A"/>
        </w:rPr>
        <w:t>, P.E., Patrick Engineering, Inc. to Maria Race, MWG</w:t>
      </w:r>
      <w:r>
        <w:rPr>
          <w:rFonts w:ascii="Times" w:hAnsi="Times" w:cs="Times"/>
          <w:b w:val="0"/>
          <w:color w:val="auto"/>
          <w:sz w:val="24"/>
          <w:szCs w:val="24"/>
          <w:u w:color="1A1A1A"/>
        </w:rPr>
        <w:t xml:space="preserve"> at</w:t>
      </w:r>
      <w:r w:rsidRPr="002E42BC">
        <w:rPr>
          <w:rFonts w:ascii="Times" w:hAnsi="Times" w:cs="Times"/>
          <w:b w:val="0"/>
          <w:color w:val="auto"/>
          <w:sz w:val="24"/>
          <w:szCs w:val="24"/>
          <w:u w:color="1A1A1A"/>
        </w:rPr>
        <w:t xml:space="preserve"> </w:t>
      </w:r>
      <w:r w:rsidRPr="002E42BC">
        <w:rPr>
          <w:rFonts w:ascii="Times" w:eastAsia="Times New Roman" w:hAnsi="Times" w:cs="Times"/>
          <w:b w:val="0"/>
          <w:color w:val="auto"/>
          <w:sz w:val="24"/>
          <w:szCs w:val="24"/>
        </w:rPr>
        <w:t xml:space="preserve">Bates </w:t>
      </w:r>
      <w:r w:rsidRPr="002E42BC">
        <w:rPr>
          <w:rFonts w:ascii="Times" w:hAnsi="Times" w:cs="Times"/>
          <w:b w:val="0"/>
          <w:color w:val="auto"/>
          <w:sz w:val="24"/>
          <w:szCs w:val="24"/>
        </w:rPr>
        <w:t xml:space="preserve">MWG13-15_14167 </w:t>
      </w:r>
      <w:r w:rsidRPr="002E42BC">
        <w:rPr>
          <w:rFonts w:ascii="Times" w:hAnsi="Times" w:cs="Times"/>
          <w:b w:val="0"/>
          <w:color w:val="auto"/>
          <w:sz w:val="24"/>
          <w:szCs w:val="24"/>
          <w:u w:color="1A1A1A"/>
        </w:rPr>
        <w:t>(Feb. 10, 2012 11:21am)</w:t>
      </w:r>
      <w:r>
        <w:rPr>
          <w:rFonts w:ascii="Times" w:hAnsi="Times" w:cs="Times"/>
          <w:b w:val="0"/>
          <w:color w:val="auto"/>
          <w:sz w:val="24"/>
          <w:szCs w:val="24"/>
          <w:u w:color="1A1A1A"/>
        </w:rPr>
        <w:t xml:space="preserve"> [hereinafter Patrick, </w:t>
      </w:r>
      <w:r>
        <w:rPr>
          <w:rFonts w:ascii="Times" w:hAnsi="Times" w:cs="Times"/>
          <w:b w:val="0"/>
          <w:i/>
          <w:color w:val="auto"/>
          <w:sz w:val="24"/>
          <w:szCs w:val="24"/>
          <w:u w:color="1A1A1A"/>
        </w:rPr>
        <w:t>Ash Pond Data Evaluation &amp; Summary</w:t>
      </w:r>
      <w:r>
        <w:rPr>
          <w:rFonts w:ascii="Times" w:hAnsi="Times" w:cs="Times"/>
          <w:b w:val="0"/>
          <w:color w:val="auto"/>
          <w:sz w:val="24"/>
          <w:szCs w:val="24"/>
          <w:u w:color="1A1A1A"/>
        </w:rPr>
        <w:t>],</w:t>
      </w:r>
      <w:r w:rsidRPr="002E42BC">
        <w:rPr>
          <w:rFonts w:ascii="Times" w:hAnsi="Times" w:cs="Times"/>
          <w:b w:val="0"/>
          <w:color w:val="auto"/>
          <w:sz w:val="24"/>
          <w:szCs w:val="24"/>
          <w:u w:color="1A1A1A"/>
        </w:rPr>
        <w:t xml:space="preserve"> attached hereto as Exhibit </w:t>
      </w:r>
      <w:r w:rsidR="002472D8">
        <w:rPr>
          <w:rFonts w:ascii="Times" w:hAnsi="Times" w:cs="Times"/>
          <w:b w:val="0"/>
          <w:color w:val="auto"/>
          <w:sz w:val="24"/>
          <w:szCs w:val="24"/>
          <w:u w:color="1A1A1A"/>
        </w:rPr>
        <w:t>M</w:t>
      </w:r>
      <w:r w:rsidRPr="004A22D8">
        <w:rPr>
          <w:rFonts w:ascii="Times" w:hAnsi="Times"/>
          <w:b w:val="0"/>
          <w:color w:val="auto"/>
          <w:sz w:val="24"/>
          <w:szCs w:val="24"/>
          <w:u w:color="1A1A1A"/>
        </w:rPr>
        <w:t>.</w:t>
      </w:r>
      <w:r w:rsidRPr="004F54E6">
        <w:rPr>
          <w:rFonts w:ascii="Times" w:hAnsi="Times"/>
          <w:b w:val="0"/>
          <w:color w:val="auto"/>
          <w:sz w:val="24"/>
          <w:szCs w:val="24"/>
        </w:rPr>
        <w:t xml:space="preserve"> </w:t>
      </w:r>
      <w:r w:rsidRPr="002E42BC">
        <w:rPr>
          <w:rFonts w:ascii="Times" w:hAnsi="Times" w:cs="Times"/>
          <w:b w:val="0"/>
          <w:color w:val="auto"/>
          <w:sz w:val="24"/>
          <w:szCs w:val="24"/>
          <w:u w:color="1A1A1A"/>
        </w:rPr>
        <w:t xml:space="preserve">(attaching January 2012 </w:t>
      </w:r>
      <w:r w:rsidRPr="002E42BC">
        <w:rPr>
          <w:rFonts w:ascii="Times" w:hAnsi="Times" w:cs="Times"/>
          <w:b w:val="0"/>
          <w:i/>
          <w:color w:val="auto"/>
          <w:sz w:val="24"/>
          <w:szCs w:val="24"/>
          <w:u w:color="1A1A1A"/>
        </w:rPr>
        <w:t xml:space="preserve">Ash Pond Data Evaluation &amp; Summary </w:t>
      </w:r>
      <w:r w:rsidRPr="002E42BC">
        <w:rPr>
          <w:rFonts w:ascii="Times" w:hAnsi="Times" w:cs="Times"/>
          <w:b w:val="0"/>
          <w:color w:val="auto"/>
          <w:sz w:val="24"/>
          <w:szCs w:val="24"/>
          <w:u w:color="1A1A1A"/>
        </w:rPr>
        <w:t xml:space="preserve">reports for each plant) </w:t>
      </w:r>
    </w:p>
    <w:p w:rsidR="005D3D6F" w:rsidRDefault="005D3D6F" w:rsidP="005D3D6F">
      <w:pPr>
        <w:rPr>
          <w:rFonts w:ascii="Times" w:hAnsi="Times"/>
          <w:b/>
        </w:rPr>
      </w:pPr>
    </w:p>
    <w:p w:rsidR="005D3D6F" w:rsidRDefault="005D3D6F" w:rsidP="005D3D6F">
      <w:pPr>
        <w:pStyle w:val="Heading1"/>
        <w:spacing w:before="0"/>
        <w:rPr>
          <w:rFonts w:ascii="Times" w:eastAsia="Times New Roman" w:hAnsi="Times"/>
          <w:b w:val="0"/>
          <w:color w:val="auto"/>
          <w:sz w:val="24"/>
          <w:szCs w:val="24"/>
        </w:rPr>
      </w:pPr>
      <w:r w:rsidRPr="004F54E6">
        <w:rPr>
          <w:rFonts w:ascii="Times" w:hAnsi="Times"/>
          <w:b w:val="0"/>
          <w:color w:val="auto"/>
          <w:sz w:val="24"/>
          <w:szCs w:val="24"/>
        </w:rPr>
        <w:t xml:space="preserve">Historic Ash Areas at Will County have </w:t>
      </w:r>
      <w:r w:rsidR="005E301E">
        <w:rPr>
          <w:rFonts w:ascii="Times" w:hAnsi="Times"/>
          <w:b w:val="0"/>
          <w:color w:val="auto"/>
          <w:sz w:val="24"/>
          <w:szCs w:val="24"/>
        </w:rPr>
        <w:t>contributed</w:t>
      </w:r>
      <w:r w:rsidRPr="004F54E6">
        <w:rPr>
          <w:rFonts w:ascii="Times" w:hAnsi="Times"/>
          <w:b w:val="0"/>
          <w:color w:val="auto"/>
          <w:sz w:val="24"/>
          <w:szCs w:val="24"/>
        </w:rPr>
        <w:t xml:space="preserve"> </w:t>
      </w:r>
      <w:r w:rsidR="005E301E">
        <w:rPr>
          <w:rFonts w:ascii="Times" w:hAnsi="Times"/>
          <w:b w:val="0"/>
          <w:color w:val="auto"/>
          <w:sz w:val="24"/>
          <w:szCs w:val="24"/>
        </w:rPr>
        <w:t xml:space="preserve">to </w:t>
      </w:r>
      <w:r w:rsidRPr="004F54E6">
        <w:rPr>
          <w:rFonts w:ascii="Times" w:hAnsi="Times"/>
          <w:b w:val="0"/>
          <w:color w:val="auto"/>
          <w:sz w:val="24"/>
          <w:szCs w:val="24"/>
        </w:rPr>
        <w:t>groundwater contamination at that plant. Seymour indicated that the contamination at Will County was from “historical sources,” specifically from an “old power plant.”</w:t>
      </w:r>
      <w:r>
        <w:rPr>
          <w:rFonts w:ascii="Times" w:hAnsi="Times"/>
          <w:b w:val="0"/>
          <w:color w:val="auto"/>
          <w:sz w:val="24"/>
          <w:szCs w:val="24"/>
        </w:rPr>
        <w:t xml:space="preserve">  </w:t>
      </w:r>
      <w:proofErr w:type="gramStart"/>
      <w:r w:rsidRPr="004A22D8">
        <w:rPr>
          <w:rFonts w:ascii="Times" w:hAnsi="Times"/>
          <w:b w:val="0"/>
          <w:color w:val="auto"/>
          <w:sz w:val="24"/>
          <w:szCs w:val="24"/>
        </w:rPr>
        <w:t>Ex</w:t>
      </w:r>
      <w:r>
        <w:rPr>
          <w:rFonts w:ascii="Times" w:hAnsi="Times"/>
          <w:b w:val="0"/>
          <w:color w:val="auto"/>
          <w:sz w:val="24"/>
          <w:szCs w:val="24"/>
        </w:rPr>
        <w:t>.</w:t>
      </w:r>
      <w:proofErr w:type="gramEnd"/>
      <w:r>
        <w:rPr>
          <w:rFonts w:ascii="Times" w:hAnsi="Times"/>
          <w:b w:val="0"/>
          <w:color w:val="auto"/>
          <w:sz w:val="24"/>
          <w:szCs w:val="24"/>
        </w:rPr>
        <w:t xml:space="preserve">  E5</w:t>
      </w:r>
      <w:r w:rsidRPr="004A22D8">
        <w:rPr>
          <w:rFonts w:ascii="Times" w:hAnsi="Times"/>
          <w:b w:val="0"/>
          <w:color w:val="auto"/>
          <w:sz w:val="24"/>
          <w:szCs w:val="24"/>
        </w:rPr>
        <w:t>, Seymour Dep. 53:13-14</w:t>
      </w:r>
      <w:r w:rsidRPr="004F54E6">
        <w:rPr>
          <w:rFonts w:ascii="Times" w:hAnsi="Times"/>
          <w:b w:val="0"/>
          <w:color w:val="auto"/>
          <w:sz w:val="24"/>
          <w:szCs w:val="24"/>
        </w:rPr>
        <w:t xml:space="preserve">. </w:t>
      </w:r>
      <w:r w:rsidRPr="004A22D8">
        <w:rPr>
          <w:rFonts w:ascii="Times" w:hAnsi="Times"/>
          <w:b w:val="0"/>
          <w:color w:val="auto"/>
          <w:sz w:val="24"/>
          <w:szCs w:val="24"/>
        </w:rPr>
        <w:t xml:space="preserve">Seymour </w:t>
      </w:r>
      <w:r>
        <w:rPr>
          <w:rFonts w:ascii="Times" w:hAnsi="Times"/>
          <w:b w:val="0"/>
          <w:color w:val="auto"/>
          <w:sz w:val="24"/>
          <w:szCs w:val="24"/>
        </w:rPr>
        <w:t xml:space="preserve">further </w:t>
      </w:r>
      <w:r w:rsidRPr="004A22D8">
        <w:rPr>
          <w:rFonts w:ascii="Times" w:hAnsi="Times"/>
          <w:b w:val="0"/>
          <w:color w:val="auto"/>
          <w:sz w:val="24"/>
          <w:szCs w:val="24"/>
        </w:rPr>
        <w:t xml:space="preserve">testified </w:t>
      </w:r>
      <w:r>
        <w:rPr>
          <w:rFonts w:ascii="Times" w:hAnsi="Times"/>
          <w:b w:val="0"/>
          <w:color w:val="auto"/>
          <w:sz w:val="24"/>
          <w:szCs w:val="24"/>
        </w:rPr>
        <w:t xml:space="preserve">that the sources contributing to the groundwater constituents at Will County were “the same as </w:t>
      </w:r>
      <w:proofErr w:type="spellStart"/>
      <w:r>
        <w:rPr>
          <w:rFonts w:ascii="Times" w:hAnsi="Times"/>
          <w:b w:val="0"/>
          <w:color w:val="auto"/>
          <w:sz w:val="24"/>
          <w:szCs w:val="24"/>
        </w:rPr>
        <w:t>Powerton</w:t>
      </w:r>
      <w:proofErr w:type="spellEnd"/>
      <w:r>
        <w:rPr>
          <w:rFonts w:ascii="Times" w:hAnsi="Times"/>
          <w:b w:val="0"/>
          <w:color w:val="auto"/>
          <w:sz w:val="24"/>
          <w:szCs w:val="24"/>
        </w:rPr>
        <w:t>” about which h</w:t>
      </w:r>
      <w:r w:rsidRPr="008C5B6D">
        <w:rPr>
          <w:rFonts w:ascii="Times" w:hAnsi="Times"/>
          <w:b w:val="0"/>
          <w:color w:val="auto"/>
          <w:sz w:val="24"/>
          <w:szCs w:val="24"/>
        </w:rPr>
        <w:t xml:space="preserve">e stated “there’s uncontained waste that historically caused some impacts.”  </w:t>
      </w:r>
      <w:proofErr w:type="gramStart"/>
      <w:r w:rsidRPr="008C5B6D">
        <w:rPr>
          <w:rFonts w:ascii="Times" w:hAnsi="Times"/>
          <w:b w:val="0"/>
          <w:i/>
          <w:color w:val="auto"/>
          <w:sz w:val="24"/>
          <w:szCs w:val="24"/>
        </w:rPr>
        <w:t>Id.</w:t>
      </w:r>
      <w:r w:rsidRPr="008C5B6D">
        <w:rPr>
          <w:rFonts w:ascii="Times" w:hAnsi="Times"/>
          <w:b w:val="0"/>
          <w:color w:val="auto"/>
          <w:sz w:val="24"/>
          <w:szCs w:val="24"/>
        </w:rPr>
        <w:t xml:space="preserve"> at 54:24-55:3; </w:t>
      </w:r>
      <w:r w:rsidRPr="008C5B6D">
        <w:rPr>
          <w:rFonts w:ascii="Times" w:hAnsi="Times"/>
          <w:b w:val="0"/>
          <w:i/>
          <w:color w:val="auto"/>
          <w:sz w:val="24"/>
          <w:szCs w:val="24"/>
        </w:rPr>
        <w:t>infra</w:t>
      </w:r>
      <w:r w:rsidRPr="008C5B6D">
        <w:rPr>
          <w:rFonts w:ascii="Times" w:hAnsi="Times"/>
          <w:b w:val="0"/>
          <w:color w:val="auto"/>
          <w:sz w:val="24"/>
          <w:szCs w:val="24"/>
        </w:rPr>
        <w:t xml:space="preserve"> </w:t>
      </w:r>
      <w:r w:rsidR="008C5B6D" w:rsidRPr="008C5B6D">
        <w:rPr>
          <w:rFonts w:ascii="Times" w:hAnsi="Times"/>
          <w:b w:val="0"/>
          <w:color w:val="auto"/>
          <w:sz w:val="24"/>
          <w:szCs w:val="24"/>
        </w:rPr>
        <w:t>SOF ¶ 60</w:t>
      </w:r>
      <w:r w:rsidRPr="004F54E6">
        <w:rPr>
          <w:rFonts w:ascii="Times" w:hAnsi="Times"/>
          <w:b w:val="0"/>
          <w:color w:val="auto"/>
          <w:sz w:val="24"/>
          <w:szCs w:val="24"/>
        </w:rPr>
        <w:t>.</w:t>
      </w:r>
      <w:proofErr w:type="gramEnd"/>
      <w:r w:rsidR="00212DC1">
        <w:rPr>
          <w:rFonts w:ascii="Times" w:hAnsi="Times"/>
          <w:b w:val="0"/>
          <w:color w:val="auto"/>
          <w:sz w:val="24"/>
          <w:szCs w:val="24"/>
        </w:rPr>
        <w:t xml:space="preserve"> </w:t>
      </w:r>
    </w:p>
    <w:p w:rsidR="005D3D6F" w:rsidRDefault="005D3D6F" w:rsidP="005D3D6F">
      <w:pPr>
        <w:rPr>
          <w:rFonts w:ascii="Times" w:hAnsi="Times"/>
          <w:b/>
        </w:rPr>
      </w:pPr>
    </w:p>
    <w:p w:rsidR="006B29FC" w:rsidRDefault="005D3D6F" w:rsidP="006B29FC">
      <w:pPr>
        <w:pStyle w:val="Heading1"/>
        <w:spacing w:before="0"/>
        <w:rPr>
          <w:rFonts w:ascii="Times" w:hAnsi="Times"/>
          <w:b w:val="0"/>
          <w:color w:val="auto"/>
          <w:sz w:val="24"/>
          <w:szCs w:val="24"/>
        </w:rPr>
      </w:pPr>
      <w:r w:rsidRPr="00123C75">
        <w:rPr>
          <w:rFonts w:ascii="Times" w:hAnsi="Times"/>
          <w:b w:val="0"/>
          <w:color w:val="auto"/>
          <w:sz w:val="24"/>
          <w:szCs w:val="24"/>
        </w:rPr>
        <w:t xml:space="preserve">Historic Ash Areas at Joliet 29 have </w:t>
      </w:r>
      <w:r w:rsidR="005E301E">
        <w:rPr>
          <w:rFonts w:ascii="Times" w:hAnsi="Times"/>
          <w:b w:val="0"/>
          <w:color w:val="auto"/>
          <w:sz w:val="24"/>
          <w:szCs w:val="24"/>
        </w:rPr>
        <w:t>contributed to</w:t>
      </w:r>
      <w:r w:rsidRPr="00123C75">
        <w:rPr>
          <w:rFonts w:ascii="Times" w:hAnsi="Times"/>
          <w:b w:val="0"/>
          <w:color w:val="auto"/>
          <w:sz w:val="24"/>
          <w:szCs w:val="24"/>
        </w:rPr>
        <w:t xml:space="preserve"> groundwater contamination at that plant. Ex.</w:t>
      </w:r>
      <w:r>
        <w:rPr>
          <w:rFonts w:ascii="Times" w:hAnsi="Times"/>
          <w:b w:val="0"/>
          <w:color w:val="auto"/>
          <w:sz w:val="24"/>
          <w:szCs w:val="24"/>
        </w:rPr>
        <w:t xml:space="preserve"> E5</w:t>
      </w:r>
      <w:r w:rsidRPr="00123C75">
        <w:rPr>
          <w:rFonts w:ascii="Times" w:hAnsi="Times"/>
          <w:b w:val="0"/>
          <w:color w:val="auto"/>
          <w:sz w:val="24"/>
          <w:szCs w:val="24"/>
        </w:rPr>
        <w:t xml:space="preserve">, Seymour Dep. 38:2-4 (“there are many historic uses at the site that may have caused the </w:t>
      </w:r>
      <w:r w:rsidRPr="00B76E32">
        <w:rPr>
          <w:rFonts w:ascii="Times" w:hAnsi="Times"/>
          <w:b w:val="0"/>
          <w:color w:val="auto"/>
          <w:sz w:val="24"/>
          <w:szCs w:val="24"/>
        </w:rPr>
        <w:t xml:space="preserve">impacts that we’re seeing, and they may be related to coal ash from historic uses.”); </w:t>
      </w:r>
      <w:r w:rsidRPr="00B76E32">
        <w:rPr>
          <w:rFonts w:ascii="Times" w:hAnsi="Times"/>
          <w:b w:val="0"/>
          <w:i/>
          <w:color w:val="auto"/>
          <w:sz w:val="24"/>
          <w:szCs w:val="24"/>
        </w:rPr>
        <w:t>Id</w:t>
      </w:r>
      <w:r w:rsidRPr="00B76E32">
        <w:rPr>
          <w:rFonts w:ascii="Times" w:hAnsi="Times"/>
          <w:b w:val="0"/>
          <w:color w:val="auto"/>
          <w:sz w:val="24"/>
          <w:szCs w:val="24"/>
        </w:rPr>
        <w:t xml:space="preserve">. at 38:13 (“I know there are historic uses of ash that they’ve used that may be causing these – </w:t>
      </w:r>
      <w:r w:rsidRPr="0027354A">
        <w:rPr>
          <w:rFonts w:ascii="Times" w:hAnsi="Times"/>
          <w:b w:val="0"/>
          <w:color w:val="auto"/>
          <w:sz w:val="24"/>
          <w:szCs w:val="24"/>
        </w:rPr>
        <w:t xml:space="preserve">contamination  to exist.”). </w:t>
      </w:r>
    </w:p>
    <w:p w:rsidR="006B29FC" w:rsidRPr="006B29FC" w:rsidRDefault="006B29FC" w:rsidP="006B29FC"/>
    <w:p w:rsidR="005D3D6F" w:rsidRPr="006B29FC" w:rsidRDefault="005D3D6F" w:rsidP="006B29FC">
      <w:pPr>
        <w:pStyle w:val="Heading1"/>
        <w:spacing w:before="0"/>
        <w:rPr>
          <w:rFonts w:ascii="Times" w:hAnsi="Times"/>
          <w:b w:val="0"/>
          <w:color w:val="auto"/>
          <w:sz w:val="24"/>
          <w:szCs w:val="24"/>
        </w:rPr>
      </w:pPr>
      <w:r w:rsidRPr="006B29FC">
        <w:rPr>
          <w:rFonts w:ascii="Times" w:hAnsi="Times" w:cs="Times New Roman"/>
          <w:b w:val="0"/>
          <w:color w:val="auto"/>
          <w:sz w:val="24"/>
          <w:szCs w:val="24"/>
        </w:rPr>
        <w:t xml:space="preserve">Historic Ash Areas at </w:t>
      </w:r>
      <w:proofErr w:type="spellStart"/>
      <w:r w:rsidRPr="006B29FC">
        <w:rPr>
          <w:rFonts w:ascii="Times" w:hAnsi="Times" w:cs="Times New Roman"/>
          <w:b w:val="0"/>
          <w:color w:val="auto"/>
          <w:sz w:val="24"/>
          <w:szCs w:val="24"/>
        </w:rPr>
        <w:t>Powerton</w:t>
      </w:r>
      <w:proofErr w:type="spellEnd"/>
      <w:r w:rsidRPr="006B29FC">
        <w:rPr>
          <w:rFonts w:ascii="Times" w:hAnsi="Times" w:cs="Times New Roman"/>
          <w:b w:val="0"/>
          <w:color w:val="auto"/>
          <w:sz w:val="24"/>
          <w:szCs w:val="24"/>
        </w:rPr>
        <w:t xml:space="preserve"> have </w:t>
      </w:r>
      <w:r w:rsidR="005E301E" w:rsidRPr="006B29FC">
        <w:rPr>
          <w:rFonts w:ascii="Times" w:hAnsi="Times" w:cs="Times New Roman"/>
          <w:b w:val="0"/>
          <w:color w:val="auto"/>
          <w:sz w:val="24"/>
          <w:szCs w:val="24"/>
        </w:rPr>
        <w:t>contributed to</w:t>
      </w:r>
      <w:r w:rsidRPr="006B29FC">
        <w:rPr>
          <w:rFonts w:ascii="Times" w:hAnsi="Times" w:cs="Times New Roman"/>
          <w:b w:val="0"/>
          <w:color w:val="auto"/>
          <w:sz w:val="24"/>
          <w:szCs w:val="24"/>
        </w:rPr>
        <w:t xml:space="preserve"> groundwater contamination at that plant. “Historically, the way power plants operated 50, 60, 100 years ago is the waste was not contained as it is now. So there’s uncontained waste that historically caused some impacts, but what we’ve sampled recently does not appear to be contributing.”  Ex. E5, Seymour Dep. 48:3-20; </w:t>
      </w:r>
      <w:r w:rsidRPr="006B29FC">
        <w:rPr>
          <w:rFonts w:ascii="Times" w:hAnsi="Times" w:cs="Times New Roman"/>
          <w:b w:val="0"/>
          <w:i/>
          <w:color w:val="auto"/>
          <w:sz w:val="24"/>
          <w:szCs w:val="24"/>
        </w:rPr>
        <w:t>see also</w:t>
      </w:r>
      <w:r w:rsidRPr="006B29FC">
        <w:rPr>
          <w:rFonts w:ascii="Times" w:hAnsi="Times" w:cs="Times New Roman"/>
          <w:b w:val="0"/>
          <w:color w:val="auto"/>
          <w:sz w:val="24"/>
          <w:szCs w:val="24"/>
        </w:rPr>
        <w:t xml:space="preserve"> Letter from Richard R. Gnat, P.G., Principal, KPRG and Associates, Inc. to Lynn Dunaway, Illinois Environmental Protection Agency at </w:t>
      </w:r>
      <w:r w:rsidRPr="006B29FC">
        <w:rPr>
          <w:rFonts w:ascii="Times" w:eastAsia="Times New Roman" w:hAnsi="Times" w:cs="Times New Roman"/>
          <w:b w:val="0"/>
          <w:color w:val="auto"/>
          <w:sz w:val="24"/>
          <w:szCs w:val="24"/>
        </w:rPr>
        <w:t xml:space="preserve">Bates </w:t>
      </w:r>
      <w:r w:rsidRPr="006B29FC">
        <w:rPr>
          <w:rFonts w:ascii="Times" w:hAnsi="Times" w:cs="Times New Roman"/>
          <w:b w:val="0"/>
          <w:color w:val="auto"/>
          <w:sz w:val="24"/>
          <w:szCs w:val="24"/>
        </w:rPr>
        <w:t>MWG13-15_</w:t>
      </w:r>
      <w:r w:rsidRPr="006B29FC">
        <w:rPr>
          <w:rFonts w:ascii="Times" w:eastAsia="Times New Roman" w:hAnsi="Times" w:cs="Times New Roman"/>
          <w:b w:val="0"/>
          <w:color w:val="auto"/>
          <w:sz w:val="24"/>
          <w:szCs w:val="24"/>
        </w:rPr>
        <w:t>9644-9645 (</w:t>
      </w:r>
      <w:r w:rsidRPr="006B29FC">
        <w:rPr>
          <w:rFonts w:ascii="Times" w:hAnsi="Times" w:cs="Times New Roman"/>
          <w:b w:val="0"/>
          <w:color w:val="auto"/>
          <w:sz w:val="24"/>
          <w:szCs w:val="24"/>
        </w:rPr>
        <w:t>Sept. 11, 2013), attached hereto as Ex. D19</w:t>
      </w:r>
      <w:r w:rsidRPr="006B29FC">
        <w:rPr>
          <w:rFonts w:ascii="Times" w:eastAsia="Times New Roman" w:hAnsi="Times" w:cs="Times New Roman"/>
          <w:b w:val="0"/>
          <w:color w:val="auto"/>
          <w:sz w:val="24"/>
          <w:szCs w:val="24"/>
        </w:rPr>
        <w:t xml:space="preserve"> (noting that monitoring wells installed in 2010</w:t>
      </w:r>
      <w:r w:rsidR="001A32EA" w:rsidRPr="006B29FC">
        <w:rPr>
          <w:rFonts w:ascii="Times" w:eastAsia="Times New Roman" w:hAnsi="Times" w:cs="Times New Roman"/>
          <w:b w:val="0"/>
          <w:color w:val="auto"/>
          <w:sz w:val="24"/>
          <w:szCs w:val="24"/>
        </w:rPr>
        <w:t>, specifically MW-1, MW-9, and MW-10,</w:t>
      </w:r>
      <w:r w:rsidRPr="006B29FC">
        <w:rPr>
          <w:rFonts w:ascii="Times" w:eastAsia="Times New Roman" w:hAnsi="Times" w:cs="Times New Roman"/>
          <w:b w:val="0"/>
          <w:color w:val="auto"/>
          <w:sz w:val="24"/>
          <w:szCs w:val="24"/>
        </w:rPr>
        <w:t xml:space="preserve"> are </w:t>
      </w:r>
      <w:r w:rsidR="001A32EA" w:rsidRPr="006B29FC">
        <w:rPr>
          <w:rFonts w:ascii="Times" w:eastAsia="Times New Roman" w:hAnsi="Times" w:cs="Times New Roman"/>
          <w:b w:val="0"/>
          <w:color w:val="auto"/>
          <w:sz w:val="24"/>
          <w:szCs w:val="24"/>
        </w:rPr>
        <w:t xml:space="preserve">potentially </w:t>
      </w:r>
      <w:r w:rsidRPr="006B29FC">
        <w:rPr>
          <w:rFonts w:ascii="Times" w:eastAsia="Times New Roman" w:hAnsi="Times" w:cs="Times New Roman"/>
          <w:b w:val="0"/>
          <w:color w:val="auto"/>
          <w:sz w:val="24"/>
          <w:szCs w:val="24"/>
        </w:rPr>
        <w:t xml:space="preserve">affected by past ash management practices and fall </w:t>
      </w:r>
      <w:r w:rsidR="001A32EA" w:rsidRPr="006B29FC">
        <w:rPr>
          <w:rFonts w:ascii="Times" w:eastAsia="Times New Roman" w:hAnsi="Times" w:cs="Times New Roman"/>
          <w:b w:val="0"/>
          <w:color w:val="auto"/>
          <w:sz w:val="24"/>
          <w:szCs w:val="24"/>
        </w:rPr>
        <w:t>“</w:t>
      </w:r>
      <w:r w:rsidRPr="006B29FC">
        <w:rPr>
          <w:rFonts w:ascii="Times" w:eastAsia="Times New Roman" w:hAnsi="Times" w:cs="Times New Roman"/>
          <w:b w:val="0"/>
          <w:color w:val="auto"/>
          <w:sz w:val="24"/>
          <w:szCs w:val="24"/>
        </w:rPr>
        <w:t xml:space="preserve">within </w:t>
      </w:r>
      <w:r w:rsidRPr="006B29FC">
        <w:rPr>
          <w:rFonts w:ascii="Times" w:hAnsi="Times" w:cs="Times New Roman"/>
          <w:b w:val="0"/>
          <w:color w:val="auto"/>
          <w:sz w:val="24"/>
          <w:szCs w:val="24"/>
        </w:rPr>
        <w:t>an area of impacted groundwater from historical ash-related handling activities.</w:t>
      </w:r>
      <w:r w:rsidRPr="006B29FC">
        <w:rPr>
          <w:rFonts w:ascii="Times" w:eastAsia="Times New Roman" w:hAnsi="Times" w:cs="Times New Roman"/>
          <w:b w:val="0"/>
          <w:color w:val="auto"/>
          <w:sz w:val="24"/>
          <w:szCs w:val="24"/>
        </w:rPr>
        <w:t>”);</w:t>
      </w:r>
      <w:r w:rsidRPr="006B29FC">
        <w:rPr>
          <w:rFonts w:ascii="Times" w:eastAsia="Times New Roman" w:hAnsi="Times" w:cs="Times New Roman"/>
          <w:b w:val="0"/>
          <w:i/>
          <w:color w:val="auto"/>
          <w:sz w:val="24"/>
          <w:szCs w:val="24"/>
        </w:rPr>
        <w:t xml:space="preserve"> </w:t>
      </w:r>
      <w:r w:rsidRPr="006B29FC">
        <w:rPr>
          <w:rFonts w:ascii="Times" w:hAnsi="Times" w:cs="Times New Roman"/>
          <w:b w:val="0"/>
          <w:color w:val="auto"/>
          <w:sz w:val="24"/>
          <w:szCs w:val="24"/>
        </w:rPr>
        <w:t xml:space="preserve">Ex. </w:t>
      </w:r>
      <w:r w:rsidR="00B76E32" w:rsidRPr="006B29FC">
        <w:rPr>
          <w:rFonts w:ascii="Times" w:hAnsi="Times" w:cs="Times New Roman"/>
          <w:b w:val="0"/>
          <w:color w:val="auto"/>
          <w:sz w:val="24"/>
          <w:szCs w:val="24"/>
        </w:rPr>
        <w:t>D4</w:t>
      </w:r>
      <w:r w:rsidRPr="006B29FC">
        <w:rPr>
          <w:rFonts w:ascii="Times" w:hAnsi="Times" w:cs="Times New Roman"/>
          <w:b w:val="0"/>
          <w:color w:val="auto"/>
          <w:sz w:val="24"/>
          <w:szCs w:val="24"/>
        </w:rPr>
        <w:t xml:space="preserve">, Patrick, </w:t>
      </w:r>
      <w:proofErr w:type="spellStart"/>
      <w:r w:rsidRPr="006B29FC">
        <w:rPr>
          <w:rFonts w:ascii="Times" w:hAnsi="Times" w:cs="Times New Roman"/>
          <w:b w:val="0"/>
          <w:i/>
          <w:color w:val="auto"/>
          <w:sz w:val="24"/>
          <w:szCs w:val="24"/>
        </w:rPr>
        <w:t>Powerton</w:t>
      </w:r>
      <w:proofErr w:type="spellEnd"/>
      <w:r w:rsidRPr="006B29FC">
        <w:rPr>
          <w:rFonts w:ascii="Times" w:hAnsi="Times" w:cs="Times New Roman"/>
          <w:b w:val="0"/>
          <w:color w:val="auto"/>
          <w:sz w:val="24"/>
          <w:szCs w:val="24"/>
        </w:rPr>
        <w:t xml:space="preserve"> </w:t>
      </w:r>
      <w:r w:rsidRPr="006B29FC">
        <w:rPr>
          <w:rFonts w:ascii="Times" w:hAnsi="Times" w:cs="Times New Roman"/>
          <w:b w:val="0"/>
          <w:i/>
          <w:color w:val="auto"/>
          <w:sz w:val="24"/>
          <w:szCs w:val="24"/>
        </w:rPr>
        <w:t>Hydrogeological Assessment Report</w:t>
      </w:r>
      <w:r w:rsidRPr="006B29FC">
        <w:rPr>
          <w:rFonts w:ascii="Times" w:hAnsi="Times" w:cs="Times New Roman"/>
          <w:b w:val="0"/>
          <w:color w:val="auto"/>
          <w:sz w:val="24"/>
          <w:szCs w:val="24"/>
        </w:rPr>
        <w:t xml:space="preserve"> at Bates MWG13-15_7081; Ex. E5, Seymour Dep. 46:11 (“The inorganics that are in the groundwater are characteristic of coal ash materials.”)</w:t>
      </w:r>
      <w:r w:rsidRPr="006B29FC">
        <w:rPr>
          <w:rFonts w:ascii="Times" w:hAnsi="Times"/>
          <w:b w:val="0"/>
          <w:color w:val="auto"/>
          <w:sz w:val="24"/>
          <w:szCs w:val="24"/>
        </w:rPr>
        <w:t>.</w:t>
      </w:r>
    </w:p>
    <w:p w:rsidR="005D3D6F" w:rsidRPr="004A22D8" w:rsidRDefault="005D3D6F" w:rsidP="005D3D6F">
      <w:pPr>
        <w:rPr>
          <w:rFonts w:ascii="Times" w:hAnsi="Times"/>
        </w:rPr>
      </w:pPr>
    </w:p>
    <w:p w:rsidR="005D3D6F" w:rsidRPr="004A22D8" w:rsidRDefault="005D3D6F" w:rsidP="005D3D6F">
      <w:pPr>
        <w:pStyle w:val="Heading1"/>
        <w:numPr>
          <w:ilvl w:val="0"/>
          <w:numId w:val="0"/>
        </w:numPr>
        <w:spacing w:before="0"/>
        <w:ind w:right="720"/>
        <w:jc w:val="both"/>
        <w:rPr>
          <w:rFonts w:ascii="Times" w:hAnsi="Times" w:cs="Times New Roman"/>
          <w:color w:val="auto"/>
          <w:sz w:val="24"/>
          <w:szCs w:val="24"/>
          <w:u w:val="single"/>
        </w:rPr>
      </w:pPr>
      <w:r w:rsidRPr="004A22D8">
        <w:rPr>
          <w:rFonts w:ascii="Times" w:hAnsi="Times" w:cs="Times New Roman"/>
          <w:color w:val="auto"/>
          <w:sz w:val="24"/>
          <w:szCs w:val="24"/>
          <w:u w:val="single"/>
        </w:rPr>
        <w:t xml:space="preserve">MWG </w:t>
      </w:r>
      <w:r>
        <w:rPr>
          <w:rFonts w:ascii="Times" w:hAnsi="Times" w:cs="Times New Roman"/>
          <w:color w:val="auto"/>
          <w:sz w:val="24"/>
          <w:szCs w:val="24"/>
          <w:u w:val="single"/>
        </w:rPr>
        <w:t xml:space="preserve">had </w:t>
      </w:r>
      <w:r w:rsidR="002376E3">
        <w:rPr>
          <w:rFonts w:ascii="Times" w:hAnsi="Times" w:cs="Times New Roman"/>
          <w:color w:val="auto"/>
          <w:sz w:val="24"/>
          <w:szCs w:val="24"/>
          <w:u w:val="single"/>
        </w:rPr>
        <w:t>N</w:t>
      </w:r>
      <w:r>
        <w:rPr>
          <w:rFonts w:ascii="Times" w:hAnsi="Times" w:cs="Times New Roman"/>
          <w:color w:val="auto"/>
          <w:sz w:val="24"/>
          <w:szCs w:val="24"/>
          <w:u w:val="single"/>
        </w:rPr>
        <w:t>otice</w:t>
      </w:r>
      <w:r w:rsidRPr="004A22D8">
        <w:rPr>
          <w:rFonts w:ascii="Times" w:hAnsi="Times" w:cs="Times New Roman"/>
          <w:color w:val="auto"/>
          <w:sz w:val="24"/>
          <w:szCs w:val="24"/>
          <w:u w:val="single"/>
        </w:rPr>
        <w:t xml:space="preserve"> </w:t>
      </w:r>
      <w:r>
        <w:rPr>
          <w:rFonts w:ascii="Times" w:hAnsi="Times" w:cs="Times New Roman"/>
          <w:color w:val="auto"/>
          <w:sz w:val="24"/>
          <w:szCs w:val="24"/>
          <w:u w:val="single"/>
        </w:rPr>
        <w:t>of</w:t>
      </w:r>
      <w:r w:rsidRPr="004A22D8">
        <w:rPr>
          <w:rFonts w:ascii="Times" w:hAnsi="Times" w:cs="Times New Roman"/>
          <w:color w:val="auto"/>
          <w:sz w:val="24"/>
          <w:szCs w:val="24"/>
          <w:u w:val="single"/>
        </w:rPr>
        <w:t xml:space="preserve"> the </w:t>
      </w:r>
      <w:r w:rsidR="002376E3">
        <w:rPr>
          <w:rFonts w:ascii="Times" w:hAnsi="Times" w:cs="Times New Roman"/>
          <w:color w:val="auto"/>
          <w:sz w:val="24"/>
          <w:szCs w:val="24"/>
          <w:u w:val="single"/>
        </w:rPr>
        <w:t>H</w:t>
      </w:r>
      <w:r w:rsidRPr="004A22D8">
        <w:rPr>
          <w:rFonts w:ascii="Times" w:hAnsi="Times" w:cs="Times New Roman"/>
          <w:color w:val="auto"/>
          <w:sz w:val="24"/>
          <w:szCs w:val="24"/>
          <w:u w:val="single"/>
        </w:rPr>
        <w:t xml:space="preserve">istoric </w:t>
      </w:r>
      <w:r w:rsidR="002376E3">
        <w:rPr>
          <w:rFonts w:ascii="Times" w:hAnsi="Times" w:cs="Times New Roman"/>
          <w:color w:val="auto"/>
          <w:sz w:val="24"/>
          <w:szCs w:val="24"/>
          <w:u w:val="single"/>
        </w:rPr>
        <w:t>A</w:t>
      </w:r>
      <w:r w:rsidRPr="004A22D8">
        <w:rPr>
          <w:rFonts w:ascii="Times" w:hAnsi="Times" w:cs="Times New Roman"/>
          <w:color w:val="auto"/>
          <w:sz w:val="24"/>
          <w:szCs w:val="24"/>
          <w:u w:val="single"/>
        </w:rPr>
        <w:t xml:space="preserve">sh </w:t>
      </w:r>
      <w:r w:rsidR="002376E3">
        <w:rPr>
          <w:rFonts w:ascii="Times" w:hAnsi="Times" w:cs="Times New Roman"/>
          <w:color w:val="auto"/>
          <w:sz w:val="24"/>
          <w:szCs w:val="24"/>
          <w:u w:val="single"/>
        </w:rPr>
        <w:t>A</w:t>
      </w:r>
      <w:r w:rsidRPr="004A22D8">
        <w:rPr>
          <w:rFonts w:ascii="Times" w:hAnsi="Times" w:cs="Times New Roman"/>
          <w:color w:val="auto"/>
          <w:sz w:val="24"/>
          <w:szCs w:val="24"/>
          <w:u w:val="single"/>
        </w:rPr>
        <w:t xml:space="preserve">reas and </w:t>
      </w:r>
      <w:r w:rsidR="002376E3">
        <w:rPr>
          <w:rFonts w:ascii="Times" w:hAnsi="Times" w:cs="Times New Roman"/>
          <w:color w:val="auto"/>
          <w:sz w:val="24"/>
          <w:szCs w:val="24"/>
          <w:u w:val="single"/>
        </w:rPr>
        <w:t>F</w:t>
      </w:r>
      <w:r w:rsidRPr="004A22D8">
        <w:rPr>
          <w:rFonts w:ascii="Times" w:hAnsi="Times" w:cs="Times New Roman"/>
          <w:color w:val="auto"/>
          <w:sz w:val="24"/>
          <w:szCs w:val="24"/>
          <w:u w:val="single"/>
        </w:rPr>
        <w:t xml:space="preserve">ailed to </w:t>
      </w:r>
      <w:r w:rsidR="002376E3">
        <w:rPr>
          <w:rFonts w:ascii="Times" w:hAnsi="Times" w:cs="Times New Roman"/>
          <w:color w:val="auto"/>
          <w:sz w:val="24"/>
          <w:szCs w:val="24"/>
          <w:u w:val="single"/>
        </w:rPr>
        <w:t>T</w:t>
      </w:r>
      <w:r w:rsidRPr="004A22D8">
        <w:rPr>
          <w:rFonts w:ascii="Times" w:hAnsi="Times" w:cs="Times New Roman"/>
          <w:color w:val="auto"/>
          <w:sz w:val="24"/>
          <w:szCs w:val="24"/>
          <w:u w:val="single"/>
        </w:rPr>
        <w:t xml:space="preserve">ake </w:t>
      </w:r>
      <w:r>
        <w:rPr>
          <w:rFonts w:ascii="Times" w:hAnsi="Times" w:cs="Times New Roman"/>
          <w:color w:val="auto"/>
          <w:sz w:val="24"/>
          <w:szCs w:val="24"/>
          <w:u w:val="single"/>
        </w:rPr>
        <w:t xml:space="preserve">the </w:t>
      </w:r>
      <w:r w:rsidR="002376E3">
        <w:rPr>
          <w:rFonts w:ascii="Times" w:hAnsi="Times" w:cs="Times New Roman"/>
          <w:color w:val="auto"/>
          <w:sz w:val="24"/>
          <w:szCs w:val="24"/>
          <w:u w:val="single"/>
        </w:rPr>
        <w:t>N</w:t>
      </w:r>
      <w:r w:rsidRPr="004A22D8">
        <w:rPr>
          <w:rFonts w:ascii="Times" w:hAnsi="Times" w:cs="Times New Roman"/>
          <w:color w:val="auto"/>
          <w:sz w:val="24"/>
          <w:szCs w:val="24"/>
          <w:u w:val="single"/>
        </w:rPr>
        <w:t xml:space="preserve">ecessary </w:t>
      </w:r>
      <w:r w:rsidR="002376E3">
        <w:rPr>
          <w:rFonts w:ascii="Times" w:hAnsi="Times" w:cs="Times New Roman"/>
          <w:color w:val="auto"/>
          <w:sz w:val="24"/>
          <w:szCs w:val="24"/>
          <w:u w:val="single"/>
        </w:rPr>
        <w:t>P</w:t>
      </w:r>
      <w:r w:rsidRPr="004A22D8">
        <w:rPr>
          <w:rFonts w:ascii="Times" w:hAnsi="Times" w:cs="Times New Roman"/>
          <w:color w:val="auto"/>
          <w:sz w:val="24"/>
          <w:szCs w:val="24"/>
          <w:u w:val="single"/>
        </w:rPr>
        <w:t xml:space="preserve">recautions to </w:t>
      </w:r>
      <w:r w:rsidR="002376E3">
        <w:rPr>
          <w:rFonts w:ascii="Times" w:hAnsi="Times" w:cs="Times New Roman"/>
          <w:color w:val="auto"/>
          <w:sz w:val="24"/>
          <w:szCs w:val="24"/>
          <w:u w:val="single"/>
        </w:rPr>
        <w:t>P</w:t>
      </w:r>
      <w:r w:rsidRPr="004A22D8">
        <w:rPr>
          <w:rFonts w:ascii="Times" w:hAnsi="Times" w:cs="Times New Roman"/>
          <w:color w:val="auto"/>
          <w:sz w:val="24"/>
          <w:szCs w:val="24"/>
          <w:u w:val="single"/>
        </w:rPr>
        <w:t xml:space="preserve">revent </w:t>
      </w:r>
      <w:r w:rsidR="002376E3">
        <w:rPr>
          <w:rFonts w:ascii="Times" w:hAnsi="Times" w:cs="Times New Roman"/>
          <w:color w:val="auto"/>
          <w:sz w:val="24"/>
          <w:szCs w:val="24"/>
          <w:u w:val="single"/>
        </w:rPr>
        <w:t>C</w:t>
      </w:r>
      <w:r w:rsidRPr="004A22D8">
        <w:rPr>
          <w:rFonts w:ascii="Times" w:hAnsi="Times" w:cs="Times New Roman"/>
          <w:color w:val="auto"/>
          <w:sz w:val="24"/>
          <w:szCs w:val="24"/>
          <w:u w:val="single"/>
        </w:rPr>
        <w:t xml:space="preserve">ontamination </w:t>
      </w:r>
      <w:r w:rsidR="002376E3">
        <w:rPr>
          <w:rFonts w:ascii="Times" w:hAnsi="Times" w:cs="Times New Roman"/>
          <w:color w:val="auto"/>
          <w:sz w:val="24"/>
          <w:szCs w:val="24"/>
          <w:u w:val="single"/>
        </w:rPr>
        <w:t>of</w:t>
      </w:r>
      <w:r w:rsidRPr="004A22D8">
        <w:rPr>
          <w:rFonts w:ascii="Times" w:hAnsi="Times" w:cs="Times New Roman"/>
          <w:color w:val="auto"/>
          <w:sz w:val="24"/>
          <w:szCs w:val="24"/>
          <w:u w:val="single"/>
        </w:rPr>
        <w:t xml:space="preserve"> those </w:t>
      </w:r>
      <w:r w:rsidR="002376E3">
        <w:rPr>
          <w:rFonts w:ascii="Times" w:hAnsi="Times" w:cs="Times New Roman"/>
          <w:color w:val="auto"/>
          <w:sz w:val="24"/>
          <w:szCs w:val="24"/>
          <w:u w:val="single"/>
        </w:rPr>
        <w:t>A</w:t>
      </w:r>
      <w:r w:rsidRPr="004A22D8">
        <w:rPr>
          <w:rFonts w:ascii="Times" w:hAnsi="Times" w:cs="Times New Roman"/>
          <w:color w:val="auto"/>
          <w:sz w:val="24"/>
          <w:szCs w:val="24"/>
          <w:u w:val="single"/>
        </w:rPr>
        <w:t xml:space="preserve">reas. </w:t>
      </w:r>
    </w:p>
    <w:p w:rsidR="005D3D6F" w:rsidRPr="004A22D8" w:rsidRDefault="005D3D6F" w:rsidP="005D3D6F">
      <w:pPr>
        <w:pStyle w:val="Heading1"/>
        <w:numPr>
          <w:ilvl w:val="0"/>
          <w:numId w:val="0"/>
        </w:numPr>
        <w:spacing w:before="0"/>
        <w:rPr>
          <w:rFonts w:ascii="Times" w:hAnsi="Times" w:cs="Times New Roman"/>
          <w:b w:val="0"/>
          <w:color w:val="auto"/>
          <w:sz w:val="24"/>
          <w:szCs w:val="24"/>
          <w:u w:val="single"/>
        </w:rPr>
      </w:pPr>
    </w:p>
    <w:p w:rsidR="005D3D6F" w:rsidRPr="00123C75" w:rsidRDefault="005D3D6F" w:rsidP="005D3D6F">
      <w:pPr>
        <w:pStyle w:val="Heading1"/>
        <w:numPr>
          <w:ilvl w:val="0"/>
          <w:numId w:val="0"/>
        </w:numPr>
        <w:spacing w:before="0"/>
        <w:rPr>
          <w:rFonts w:ascii="Times" w:hAnsi="Times" w:cs="Times New Roman"/>
          <w:b w:val="0"/>
          <w:color w:val="auto"/>
          <w:sz w:val="24"/>
          <w:szCs w:val="24"/>
        </w:rPr>
      </w:pPr>
      <w:r w:rsidRPr="00123C75">
        <w:rPr>
          <w:rFonts w:ascii="Times" w:hAnsi="Times" w:cs="Times New Roman"/>
          <w:b w:val="0"/>
          <w:color w:val="auto"/>
          <w:sz w:val="24"/>
          <w:szCs w:val="24"/>
        </w:rPr>
        <w:tab/>
      </w:r>
      <w:r w:rsidRPr="002376E3">
        <w:rPr>
          <w:rFonts w:ascii="Times" w:hAnsi="Times" w:cs="Times New Roman"/>
          <w:b w:val="0"/>
          <w:color w:val="auto"/>
          <w:sz w:val="24"/>
          <w:szCs w:val="24"/>
          <w:u w:val="single"/>
        </w:rPr>
        <w:t xml:space="preserve">MWG had </w:t>
      </w:r>
      <w:r w:rsidR="002376E3">
        <w:rPr>
          <w:rFonts w:ascii="Times" w:hAnsi="Times" w:cs="Times New Roman"/>
          <w:b w:val="0"/>
          <w:color w:val="auto"/>
          <w:sz w:val="24"/>
          <w:szCs w:val="24"/>
          <w:u w:val="single"/>
        </w:rPr>
        <w:t>N</w:t>
      </w:r>
      <w:r w:rsidRPr="002376E3">
        <w:rPr>
          <w:rFonts w:ascii="Times" w:hAnsi="Times" w:cs="Times New Roman"/>
          <w:b w:val="0"/>
          <w:color w:val="auto"/>
          <w:sz w:val="24"/>
          <w:szCs w:val="24"/>
          <w:u w:val="single"/>
        </w:rPr>
        <w:t xml:space="preserve">otice of the Historic Ash Areas at </w:t>
      </w:r>
      <w:r w:rsidRPr="00123C75">
        <w:rPr>
          <w:rFonts w:ascii="Times" w:hAnsi="Times" w:cs="Times New Roman"/>
          <w:b w:val="0"/>
          <w:color w:val="auto"/>
          <w:sz w:val="24"/>
          <w:szCs w:val="24"/>
          <w:u w:val="single"/>
        </w:rPr>
        <w:t>Waukegan</w:t>
      </w:r>
      <w:r w:rsidRPr="00123C75">
        <w:rPr>
          <w:rFonts w:ascii="Times" w:hAnsi="Times" w:cs="Times New Roman"/>
          <w:b w:val="0"/>
          <w:color w:val="auto"/>
          <w:sz w:val="24"/>
          <w:szCs w:val="24"/>
        </w:rPr>
        <w:t>:</w:t>
      </w:r>
    </w:p>
    <w:p w:rsidR="005D3D6F" w:rsidRPr="00123C75" w:rsidRDefault="005D3D6F" w:rsidP="005D3D6F">
      <w:pPr>
        <w:rPr>
          <w:rFonts w:ascii="Times" w:hAnsi="Times"/>
        </w:rPr>
      </w:pPr>
    </w:p>
    <w:p w:rsidR="005D3D6F" w:rsidRDefault="005D3D6F" w:rsidP="005D3D6F">
      <w:pPr>
        <w:pStyle w:val="Heading1"/>
        <w:spacing w:before="0"/>
        <w:rPr>
          <w:rFonts w:ascii="Times" w:hAnsi="Times"/>
          <w:b w:val="0"/>
          <w:color w:val="auto"/>
          <w:sz w:val="24"/>
          <w:szCs w:val="24"/>
        </w:rPr>
      </w:pPr>
      <w:r w:rsidRPr="004A22D8">
        <w:rPr>
          <w:rFonts w:ascii="Times" w:hAnsi="Times"/>
          <w:b w:val="0"/>
          <w:color w:val="auto"/>
          <w:sz w:val="24"/>
          <w:szCs w:val="24"/>
        </w:rPr>
        <w:t>The 1998 Phase II Environmental Site Assessment</w:t>
      </w:r>
      <w:r>
        <w:rPr>
          <w:rFonts w:ascii="Times" w:hAnsi="Times"/>
          <w:b w:val="0"/>
          <w:color w:val="auto"/>
          <w:sz w:val="24"/>
          <w:szCs w:val="24"/>
        </w:rPr>
        <w:t xml:space="preserve"> </w:t>
      </w:r>
      <w:r w:rsidRPr="004A22D8">
        <w:rPr>
          <w:rFonts w:ascii="Times" w:hAnsi="Times"/>
          <w:b w:val="0"/>
          <w:color w:val="auto"/>
          <w:sz w:val="24"/>
          <w:szCs w:val="24"/>
        </w:rPr>
        <w:t>for Waukegan</w:t>
      </w:r>
      <w:r w:rsidRPr="004A22D8" w:rsidDel="000F5335">
        <w:rPr>
          <w:rFonts w:ascii="Times" w:hAnsi="Times"/>
          <w:b w:val="0"/>
          <w:color w:val="auto"/>
          <w:sz w:val="24"/>
          <w:szCs w:val="24"/>
        </w:rPr>
        <w:t xml:space="preserve"> </w:t>
      </w:r>
      <w:r w:rsidRPr="004A22D8">
        <w:rPr>
          <w:rFonts w:ascii="Times" w:hAnsi="Times"/>
          <w:b w:val="0"/>
          <w:color w:val="auto"/>
          <w:sz w:val="24"/>
          <w:szCs w:val="24"/>
        </w:rPr>
        <w:t xml:space="preserve">identifies the Former Slag/Fly Ash Storage Area and the Former Slag Field, and contains multiple boring logs showing slag and ash at the site. </w:t>
      </w:r>
      <w:r>
        <w:rPr>
          <w:rFonts w:ascii="Times" w:hAnsi="Times"/>
          <w:b w:val="0"/>
          <w:color w:val="auto"/>
          <w:sz w:val="24"/>
          <w:szCs w:val="24"/>
        </w:rPr>
        <w:t xml:space="preserve">Ex. A2 ENSR, </w:t>
      </w:r>
      <w:r>
        <w:rPr>
          <w:rFonts w:ascii="Times" w:hAnsi="Times"/>
          <w:b w:val="0"/>
          <w:i/>
          <w:color w:val="auto"/>
          <w:sz w:val="24"/>
          <w:szCs w:val="24"/>
        </w:rPr>
        <w:t xml:space="preserve">Waukegan Phase II ESA </w:t>
      </w:r>
      <w:r w:rsidRPr="004A22D8">
        <w:rPr>
          <w:rFonts w:ascii="Times" w:hAnsi="Times"/>
          <w:b w:val="0"/>
          <w:color w:val="auto"/>
          <w:sz w:val="24"/>
          <w:szCs w:val="24"/>
        </w:rPr>
        <w:t>at Bates MWG13-15_45814, 817, 821-842</w:t>
      </w:r>
      <w:r>
        <w:rPr>
          <w:rFonts w:ascii="Times" w:hAnsi="Times"/>
          <w:b w:val="0"/>
          <w:color w:val="auto"/>
          <w:sz w:val="24"/>
          <w:szCs w:val="24"/>
        </w:rPr>
        <w:t xml:space="preserve">; </w:t>
      </w:r>
    </w:p>
    <w:p w:rsidR="005D3D6F" w:rsidRDefault="005D3D6F" w:rsidP="005D3D6F">
      <w:pPr>
        <w:pStyle w:val="Heading1"/>
        <w:numPr>
          <w:ilvl w:val="0"/>
          <w:numId w:val="0"/>
        </w:numPr>
        <w:spacing w:before="0"/>
        <w:rPr>
          <w:rFonts w:ascii="Times" w:hAnsi="Times"/>
          <w:b w:val="0"/>
          <w:color w:val="auto"/>
          <w:sz w:val="24"/>
          <w:szCs w:val="24"/>
        </w:rPr>
      </w:pPr>
    </w:p>
    <w:p w:rsidR="005D3D6F" w:rsidRPr="000455CF" w:rsidRDefault="005D3D6F" w:rsidP="005D3D6F">
      <w:pPr>
        <w:pStyle w:val="Heading1"/>
        <w:spacing w:before="0"/>
        <w:rPr>
          <w:rFonts w:ascii="Times" w:hAnsi="Times"/>
          <w:b w:val="0"/>
          <w:color w:val="auto"/>
          <w:sz w:val="24"/>
          <w:szCs w:val="24"/>
        </w:rPr>
      </w:pPr>
      <w:r>
        <w:rPr>
          <w:rFonts w:ascii="Times" w:hAnsi="Times" w:cs="Times New Roman"/>
          <w:b w:val="0"/>
          <w:color w:val="auto"/>
          <w:sz w:val="24"/>
          <w:szCs w:val="24"/>
        </w:rPr>
        <w:t xml:space="preserve">Additional soil borings reveal coal ash beneath the surface at various places around the Waukegan site. </w:t>
      </w:r>
      <w:proofErr w:type="gramStart"/>
      <w:r w:rsidRPr="0043310A">
        <w:rPr>
          <w:rFonts w:ascii="Times" w:hAnsi="Times" w:cs="Times New Roman"/>
          <w:b w:val="0"/>
          <w:color w:val="auto"/>
          <w:sz w:val="24"/>
          <w:szCs w:val="24"/>
        </w:rPr>
        <w:t>Ex.</w:t>
      </w:r>
      <w:proofErr w:type="gramEnd"/>
      <w:r w:rsidRPr="0043310A">
        <w:rPr>
          <w:rFonts w:ascii="Times" w:hAnsi="Times" w:cs="Times New Roman"/>
          <w:b w:val="0"/>
          <w:color w:val="auto"/>
          <w:sz w:val="24"/>
          <w:szCs w:val="24"/>
        </w:rPr>
        <w:t xml:space="preserve"> </w:t>
      </w:r>
      <w:proofErr w:type="gramStart"/>
      <w:r w:rsidRPr="0043310A">
        <w:rPr>
          <w:rFonts w:ascii="Times" w:hAnsi="Times" w:cs="Times New Roman"/>
          <w:b w:val="0"/>
          <w:color w:val="auto"/>
          <w:sz w:val="24"/>
          <w:szCs w:val="24"/>
        </w:rPr>
        <w:t>I,</w:t>
      </w:r>
      <w:r>
        <w:rPr>
          <w:rFonts w:ascii="Times" w:hAnsi="Times" w:cs="Times New Roman"/>
          <w:b w:val="0"/>
          <w:color w:val="auto"/>
          <w:sz w:val="24"/>
          <w:szCs w:val="24"/>
        </w:rPr>
        <w:t xml:space="preserve"> KPRG, </w:t>
      </w:r>
      <w:r>
        <w:rPr>
          <w:rFonts w:ascii="Times" w:hAnsi="Times" w:cs="Times New Roman"/>
          <w:b w:val="0"/>
          <w:i/>
          <w:color w:val="auto"/>
          <w:sz w:val="24"/>
          <w:szCs w:val="24"/>
        </w:rPr>
        <w:t xml:space="preserve">Geotechnical </w:t>
      </w:r>
      <w:r w:rsidRPr="000D0B1C">
        <w:rPr>
          <w:rFonts w:ascii="Times" w:hAnsi="Times" w:cs="Times New Roman"/>
          <w:b w:val="0"/>
          <w:i/>
          <w:color w:val="auto"/>
          <w:sz w:val="24"/>
          <w:szCs w:val="24"/>
        </w:rPr>
        <w:t>Analysis</w:t>
      </w:r>
      <w:r>
        <w:rPr>
          <w:rFonts w:ascii="Times" w:hAnsi="Times" w:cs="Times New Roman"/>
          <w:b w:val="0"/>
          <w:color w:val="auto"/>
          <w:sz w:val="24"/>
          <w:szCs w:val="24"/>
        </w:rPr>
        <w:t xml:space="preserve"> </w:t>
      </w:r>
      <w:r w:rsidRPr="004A22D8">
        <w:rPr>
          <w:rFonts w:ascii="Times" w:hAnsi="Times" w:cs="Times New Roman"/>
          <w:b w:val="0"/>
          <w:color w:val="auto"/>
          <w:sz w:val="24"/>
          <w:szCs w:val="24"/>
        </w:rPr>
        <w:t xml:space="preserve">at Bates </w:t>
      </w:r>
      <w:r>
        <w:rPr>
          <w:rFonts w:ascii="Times" w:hAnsi="Times" w:cs="Times New Roman"/>
          <w:b w:val="0"/>
          <w:color w:val="auto"/>
          <w:sz w:val="24"/>
          <w:szCs w:val="24"/>
        </w:rPr>
        <w:t>MWG13-15_</w:t>
      </w:r>
      <w:r w:rsidRPr="004A22D8">
        <w:rPr>
          <w:rFonts w:ascii="Times" w:hAnsi="Times" w:cs="Times New Roman"/>
          <w:b w:val="0"/>
          <w:color w:val="auto"/>
          <w:sz w:val="24"/>
          <w:szCs w:val="24"/>
        </w:rPr>
        <w:t xml:space="preserve"> 24264-24392 (providing a geotechnical analysis of soil surrounding the ponds at Joliet, </w:t>
      </w:r>
      <w:proofErr w:type="spellStart"/>
      <w:r w:rsidRPr="004A22D8">
        <w:rPr>
          <w:rFonts w:ascii="Times" w:hAnsi="Times" w:cs="Times New Roman"/>
          <w:b w:val="0"/>
          <w:color w:val="auto"/>
          <w:sz w:val="24"/>
          <w:szCs w:val="24"/>
        </w:rPr>
        <w:t>Powerton</w:t>
      </w:r>
      <w:proofErr w:type="spellEnd"/>
      <w:r w:rsidRPr="004A22D8">
        <w:rPr>
          <w:rFonts w:ascii="Times" w:hAnsi="Times" w:cs="Times New Roman"/>
          <w:b w:val="0"/>
          <w:color w:val="auto"/>
          <w:sz w:val="24"/>
          <w:szCs w:val="24"/>
        </w:rPr>
        <w:t>, Waukegan, and Will County)</w:t>
      </w:r>
      <w:r>
        <w:rPr>
          <w:rFonts w:ascii="Times" w:hAnsi="Times" w:cs="Times New Roman"/>
          <w:b w:val="0"/>
          <w:color w:val="auto"/>
          <w:sz w:val="24"/>
          <w:szCs w:val="24"/>
        </w:rPr>
        <w:t xml:space="preserve">; Ex. A4, KPRG, </w:t>
      </w:r>
      <w:r w:rsidRPr="0079506B">
        <w:rPr>
          <w:rFonts w:ascii="Times" w:hAnsi="Times" w:cs="Times New Roman"/>
          <w:b w:val="0"/>
          <w:i/>
          <w:color w:val="auto"/>
          <w:sz w:val="24"/>
          <w:szCs w:val="24"/>
        </w:rPr>
        <w:t>Geologic Logs for MW-8 and MW-9</w:t>
      </w:r>
      <w:r w:rsidRPr="004A22D8">
        <w:rPr>
          <w:rFonts w:ascii="Times" w:hAnsi="Times" w:cs="Times New Roman"/>
          <w:b w:val="0"/>
          <w:color w:val="auto"/>
          <w:sz w:val="24"/>
          <w:szCs w:val="24"/>
        </w:rPr>
        <w:t xml:space="preserve"> at Bates MWG13-15_45648-45649</w:t>
      </w:r>
      <w:r>
        <w:rPr>
          <w:rFonts w:ascii="Times" w:hAnsi="Times" w:cs="Times New Roman"/>
          <w:b w:val="0"/>
          <w:color w:val="auto"/>
          <w:sz w:val="24"/>
          <w:szCs w:val="24"/>
        </w:rPr>
        <w:t>.</w:t>
      </w:r>
      <w:proofErr w:type="gramEnd"/>
    </w:p>
    <w:p w:rsidR="005D3D6F" w:rsidRPr="004A22D8" w:rsidRDefault="005D3D6F" w:rsidP="005D3D6F">
      <w:pPr>
        <w:pStyle w:val="Heading1"/>
        <w:numPr>
          <w:ilvl w:val="0"/>
          <w:numId w:val="0"/>
        </w:numPr>
        <w:spacing w:before="0"/>
        <w:rPr>
          <w:rFonts w:ascii="Times" w:eastAsia="Times New Roman" w:hAnsi="Times"/>
          <w:b w:val="0"/>
          <w:color w:val="auto"/>
          <w:sz w:val="24"/>
          <w:szCs w:val="24"/>
        </w:rPr>
      </w:pPr>
    </w:p>
    <w:p w:rsidR="005D3D6F" w:rsidRPr="004A22D8" w:rsidRDefault="005D3D6F" w:rsidP="005D3D6F">
      <w:pPr>
        <w:pStyle w:val="Heading1"/>
        <w:spacing w:before="0"/>
        <w:rPr>
          <w:rFonts w:ascii="Times" w:eastAsia="Times New Roman" w:hAnsi="Times"/>
          <w:b w:val="0"/>
          <w:color w:val="auto"/>
          <w:sz w:val="24"/>
          <w:szCs w:val="24"/>
        </w:rPr>
      </w:pPr>
      <w:r w:rsidRPr="004A22D8">
        <w:rPr>
          <w:rFonts w:ascii="Times" w:eastAsia="Times New Roman" w:hAnsi="Times"/>
          <w:b w:val="0"/>
          <w:color w:val="auto"/>
          <w:sz w:val="24"/>
          <w:szCs w:val="24"/>
        </w:rPr>
        <w:t xml:space="preserve">MWG’s </w:t>
      </w:r>
      <w:r>
        <w:rPr>
          <w:rFonts w:ascii="Times" w:eastAsia="Times New Roman" w:hAnsi="Times"/>
          <w:b w:val="0"/>
          <w:color w:val="auto"/>
          <w:sz w:val="24"/>
          <w:szCs w:val="24"/>
        </w:rPr>
        <w:t>current Director of Asset Management and former Director of Environmental Services,</w:t>
      </w:r>
      <w:r w:rsidRPr="004A22D8">
        <w:rPr>
          <w:rFonts w:ascii="Times" w:eastAsia="Times New Roman" w:hAnsi="Times"/>
          <w:b w:val="0"/>
          <w:color w:val="auto"/>
          <w:sz w:val="24"/>
          <w:szCs w:val="24"/>
        </w:rPr>
        <w:t xml:space="preserve"> Maria Race</w:t>
      </w:r>
      <w:r>
        <w:rPr>
          <w:rFonts w:ascii="Times" w:eastAsia="Times New Roman" w:hAnsi="Times"/>
          <w:b w:val="0"/>
          <w:color w:val="auto"/>
          <w:sz w:val="24"/>
          <w:szCs w:val="24"/>
        </w:rPr>
        <w:t>,</w:t>
      </w:r>
      <w:r w:rsidRPr="004A22D8">
        <w:rPr>
          <w:rFonts w:ascii="Times" w:eastAsia="Times New Roman" w:hAnsi="Times"/>
          <w:b w:val="0"/>
          <w:color w:val="auto"/>
          <w:sz w:val="24"/>
          <w:szCs w:val="24"/>
        </w:rPr>
        <w:t xml:space="preserve"> testified that she had seen ash borings from Former Slag/Fly Ash Storage Area near where MW-5 is located. </w:t>
      </w:r>
      <w:r w:rsidRPr="004A22D8">
        <w:rPr>
          <w:rFonts w:ascii="Times" w:hAnsi="Times"/>
          <w:b w:val="0"/>
          <w:color w:val="auto"/>
          <w:sz w:val="24"/>
          <w:szCs w:val="24"/>
        </w:rPr>
        <w:t xml:space="preserve">Ex. </w:t>
      </w:r>
      <w:r>
        <w:rPr>
          <w:rFonts w:ascii="Times" w:hAnsi="Times"/>
          <w:b w:val="0"/>
          <w:color w:val="auto"/>
          <w:sz w:val="24"/>
          <w:szCs w:val="24"/>
        </w:rPr>
        <w:t>E4</w:t>
      </w:r>
      <w:r w:rsidRPr="004A22D8" w:rsidDel="002941F6">
        <w:rPr>
          <w:rFonts w:ascii="Times" w:eastAsia="Times New Roman" w:hAnsi="Times"/>
          <w:b w:val="0"/>
          <w:color w:val="auto"/>
          <w:sz w:val="24"/>
          <w:szCs w:val="24"/>
        </w:rPr>
        <w:t xml:space="preserve"> </w:t>
      </w:r>
      <w:r w:rsidRPr="004A22D8">
        <w:rPr>
          <w:rFonts w:ascii="Times" w:eastAsia="Times New Roman" w:hAnsi="Times"/>
          <w:b w:val="0"/>
          <w:color w:val="auto"/>
          <w:sz w:val="24"/>
          <w:szCs w:val="24"/>
        </w:rPr>
        <w:t>Race Dep. at 89</w:t>
      </w:r>
      <w:r>
        <w:rPr>
          <w:rFonts w:ascii="Times" w:eastAsia="Times New Roman" w:hAnsi="Times"/>
          <w:b w:val="0"/>
          <w:color w:val="auto"/>
          <w:sz w:val="24"/>
          <w:szCs w:val="24"/>
        </w:rPr>
        <w:t>:12-13</w:t>
      </w:r>
      <w:r w:rsidRPr="004A22D8">
        <w:rPr>
          <w:rFonts w:ascii="Times" w:eastAsia="Times New Roman" w:hAnsi="Times"/>
          <w:b w:val="0"/>
          <w:color w:val="auto"/>
          <w:sz w:val="24"/>
          <w:szCs w:val="24"/>
        </w:rPr>
        <w:t xml:space="preserve">.  </w:t>
      </w:r>
    </w:p>
    <w:p w:rsidR="005D3D6F" w:rsidRPr="004A22D8" w:rsidRDefault="005D3D6F" w:rsidP="005D3D6F">
      <w:pPr>
        <w:pStyle w:val="Heading1"/>
        <w:numPr>
          <w:ilvl w:val="0"/>
          <w:numId w:val="0"/>
        </w:numPr>
        <w:spacing w:before="0"/>
        <w:rPr>
          <w:rFonts w:ascii="Times" w:eastAsia="Times New Roman" w:hAnsi="Times"/>
          <w:b w:val="0"/>
          <w:color w:val="auto"/>
          <w:sz w:val="24"/>
          <w:szCs w:val="24"/>
        </w:rPr>
      </w:pPr>
    </w:p>
    <w:p w:rsidR="005D3D6F" w:rsidRPr="004A22D8" w:rsidRDefault="005D3D6F" w:rsidP="005D3D6F">
      <w:pPr>
        <w:pStyle w:val="Heading1"/>
        <w:spacing w:before="0"/>
        <w:rPr>
          <w:rFonts w:ascii="Times" w:eastAsia="Times New Roman" w:hAnsi="Times"/>
          <w:b w:val="0"/>
          <w:color w:val="auto"/>
          <w:sz w:val="24"/>
          <w:szCs w:val="24"/>
        </w:rPr>
      </w:pPr>
      <w:r w:rsidRPr="004A22D8">
        <w:rPr>
          <w:rFonts w:ascii="Times" w:eastAsia="Times New Roman" w:hAnsi="Times"/>
          <w:b w:val="0"/>
          <w:color w:val="auto"/>
          <w:sz w:val="24"/>
          <w:szCs w:val="24"/>
        </w:rPr>
        <w:t xml:space="preserve">In addition, ash boring logs for MW-5 that were done as part of the </w:t>
      </w:r>
      <w:r>
        <w:rPr>
          <w:rFonts w:ascii="Times" w:eastAsia="Times New Roman" w:hAnsi="Times"/>
          <w:b w:val="0"/>
          <w:color w:val="auto"/>
          <w:sz w:val="24"/>
          <w:szCs w:val="24"/>
        </w:rPr>
        <w:t xml:space="preserve">Waukegan </w:t>
      </w:r>
      <w:r w:rsidRPr="004A22D8">
        <w:rPr>
          <w:rFonts w:ascii="Times" w:eastAsia="Times New Roman" w:hAnsi="Times"/>
          <w:b w:val="0"/>
          <w:color w:val="auto"/>
          <w:sz w:val="24"/>
          <w:szCs w:val="24"/>
        </w:rPr>
        <w:t>Hydrogeologic</w:t>
      </w:r>
      <w:r>
        <w:rPr>
          <w:rFonts w:ascii="Times" w:eastAsia="Times New Roman" w:hAnsi="Times"/>
          <w:b w:val="0"/>
          <w:color w:val="auto"/>
          <w:sz w:val="24"/>
          <w:szCs w:val="24"/>
        </w:rPr>
        <w:t>al</w:t>
      </w:r>
      <w:r w:rsidRPr="004A22D8">
        <w:rPr>
          <w:rFonts w:ascii="Times" w:eastAsia="Times New Roman" w:hAnsi="Times"/>
          <w:b w:val="0"/>
          <w:color w:val="auto"/>
          <w:sz w:val="24"/>
          <w:szCs w:val="24"/>
        </w:rPr>
        <w:t xml:space="preserve"> Assessment Report reveal black coal cinders (intermixed with other materials such as sand and silt) from </w:t>
      </w:r>
      <w:r>
        <w:rPr>
          <w:rFonts w:ascii="Times" w:eastAsia="Times New Roman" w:hAnsi="Times"/>
          <w:b w:val="0"/>
          <w:color w:val="auto"/>
          <w:sz w:val="24"/>
          <w:szCs w:val="24"/>
        </w:rPr>
        <w:t>0</w:t>
      </w:r>
      <w:r w:rsidRPr="004A22D8">
        <w:rPr>
          <w:rFonts w:ascii="Times" w:eastAsia="Times New Roman" w:hAnsi="Times"/>
          <w:b w:val="0"/>
          <w:color w:val="auto"/>
          <w:sz w:val="24"/>
          <w:szCs w:val="24"/>
        </w:rPr>
        <w:t xml:space="preserve">.5 feet depth to 17 feet. </w:t>
      </w:r>
      <w:r w:rsidRPr="004A22D8">
        <w:rPr>
          <w:rFonts w:ascii="Times" w:hAnsi="Times"/>
          <w:b w:val="0"/>
          <w:color w:val="auto"/>
          <w:sz w:val="24"/>
          <w:szCs w:val="24"/>
        </w:rPr>
        <w:t xml:space="preserve">Ex. </w:t>
      </w:r>
      <w:r>
        <w:rPr>
          <w:rFonts w:ascii="Times" w:hAnsi="Times"/>
          <w:b w:val="0"/>
          <w:color w:val="auto"/>
          <w:sz w:val="24"/>
          <w:szCs w:val="24"/>
        </w:rPr>
        <w:t xml:space="preserve">A3, Patrick, </w:t>
      </w:r>
      <w:r>
        <w:rPr>
          <w:rFonts w:ascii="Times" w:hAnsi="Times"/>
          <w:b w:val="0"/>
          <w:i/>
          <w:color w:val="auto"/>
          <w:sz w:val="24"/>
          <w:szCs w:val="24"/>
        </w:rPr>
        <w:t>Waukegan Hydrogeological Assessment Report</w:t>
      </w:r>
      <w:r w:rsidRPr="004A22D8">
        <w:rPr>
          <w:rFonts w:ascii="Times" w:hAnsi="Times"/>
          <w:b w:val="0"/>
          <w:color w:val="auto"/>
          <w:sz w:val="24"/>
          <w:szCs w:val="24"/>
        </w:rPr>
        <w:t xml:space="preserve"> at </w:t>
      </w:r>
      <w:r w:rsidRPr="004A22D8">
        <w:rPr>
          <w:rFonts w:ascii="Times" w:eastAsia="Times New Roman" w:hAnsi="Times"/>
          <w:b w:val="0"/>
          <w:color w:val="auto"/>
          <w:sz w:val="24"/>
          <w:szCs w:val="24"/>
        </w:rPr>
        <w:t>Bates MWG13-15_7175</w:t>
      </w:r>
      <w:r>
        <w:rPr>
          <w:rFonts w:ascii="Times" w:eastAsia="Times New Roman" w:hAnsi="Times"/>
          <w:b w:val="0"/>
          <w:color w:val="auto"/>
          <w:sz w:val="24"/>
          <w:szCs w:val="24"/>
        </w:rPr>
        <w:t>.</w:t>
      </w:r>
    </w:p>
    <w:p w:rsidR="005D3D6F" w:rsidRPr="004A22D8" w:rsidRDefault="005D3D6F" w:rsidP="005D3D6F">
      <w:pPr>
        <w:pStyle w:val="ListParagraph"/>
        <w:spacing w:after="0" w:line="240" w:lineRule="auto"/>
        <w:ind w:left="0" w:firstLine="720"/>
        <w:rPr>
          <w:rFonts w:ascii="Times" w:eastAsia="Times New Roman" w:hAnsi="Times"/>
        </w:rPr>
      </w:pPr>
    </w:p>
    <w:p w:rsidR="005D3D6F" w:rsidRDefault="005D3D6F" w:rsidP="005D3D6F">
      <w:pPr>
        <w:pStyle w:val="Heading1"/>
        <w:spacing w:before="0"/>
        <w:rPr>
          <w:rFonts w:ascii="Times" w:eastAsia="Times New Roman" w:hAnsi="Times"/>
          <w:b w:val="0"/>
          <w:color w:val="auto"/>
          <w:sz w:val="24"/>
          <w:szCs w:val="24"/>
        </w:rPr>
      </w:pPr>
      <w:r w:rsidRPr="004A22D8">
        <w:rPr>
          <w:rFonts w:ascii="Times" w:eastAsia="Times New Roman" w:hAnsi="Times"/>
          <w:b w:val="0"/>
          <w:color w:val="auto"/>
          <w:sz w:val="24"/>
          <w:szCs w:val="24"/>
        </w:rPr>
        <w:t xml:space="preserve">Richard </w:t>
      </w:r>
      <w:proofErr w:type="spellStart"/>
      <w:r w:rsidRPr="004A22D8">
        <w:rPr>
          <w:rFonts w:ascii="Times" w:eastAsia="Times New Roman" w:hAnsi="Times"/>
          <w:b w:val="0"/>
          <w:color w:val="auto"/>
          <w:sz w:val="24"/>
          <w:szCs w:val="24"/>
        </w:rPr>
        <w:t>Frendt</w:t>
      </w:r>
      <w:proofErr w:type="spellEnd"/>
      <w:r w:rsidRPr="004A22D8">
        <w:rPr>
          <w:rFonts w:ascii="Times" w:eastAsia="Times New Roman" w:hAnsi="Times"/>
          <w:b w:val="0"/>
          <w:color w:val="auto"/>
          <w:sz w:val="24"/>
          <w:szCs w:val="24"/>
        </w:rPr>
        <w:t xml:space="preserve"> of Patrick Engineering—the consultants responsible for the initial hydrogeological assessment, </w:t>
      </w:r>
      <w:r>
        <w:rPr>
          <w:rFonts w:ascii="Times" w:hAnsi="Times"/>
          <w:b w:val="0"/>
          <w:i/>
          <w:color w:val="auto"/>
          <w:sz w:val="24"/>
          <w:szCs w:val="24"/>
        </w:rPr>
        <w:t>Id.</w:t>
      </w:r>
      <w:r>
        <w:rPr>
          <w:rFonts w:ascii="Times" w:hAnsi="Times"/>
          <w:b w:val="0"/>
          <w:color w:val="auto"/>
          <w:sz w:val="24"/>
          <w:szCs w:val="24"/>
        </w:rPr>
        <w:t xml:space="preserve"> at</w:t>
      </w:r>
      <w:r w:rsidRPr="004A22D8">
        <w:rPr>
          <w:rFonts w:ascii="Times" w:hAnsi="Times"/>
          <w:b w:val="0"/>
          <w:color w:val="auto"/>
          <w:sz w:val="24"/>
          <w:szCs w:val="24"/>
        </w:rPr>
        <w:t xml:space="preserve"> </w:t>
      </w:r>
      <w:r w:rsidRPr="004A22D8">
        <w:rPr>
          <w:rFonts w:ascii="Times" w:eastAsia="Times New Roman" w:hAnsi="Times"/>
          <w:b w:val="0"/>
          <w:color w:val="auto"/>
          <w:sz w:val="24"/>
          <w:szCs w:val="24"/>
        </w:rPr>
        <w:t xml:space="preserve">7148-7229—advised Midwest Generation that the monitoring well located in the Former Fly Ash /Slag Storage Area </w:t>
      </w:r>
      <w:r>
        <w:rPr>
          <w:rFonts w:ascii="Times" w:eastAsia="Times New Roman" w:hAnsi="Times"/>
          <w:b w:val="0"/>
          <w:color w:val="auto"/>
          <w:sz w:val="24"/>
          <w:szCs w:val="24"/>
        </w:rPr>
        <w:t>appeared to be</w:t>
      </w:r>
      <w:r w:rsidRPr="004A22D8">
        <w:rPr>
          <w:rFonts w:ascii="Times" w:eastAsia="Times New Roman" w:hAnsi="Times"/>
          <w:b w:val="0"/>
          <w:color w:val="auto"/>
          <w:sz w:val="24"/>
          <w:szCs w:val="24"/>
        </w:rPr>
        <w:t xml:space="preserve"> showing contamination caused by the ash in that area.  </w:t>
      </w:r>
      <w:r>
        <w:rPr>
          <w:rFonts w:ascii="Times" w:eastAsia="Times New Roman" w:hAnsi="Times"/>
          <w:b w:val="0"/>
          <w:color w:val="auto"/>
          <w:sz w:val="24"/>
          <w:szCs w:val="24"/>
        </w:rPr>
        <w:t xml:space="preserve">Ex. </w:t>
      </w:r>
      <w:r w:rsidR="001B15AA">
        <w:rPr>
          <w:rFonts w:ascii="Times" w:eastAsia="Times New Roman" w:hAnsi="Times"/>
          <w:b w:val="0"/>
          <w:color w:val="auto"/>
          <w:sz w:val="24"/>
          <w:szCs w:val="24"/>
        </w:rPr>
        <w:t>M</w:t>
      </w:r>
      <w:r>
        <w:rPr>
          <w:rFonts w:ascii="Times" w:eastAsia="Times New Roman" w:hAnsi="Times"/>
          <w:b w:val="0"/>
          <w:color w:val="auto"/>
          <w:sz w:val="24"/>
          <w:szCs w:val="24"/>
        </w:rPr>
        <w:t xml:space="preserve">, </w:t>
      </w:r>
      <w:r>
        <w:rPr>
          <w:rFonts w:ascii="Times" w:hAnsi="Times" w:cs="Times"/>
          <w:b w:val="0"/>
          <w:color w:val="auto"/>
          <w:sz w:val="24"/>
          <w:szCs w:val="24"/>
          <w:u w:color="1A1A1A"/>
        </w:rPr>
        <w:t xml:space="preserve">Patrick, </w:t>
      </w:r>
      <w:r>
        <w:rPr>
          <w:rFonts w:ascii="Times" w:hAnsi="Times" w:cs="Times"/>
          <w:b w:val="0"/>
          <w:i/>
          <w:color w:val="auto"/>
          <w:sz w:val="24"/>
          <w:szCs w:val="24"/>
          <w:u w:color="1A1A1A"/>
        </w:rPr>
        <w:t>Ash Pond Data Evaluation &amp; Summary</w:t>
      </w:r>
      <w:r>
        <w:rPr>
          <w:rFonts w:ascii="Times" w:hAnsi="Times"/>
          <w:b w:val="0"/>
          <w:color w:val="auto"/>
          <w:sz w:val="24"/>
          <w:szCs w:val="24"/>
          <w:u w:color="1A1A1A"/>
        </w:rPr>
        <w:t xml:space="preserve"> at </w:t>
      </w:r>
      <w:r w:rsidRPr="004A22D8">
        <w:rPr>
          <w:rFonts w:ascii="Times" w:eastAsia="Times New Roman" w:hAnsi="Times"/>
          <w:b w:val="0"/>
          <w:color w:val="auto"/>
          <w:sz w:val="24"/>
          <w:szCs w:val="24"/>
        </w:rPr>
        <w:t xml:space="preserve">Bates </w:t>
      </w:r>
      <w:r w:rsidRPr="004A22D8">
        <w:rPr>
          <w:rFonts w:ascii="Times" w:hAnsi="Times"/>
          <w:b w:val="0"/>
          <w:color w:val="auto"/>
          <w:sz w:val="24"/>
          <w:szCs w:val="24"/>
        </w:rPr>
        <w:t>MWG13-15_14167</w:t>
      </w:r>
      <w:r w:rsidRPr="004A22D8">
        <w:rPr>
          <w:rFonts w:ascii="Times" w:eastAsia="Times New Roman" w:hAnsi="Times"/>
          <w:b w:val="0"/>
          <w:color w:val="auto"/>
          <w:sz w:val="24"/>
          <w:szCs w:val="24"/>
        </w:rPr>
        <w:t xml:space="preserve">. </w:t>
      </w:r>
    </w:p>
    <w:p w:rsidR="005D3D6F" w:rsidRPr="0090098D" w:rsidRDefault="005D3D6F" w:rsidP="005D3D6F">
      <w:pPr>
        <w:rPr>
          <w:b/>
        </w:rPr>
      </w:pPr>
    </w:p>
    <w:p w:rsidR="005D3D6F" w:rsidRPr="004A22D8" w:rsidRDefault="005D3D6F" w:rsidP="005D3D6F">
      <w:pPr>
        <w:pStyle w:val="Heading1"/>
        <w:spacing w:before="0"/>
        <w:rPr>
          <w:rFonts w:ascii="Times" w:eastAsia="Times New Roman" w:hAnsi="Times"/>
          <w:b w:val="0"/>
          <w:color w:val="auto"/>
          <w:sz w:val="24"/>
          <w:szCs w:val="24"/>
        </w:rPr>
      </w:pPr>
      <w:r>
        <w:rPr>
          <w:rFonts w:ascii="Times" w:eastAsia="Times New Roman" w:hAnsi="Times"/>
          <w:b w:val="0"/>
          <w:color w:val="auto"/>
          <w:sz w:val="24"/>
          <w:szCs w:val="24"/>
        </w:rPr>
        <w:t xml:space="preserve">Groundwater monitoring wells </w:t>
      </w:r>
      <w:r w:rsidRPr="007A157D">
        <w:rPr>
          <w:rFonts w:ascii="Times" w:hAnsi="Times"/>
          <w:b w:val="0"/>
          <w:color w:val="auto"/>
          <w:sz w:val="24"/>
          <w:szCs w:val="24"/>
        </w:rPr>
        <w:t>MW</w:t>
      </w:r>
      <w:r>
        <w:rPr>
          <w:rFonts w:ascii="Times" w:hAnsi="Times"/>
          <w:b w:val="0"/>
          <w:color w:val="auto"/>
          <w:sz w:val="24"/>
          <w:szCs w:val="24"/>
        </w:rPr>
        <w:t>-</w:t>
      </w:r>
      <w:r w:rsidRPr="0090098D">
        <w:rPr>
          <w:rFonts w:ascii="Times" w:hAnsi="Times"/>
          <w:b w:val="0"/>
          <w:color w:val="auto"/>
          <w:sz w:val="24"/>
          <w:szCs w:val="24"/>
        </w:rPr>
        <w:t xml:space="preserve">5, </w:t>
      </w:r>
      <w:r>
        <w:rPr>
          <w:rFonts w:ascii="Times" w:hAnsi="Times"/>
          <w:b w:val="0"/>
          <w:color w:val="auto"/>
          <w:sz w:val="24"/>
          <w:szCs w:val="24"/>
        </w:rPr>
        <w:t>MW-</w:t>
      </w:r>
      <w:r w:rsidRPr="0090098D">
        <w:rPr>
          <w:rFonts w:ascii="Times" w:hAnsi="Times"/>
          <w:b w:val="0"/>
          <w:color w:val="auto"/>
          <w:sz w:val="24"/>
          <w:szCs w:val="24"/>
        </w:rPr>
        <w:t xml:space="preserve">6, </w:t>
      </w:r>
      <w:r>
        <w:rPr>
          <w:rFonts w:ascii="Times" w:hAnsi="Times"/>
          <w:b w:val="0"/>
          <w:color w:val="auto"/>
          <w:sz w:val="24"/>
          <w:szCs w:val="24"/>
        </w:rPr>
        <w:t>MW-</w:t>
      </w:r>
      <w:r w:rsidRPr="0090098D">
        <w:rPr>
          <w:rFonts w:ascii="Times" w:hAnsi="Times"/>
          <w:b w:val="0"/>
          <w:color w:val="auto"/>
          <w:sz w:val="24"/>
          <w:szCs w:val="24"/>
        </w:rPr>
        <w:t xml:space="preserve">7, </w:t>
      </w:r>
      <w:r>
        <w:rPr>
          <w:rFonts w:ascii="Times" w:hAnsi="Times"/>
          <w:b w:val="0"/>
          <w:color w:val="auto"/>
          <w:sz w:val="24"/>
          <w:szCs w:val="24"/>
        </w:rPr>
        <w:t>MW-</w:t>
      </w:r>
      <w:r w:rsidRPr="0090098D">
        <w:rPr>
          <w:rFonts w:ascii="Times" w:hAnsi="Times"/>
          <w:b w:val="0"/>
          <w:color w:val="auto"/>
          <w:sz w:val="24"/>
          <w:szCs w:val="24"/>
        </w:rPr>
        <w:t xml:space="preserve">8 and </w:t>
      </w:r>
      <w:r>
        <w:rPr>
          <w:rFonts w:ascii="Times" w:hAnsi="Times"/>
          <w:b w:val="0"/>
          <w:color w:val="auto"/>
          <w:sz w:val="24"/>
          <w:szCs w:val="24"/>
        </w:rPr>
        <w:t>MW-</w:t>
      </w:r>
      <w:r w:rsidRPr="0090098D">
        <w:rPr>
          <w:rFonts w:ascii="Times" w:hAnsi="Times"/>
          <w:b w:val="0"/>
          <w:color w:val="auto"/>
          <w:sz w:val="24"/>
          <w:szCs w:val="24"/>
        </w:rPr>
        <w:t>9</w:t>
      </w:r>
      <w:r w:rsidRPr="0090098D">
        <w:rPr>
          <w:color w:val="auto"/>
        </w:rPr>
        <w:t xml:space="preserve"> </w:t>
      </w:r>
      <w:r>
        <w:rPr>
          <w:rFonts w:ascii="Times" w:eastAsia="Times New Roman" w:hAnsi="Times"/>
          <w:b w:val="0"/>
          <w:color w:val="auto"/>
          <w:sz w:val="24"/>
          <w:szCs w:val="24"/>
        </w:rPr>
        <w:t xml:space="preserve">are located near the Former Slag/Fly Ash Area. </w:t>
      </w:r>
      <w:r>
        <w:rPr>
          <w:rFonts w:ascii="Times" w:eastAsia="Times New Roman" w:hAnsi="Times"/>
          <w:b w:val="0"/>
          <w:i/>
          <w:color w:val="auto"/>
          <w:sz w:val="24"/>
          <w:szCs w:val="24"/>
        </w:rPr>
        <w:t>See</w:t>
      </w:r>
      <w:r>
        <w:rPr>
          <w:rFonts w:ascii="Times" w:eastAsia="Times New Roman" w:hAnsi="Times"/>
          <w:b w:val="0"/>
          <w:color w:val="auto"/>
          <w:sz w:val="24"/>
          <w:szCs w:val="24"/>
        </w:rPr>
        <w:t xml:space="preserve"> Ex. A1, </w:t>
      </w:r>
      <w:r>
        <w:rPr>
          <w:rFonts w:ascii="Times" w:eastAsia="Times New Roman" w:hAnsi="Times"/>
          <w:b w:val="0"/>
          <w:i/>
          <w:color w:val="auto"/>
          <w:sz w:val="24"/>
          <w:szCs w:val="24"/>
        </w:rPr>
        <w:t>Waukegan Site Maps</w:t>
      </w:r>
      <w:r>
        <w:rPr>
          <w:rFonts w:ascii="Times" w:eastAsia="Times New Roman" w:hAnsi="Times"/>
          <w:b w:val="0"/>
          <w:color w:val="auto"/>
          <w:sz w:val="24"/>
          <w:szCs w:val="24"/>
        </w:rPr>
        <w:t>.</w:t>
      </w:r>
    </w:p>
    <w:p w:rsidR="005D3D6F" w:rsidRPr="004A22D8" w:rsidRDefault="005D3D6F" w:rsidP="005D3D6F">
      <w:pPr>
        <w:pStyle w:val="Heading1"/>
        <w:numPr>
          <w:ilvl w:val="0"/>
          <w:numId w:val="0"/>
        </w:numPr>
        <w:spacing w:before="0"/>
        <w:rPr>
          <w:rFonts w:ascii="Times" w:eastAsia="Times New Roman" w:hAnsi="Times"/>
          <w:b w:val="0"/>
          <w:color w:val="auto"/>
          <w:sz w:val="24"/>
          <w:szCs w:val="24"/>
        </w:rPr>
      </w:pPr>
    </w:p>
    <w:p w:rsidR="005D3D6F" w:rsidRPr="004A22D8" w:rsidRDefault="005D3D6F" w:rsidP="005D3D6F">
      <w:pPr>
        <w:pStyle w:val="Heading1"/>
        <w:spacing w:before="0"/>
        <w:rPr>
          <w:rFonts w:ascii="Times" w:eastAsia="Times New Roman" w:hAnsi="Times"/>
          <w:b w:val="0"/>
          <w:color w:val="auto"/>
          <w:sz w:val="24"/>
          <w:szCs w:val="24"/>
        </w:rPr>
      </w:pPr>
      <w:r w:rsidRPr="004A22D8">
        <w:rPr>
          <w:rFonts w:ascii="Times" w:eastAsia="Times New Roman" w:hAnsi="Times"/>
          <w:b w:val="0"/>
          <w:color w:val="auto"/>
          <w:sz w:val="24"/>
          <w:szCs w:val="24"/>
        </w:rPr>
        <w:t xml:space="preserve">Groundwater monitoring reports at Waukegan revealed that </w:t>
      </w:r>
      <w:r>
        <w:rPr>
          <w:rFonts w:ascii="Times" w:eastAsia="Times New Roman" w:hAnsi="Times"/>
          <w:b w:val="0"/>
          <w:color w:val="auto"/>
          <w:sz w:val="24"/>
          <w:szCs w:val="24"/>
        </w:rPr>
        <w:t>coal ash constituent</w:t>
      </w:r>
      <w:r w:rsidRPr="004A22D8">
        <w:rPr>
          <w:rFonts w:ascii="Times" w:eastAsia="Times New Roman" w:hAnsi="Times"/>
          <w:b w:val="0"/>
          <w:color w:val="auto"/>
          <w:sz w:val="24"/>
          <w:szCs w:val="24"/>
        </w:rPr>
        <w:t>s including boron</w:t>
      </w:r>
      <w:r w:rsidRPr="004A22D8">
        <w:rPr>
          <w:rFonts w:ascii="Times" w:hAnsi="Times"/>
          <w:b w:val="0"/>
          <w:color w:val="auto"/>
          <w:sz w:val="24"/>
          <w:szCs w:val="24"/>
        </w:rPr>
        <w:t>,</w:t>
      </w:r>
      <w:r w:rsidRPr="004A22D8">
        <w:rPr>
          <w:rFonts w:ascii="Times" w:eastAsia="Times New Roman" w:hAnsi="Times"/>
          <w:b w:val="0"/>
          <w:color w:val="auto"/>
          <w:sz w:val="24"/>
          <w:szCs w:val="24"/>
        </w:rPr>
        <w:t xml:space="preserve"> manganese</w:t>
      </w:r>
      <w:r w:rsidRPr="004A22D8">
        <w:rPr>
          <w:rFonts w:ascii="Times" w:hAnsi="Times"/>
          <w:b w:val="0"/>
          <w:color w:val="auto"/>
          <w:sz w:val="24"/>
          <w:szCs w:val="24"/>
        </w:rPr>
        <w:t>,</w:t>
      </w:r>
      <w:r w:rsidRPr="004A22D8">
        <w:rPr>
          <w:rFonts w:ascii="Times" w:eastAsia="Times New Roman" w:hAnsi="Times"/>
          <w:b w:val="0"/>
          <w:color w:val="auto"/>
          <w:sz w:val="24"/>
          <w:szCs w:val="24"/>
        </w:rPr>
        <w:t xml:space="preserve"> and sulfate continued to exceed Class I standards at MW-5 every quarter from 2012-2015</w:t>
      </w:r>
      <w:r w:rsidRPr="004A22D8">
        <w:rPr>
          <w:rFonts w:ascii="Times" w:hAnsi="Times"/>
          <w:b w:val="0"/>
          <w:color w:val="auto"/>
          <w:sz w:val="24"/>
          <w:szCs w:val="24"/>
        </w:rPr>
        <w:t>.</w:t>
      </w:r>
      <w:r w:rsidRPr="004A22D8">
        <w:rPr>
          <w:rFonts w:ascii="Times" w:eastAsia="Times New Roman" w:hAnsi="Times"/>
          <w:b w:val="0"/>
          <w:color w:val="auto"/>
          <w:sz w:val="24"/>
          <w:szCs w:val="24"/>
        </w:rPr>
        <w:t xml:space="preserve"> </w:t>
      </w:r>
      <w:proofErr w:type="gramStart"/>
      <w:r w:rsidRPr="00460559">
        <w:rPr>
          <w:rFonts w:ascii="Times" w:eastAsia="Times New Roman" w:hAnsi="Times"/>
          <w:b w:val="0"/>
          <w:i/>
          <w:color w:val="auto"/>
          <w:sz w:val="24"/>
          <w:szCs w:val="24"/>
        </w:rPr>
        <w:t>2013 Waukegan Annual Report</w:t>
      </w:r>
      <w:r w:rsidRPr="004A22D8">
        <w:rPr>
          <w:rFonts w:ascii="Times" w:eastAsia="Times New Roman" w:hAnsi="Times"/>
          <w:b w:val="0"/>
          <w:color w:val="auto"/>
          <w:sz w:val="24"/>
          <w:szCs w:val="24"/>
        </w:rPr>
        <w:t xml:space="preserve"> at </w:t>
      </w:r>
      <w:r w:rsidRPr="004A22D8">
        <w:rPr>
          <w:rFonts w:ascii="Times" w:hAnsi="Times"/>
          <w:b w:val="0"/>
          <w:color w:val="auto"/>
          <w:sz w:val="24"/>
          <w:szCs w:val="24"/>
        </w:rPr>
        <w:t xml:space="preserve">Bates MWG13-15_20472; </w:t>
      </w:r>
      <w:r w:rsidRPr="009D586D">
        <w:rPr>
          <w:rFonts w:ascii="Times" w:hAnsi="Times"/>
          <w:b w:val="0"/>
          <w:i/>
          <w:color w:val="auto"/>
          <w:sz w:val="24"/>
          <w:szCs w:val="24"/>
        </w:rPr>
        <w:t>2015 Waukegan Annual Report</w:t>
      </w:r>
      <w:r w:rsidRPr="004A22D8">
        <w:rPr>
          <w:rFonts w:ascii="Times" w:hAnsi="Times"/>
          <w:b w:val="0"/>
          <w:color w:val="auto"/>
          <w:sz w:val="24"/>
          <w:szCs w:val="24"/>
        </w:rPr>
        <w:t xml:space="preserve"> at Bates MWG13-15_56448.</w:t>
      </w:r>
      <w:proofErr w:type="gramEnd"/>
    </w:p>
    <w:p w:rsidR="005D3D6F" w:rsidRPr="004A22D8" w:rsidRDefault="005D3D6F" w:rsidP="005D3D6F">
      <w:pPr>
        <w:pStyle w:val="ListParagraph"/>
        <w:spacing w:after="0" w:line="240" w:lineRule="auto"/>
        <w:rPr>
          <w:rFonts w:ascii="Times" w:eastAsia="Times New Roman" w:hAnsi="Times"/>
        </w:rPr>
      </w:pPr>
    </w:p>
    <w:p w:rsidR="005D3D6F" w:rsidRPr="0090098D" w:rsidRDefault="005D3D6F" w:rsidP="005D3D6F">
      <w:pPr>
        <w:pStyle w:val="Heading1"/>
        <w:numPr>
          <w:ilvl w:val="0"/>
          <w:numId w:val="0"/>
        </w:numPr>
        <w:spacing w:before="0"/>
        <w:ind w:left="720"/>
        <w:rPr>
          <w:rFonts w:ascii="Times" w:hAnsi="Times" w:cs="Times New Roman"/>
          <w:b w:val="0"/>
          <w:color w:val="auto"/>
          <w:sz w:val="24"/>
          <w:szCs w:val="24"/>
          <w:u w:val="single"/>
        </w:rPr>
      </w:pPr>
      <w:r w:rsidRPr="0090098D">
        <w:rPr>
          <w:rFonts w:ascii="Times" w:hAnsi="Times" w:cs="Times New Roman"/>
          <w:b w:val="0"/>
          <w:color w:val="auto"/>
          <w:sz w:val="24"/>
          <w:szCs w:val="24"/>
          <w:u w:val="single"/>
        </w:rPr>
        <w:t xml:space="preserve">MWG </w:t>
      </w:r>
      <w:r w:rsidR="002376E3">
        <w:rPr>
          <w:rFonts w:ascii="Times" w:hAnsi="Times" w:cs="Times New Roman"/>
          <w:b w:val="0"/>
          <w:color w:val="auto"/>
          <w:sz w:val="24"/>
          <w:szCs w:val="24"/>
          <w:u w:val="single"/>
        </w:rPr>
        <w:t>F</w:t>
      </w:r>
      <w:r w:rsidRPr="0090098D">
        <w:rPr>
          <w:rFonts w:ascii="Times" w:hAnsi="Times" w:cs="Times New Roman"/>
          <w:b w:val="0"/>
          <w:color w:val="auto"/>
          <w:sz w:val="24"/>
          <w:szCs w:val="24"/>
          <w:u w:val="single"/>
        </w:rPr>
        <w:t xml:space="preserve">ailed to </w:t>
      </w:r>
      <w:r w:rsidR="002376E3">
        <w:rPr>
          <w:rFonts w:ascii="Times" w:hAnsi="Times" w:cs="Times New Roman"/>
          <w:b w:val="0"/>
          <w:color w:val="auto"/>
          <w:sz w:val="24"/>
          <w:szCs w:val="24"/>
          <w:u w:val="single"/>
        </w:rPr>
        <w:t>T</w:t>
      </w:r>
      <w:r w:rsidRPr="0090098D">
        <w:rPr>
          <w:rFonts w:ascii="Times" w:hAnsi="Times" w:cs="Times New Roman"/>
          <w:b w:val="0"/>
          <w:color w:val="auto"/>
          <w:sz w:val="24"/>
          <w:szCs w:val="24"/>
          <w:u w:val="single"/>
        </w:rPr>
        <w:t xml:space="preserve">ake the </w:t>
      </w:r>
      <w:r w:rsidR="002376E3">
        <w:rPr>
          <w:rFonts w:ascii="Times" w:hAnsi="Times" w:cs="Times New Roman"/>
          <w:b w:val="0"/>
          <w:color w:val="auto"/>
          <w:sz w:val="24"/>
          <w:szCs w:val="24"/>
          <w:u w:val="single"/>
        </w:rPr>
        <w:t>N</w:t>
      </w:r>
      <w:r w:rsidRPr="0090098D">
        <w:rPr>
          <w:rFonts w:ascii="Times" w:hAnsi="Times" w:cs="Times New Roman"/>
          <w:b w:val="0"/>
          <w:color w:val="auto"/>
          <w:sz w:val="24"/>
          <w:szCs w:val="24"/>
          <w:u w:val="single"/>
        </w:rPr>
        <w:t xml:space="preserve">ecessary </w:t>
      </w:r>
      <w:r w:rsidR="002376E3">
        <w:rPr>
          <w:rFonts w:ascii="Times" w:hAnsi="Times" w:cs="Times New Roman"/>
          <w:b w:val="0"/>
          <w:color w:val="auto"/>
          <w:sz w:val="24"/>
          <w:szCs w:val="24"/>
          <w:u w:val="single"/>
        </w:rPr>
        <w:t>P</w:t>
      </w:r>
      <w:r w:rsidRPr="0090098D">
        <w:rPr>
          <w:rFonts w:ascii="Times" w:hAnsi="Times" w:cs="Times New Roman"/>
          <w:b w:val="0"/>
          <w:color w:val="auto"/>
          <w:sz w:val="24"/>
          <w:szCs w:val="24"/>
          <w:u w:val="single"/>
        </w:rPr>
        <w:t xml:space="preserve">recautions to </w:t>
      </w:r>
      <w:r w:rsidR="002376E3">
        <w:rPr>
          <w:rFonts w:ascii="Times" w:hAnsi="Times" w:cs="Times New Roman"/>
          <w:b w:val="0"/>
          <w:color w:val="auto"/>
          <w:sz w:val="24"/>
          <w:szCs w:val="24"/>
          <w:u w:val="single"/>
        </w:rPr>
        <w:t>P</w:t>
      </w:r>
      <w:r w:rsidRPr="0090098D">
        <w:rPr>
          <w:rFonts w:ascii="Times" w:hAnsi="Times" w:cs="Times New Roman"/>
          <w:b w:val="0"/>
          <w:color w:val="auto"/>
          <w:sz w:val="24"/>
          <w:szCs w:val="24"/>
          <w:u w:val="single"/>
        </w:rPr>
        <w:t xml:space="preserve">revent </w:t>
      </w:r>
      <w:r w:rsidR="002376E3">
        <w:rPr>
          <w:rFonts w:ascii="Times" w:hAnsi="Times" w:cs="Times New Roman"/>
          <w:b w:val="0"/>
          <w:color w:val="auto"/>
          <w:sz w:val="24"/>
          <w:szCs w:val="24"/>
          <w:u w:val="single"/>
        </w:rPr>
        <w:t>C</w:t>
      </w:r>
      <w:r w:rsidRPr="0090098D">
        <w:rPr>
          <w:rFonts w:ascii="Times" w:hAnsi="Times" w:cs="Times New Roman"/>
          <w:b w:val="0"/>
          <w:color w:val="auto"/>
          <w:sz w:val="24"/>
          <w:szCs w:val="24"/>
          <w:u w:val="single"/>
        </w:rPr>
        <w:t>ontamination from the Historic Ash Areas at Waukegan</w:t>
      </w:r>
      <w:r>
        <w:rPr>
          <w:rFonts w:ascii="Times" w:hAnsi="Times" w:cs="Times New Roman"/>
          <w:b w:val="0"/>
          <w:color w:val="auto"/>
          <w:sz w:val="24"/>
          <w:szCs w:val="24"/>
          <w:u w:val="single"/>
        </w:rPr>
        <w:t>:</w:t>
      </w:r>
    </w:p>
    <w:p w:rsidR="005D3D6F" w:rsidRPr="0090098D" w:rsidRDefault="005D3D6F" w:rsidP="005D3D6F">
      <w:pPr>
        <w:rPr>
          <w:b/>
        </w:rPr>
      </w:pPr>
    </w:p>
    <w:p w:rsidR="005D3D6F" w:rsidRPr="00123C75" w:rsidRDefault="005D3D6F" w:rsidP="005D3D6F">
      <w:pPr>
        <w:pStyle w:val="Heading1"/>
        <w:spacing w:before="0"/>
        <w:rPr>
          <w:rFonts w:ascii="Times" w:hAnsi="Times" w:cs="Times New Roman"/>
          <w:b w:val="0"/>
          <w:color w:val="auto"/>
          <w:sz w:val="24"/>
          <w:szCs w:val="24"/>
        </w:rPr>
      </w:pPr>
      <w:r w:rsidRPr="004A22D8">
        <w:rPr>
          <w:rFonts w:ascii="Times" w:hAnsi="Times"/>
          <w:b w:val="0"/>
          <w:color w:val="auto"/>
          <w:sz w:val="24"/>
          <w:szCs w:val="24"/>
        </w:rPr>
        <w:t xml:space="preserve">MWG </w:t>
      </w:r>
      <w:r>
        <w:rPr>
          <w:rFonts w:ascii="Times" w:hAnsi="Times"/>
          <w:b w:val="0"/>
          <w:color w:val="auto"/>
          <w:sz w:val="24"/>
          <w:szCs w:val="24"/>
        </w:rPr>
        <w:t>never</w:t>
      </w:r>
      <w:r w:rsidRPr="004A22D8">
        <w:rPr>
          <w:rFonts w:ascii="Times" w:hAnsi="Times"/>
          <w:b w:val="0"/>
          <w:color w:val="auto"/>
          <w:sz w:val="24"/>
          <w:szCs w:val="24"/>
        </w:rPr>
        <w:t xml:space="preserve"> install</w:t>
      </w:r>
      <w:r>
        <w:rPr>
          <w:rFonts w:ascii="Times" w:hAnsi="Times"/>
          <w:b w:val="0"/>
          <w:color w:val="auto"/>
          <w:sz w:val="24"/>
          <w:szCs w:val="24"/>
        </w:rPr>
        <w:t>ed</w:t>
      </w:r>
      <w:r w:rsidRPr="004A22D8">
        <w:rPr>
          <w:rFonts w:ascii="Times" w:hAnsi="Times"/>
          <w:b w:val="0"/>
          <w:color w:val="auto"/>
          <w:sz w:val="24"/>
          <w:szCs w:val="24"/>
        </w:rPr>
        <w:t xml:space="preserve"> a liner at the Former Slag/Fly Ash Storage Area. </w:t>
      </w:r>
      <w:r>
        <w:rPr>
          <w:rFonts w:ascii="Times" w:hAnsi="Times"/>
          <w:b w:val="0"/>
          <w:color w:val="auto"/>
          <w:sz w:val="24"/>
          <w:szCs w:val="24"/>
        </w:rPr>
        <w:t xml:space="preserve">Ex. K, </w:t>
      </w:r>
      <w:proofErr w:type="spellStart"/>
      <w:r>
        <w:rPr>
          <w:rFonts w:ascii="Times" w:hAnsi="Times" w:cs="Times New Roman"/>
          <w:b w:val="0"/>
          <w:color w:val="auto"/>
          <w:sz w:val="24"/>
          <w:szCs w:val="24"/>
        </w:rPr>
        <w:t>Resp’t</w:t>
      </w:r>
      <w:proofErr w:type="spellEnd"/>
      <w:r w:rsidRPr="00123C75">
        <w:rPr>
          <w:rFonts w:ascii="Times" w:hAnsi="Times" w:cs="Times New Roman"/>
          <w:b w:val="0"/>
          <w:color w:val="auto"/>
          <w:sz w:val="24"/>
          <w:szCs w:val="24"/>
        </w:rPr>
        <w:t xml:space="preserve"> Resp. to </w:t>
      </w:r>
      <w:proofErr w:type="spellStart"/>
      <w:r w:rsidRPr="00123C75">
        <w:rPr>
          <w:rFonts w:ascii="Times" w:hAnsi="Times" w:cs="Times New Roman"/>
          <w:b w:val="0"/>
          <w:color w:val="auto"/>
          <w:sz w:val="24"/>
          <w:szCs w:val="24"/>
        </w:rPr>
        <w:t>Compl</w:t>
      </w:r>
      <w:proofErr w:type="spellEnd"/>
      <w:r w:rsidRPr="00123C75">
        <w:rPr>
          <w:rFonts w:ascii="Times" w:hAnsi="Times" w:cs="Times New Roman"/>
          <w:b w:val="0"/>
          <w:color w:val="auto"/>
          <w:sz w:val="24"/>
          <w:szCs w:val="24"/>
        </w:rPr>
        <w:t xml:space="preserve">.’s Fourth and Fifth Set of Interrogatories and Document Requests, Answer to RFA 17, at 13 (March 31, 2015). </w:t>
      </w:r>
    </w:p>
    <w:p w:rsidR="005D3D6F" w:rsidRPr="00123C75" w:rsidRDefault="005D3D6F" w:rsidP="005D3D6F">
      <w:pPr>
        <w:rPr>
          <w:rFonts w:ascii="Times" w:hAnsi="Times"/>
        </w:rPr>
      </w:pPr>
    </w:p>
    <w:p w:rsidR="005D3D6F" w:rsidRPr="004A22D8" w:rsidRDefault="005D3D6F" w:rsidP="005D3D6F">
      <w:pPr>
        <w:pStyle w:val="Heading1"/>
        <w:spacing w:before="0"/>
        <w:rPr>
          <w:rFonts w:ascii="Times" w:eastAsia="Times New Roman" w:hAnsi="Times"/>
          <w:b w:val="0"/>
          <w:color w:val="auto"/>
          <w:sz w:val="24"/>
          <w:szCs w:val="24"/>
        </w:rPr>
      </w:pPr>
      <w:r w:rsidRPr="004A22D8">
        <w:rPr>
          <w:rFonts w:ascii="Times" w:hAnsi="Times"/>
          <w:b w:val="0"/>
          <w:color w:val="auto"/>
          <w:sz w:val="24"/>
          <w:szCs w:val="24"/>
        </w:rPr>
        <w:t xml:space="preserve">There is no evidence in the record that the Fly Ash/Slag Storage Area has a liner.  </w:t>
      </w:r>
      <w:r w:rsidRPr="004A22D8">
        <w:rPr>
          <w:rFonts w:ascii="Times" w:hAnsi="Times" w:cs="Times New Roman"/>
          <w:b w:val="0"/>
          <w:color w:val="auto"/>
          <w:sz w:val="24"/>
          <w:szCs w:val="24"/>
        </w:rPr>
        <w:t>The boring log for MW-5 contains no record of encountering a liner. Ex</w:t>
      </w:r>
      <w:r>
        <w:rPr>
          <w:rFonts w:ascii="Times" w:hAnsi="Times" w:cs="Times New Roman"/>
          <w:b w:val="0"/>
          <w:color w:val="auto"/>
          <w:sz w:val="24"/>
          <w:szCs w:val="24"/>
        </w:rPr>
        <w:t>. A3,</w:t>
      </w:r>
      <w:r w:rsidRPr="004A22D8">
        <w:rPr>
          <w:rFonts w:ascii="Times" w:hAnsi="Times" w:cs="Times New Roman"/>
          <w:b w:val="0"/>
          <w:color w:val="auto"/>
          <w:sz w:val="24"/>
          <w:szCs w:val="24"/>
        </w:rPr>
        <w:t xml:space="preserve"> </w:t>
      </w:r>
      <w:r>
        <w:rPr>
          <w:rFonts w:ascii="Times" w:hAnsi="Times" w:cs="Times New Roman"/>
          <w:b w:val="0"/>
          <w:i/>
          <w:color w:val="auto"/>
          <w:sz w:val="24"/>
          <w:szCs w:val="24"/>
        </w:rPr>
        <w:t>Waukegan Hydrogeological Assessment Report</w:t>
      </w:r>
      <w:r w:rsidRPr="004A22D8">
        <w:rPr>
          <w:rFonts w:ascii="Times" w:hAnsi="Times" w:cs="Times New Roman"/>
          <w:b w:val="0"/>
          <w:color w:val="auto"/>
          <w:sz w:val="24"/>
          <w:szCs w:val="24"/>
        </w:rPr>
        <w:t xml:space="preserve"> at Bates </w:t>
      </w:r>
      <w:r>
        <w:rPr>
          <w:rFonts w:ascii="Times" w:hAnsi="Times" w:cs="Times New Roman"/>
          <w:b w:val="0"/>
          <w:color w:val="auto"/>
          <w:sz w:val="24"/>
          <w:szCs w:val="24"/>
        </w:rPr>
        <w:t>MWG 13-15_7175-7176</w:t>
      </w:r>
      <w:r w:rsidRPr="004A22D8">
        <w:rPr>
          <w:rFonts w:ascii="Times" w:eastAsia="Times New Roman" w:hAnsi="Times"/>
          <w:b w:val="0"/>
          <w:color w:val="auto"/>
          <w:sz w:val="24"/>
          <w:szCs w:val="24"/>
        </w:rPr>
        <w:t>.</w:t>
      </w:r>
    </w:p>
    <w:p w:rsidR="005D3D6F" w:rsidRPr="00123C75" w:rsidRDefault="005D3D6F" w:rsidP="005D3D6F">
      <w:pPr>
        <w:rPr>
          <w:rFonts w:ascii="Times" w:hAnsi="Times"/>
          <w:b/>
        </w:rPr>
      </w:pPr>
    </w:p>
    <w:p w:rsidR="005D3D6F" w:rsidRPr="004A22D8" w:rsidRDefault="005D3D6F" w:rsidP="005D3D6F">
      <w:pPr>
        <w:pStyle w:val="Heading1"/>
        <w:spacing w:before="0"/>
        <w:rPr>
          <w:rFonts w:ascii="Times" w:eastAsia="Times New Roman" w:hAnsi="Times"/>
          <w:b w:val="0"/>
          <w:color w:val="auto"/>
          <w:sz w:val="24"/>
          <w:szCs w:val="24"/>
        </w:rPr>
      </w:pPr>
      <w:r w:rsidRPr="004A22D8">
        <w:rPr>
          <w:rFonts w:ascii="Times" w:hAnsi="Times"/>
          <w:b w:val="0"/>
          <w:color w:val="auto"/>
          <w:sz w:val="24"/>
          <w:szCs w:val="24"/>
        </w:rPr>
        <w:t xml:space="preserve">MWG never installed an impermeable cap over the Former Slag/Fly Ash Storage Area. Ex. </w:t>
      </w:r>
      <w:r w:rsidRPr="00A8179F">
        <w:rPr>
          <w:rFonts w:ascii="Times" w:hAnsi="Times"/>
          <w:b w:val="0"/>
          <w:color w:val="auto"/>
          <w:sz w:val="24"/>
          <w:szCs w:val="24"/>
        </w:rPr>
        <w:t>K,</w:t>
      </w:r>
      <w:r w:rsidRPr="004A22D8">
        <w:rPr>
          <w:rFonts w:ascii="Times" w:hAnsi="Times"/>
          <w:b w:val="0"/>
          <w:color w:val="auto"/>
          <w:sz w:val="24"/>
          <w:szCs w:val="24"/>
        </w:rPr>
        <w:t xml:space="preserve"> </w:t>
      </w:r>
      <w:proofErr w:type="spellStart"/>
      <w:r w:rsidRPr="004A22D8">
        <w:rPr>
          <w:rFonts w:ascii="Times" w:hAnsi="Times"/>
          <w:b w:val="0"/>
          <w:color w:val="auto"/>
          <w:sz w:val="24"/>
          <w:szCs w:val="24"/>
        </w:rPr>
        <w:t>MWGen</w:t>
      </w:r>
      <w:proofErr w:type="spellEnd"/>
      <w:r w:rsidRPr="004A22D8">
        <w:rPr>
          <w:rFonts w:ascii="Times" w:hAnsi="Times"/>
          <w:b w:val="0"/>
          <w:color w:val="auto"/>
          <w:sz w:val="24"/>
          <w:szCs w:val="24"/>
        </w:rPr>
        <w:t xml:space="preserve"> Resp. to </w:t>
      </w:r>
      <w:proofErr w:type="spellStart"/>
      <w:r w:rsidRPr="004A22D8">
        <w:rPr>
          <w:rFonts w:ascii="Times" w:hAnsi="Times"/>
          <w:b w:val="0"/>
          <w:color w:val="auto"/>
          <w:sz w:val="24"/>
          <w:szCs w:val="24"/>
        </w:rPr>
        <w:t>Compl</w:t>
      </w:r>
      <w:proofErr w:type="spellEnd"/>
      <w:r w:rsidRPr="004A22D8">
        <w:rPr>
          <w:rFonts w:ascii="Times" w:hAnsi="Times"/>
          <w:b w:val="0"/>
          <w:color w:val="auto"/>
          <w:sz w:val="24"/>
          <w:szCs w:val="24"/>
        </w:rPr>
        <w:t>.’s Fourth and Fifth Set of Interrogatories and Document Requests, Answer to</w:t>
      </w:r>
      <w:r w:rsidRPr="004A22D8">
        <w:rPr>
          <w:rFonts w:ascii="Times" w:eastAsia="Times New Roman" w:hAnsi="Times"/>
          <w:b w:val="0"/>
          <w:color w:val="auto"/>
          <w:sz w:val="24"/>
          <w:szCs w:val="24"/>
        </w:rPr>
        <w:t xml:space="preserve"> RFA #21, at 14 </w:t>
      </w:r>
      <w:r w:rsidRPr="004A22D8">
        <w:rPr>
          <w:rFonts w:ascii="Times" w:hAnsi="Times"/>
          <w:b w:val="0"/>
          <w:color w:val="auto"/>
          <w:sz w:val="24"/>
          <w:szCs w:val="24"/>
        </w:rPr>
        <w:t>(March 31, 2015)</w:t>
      </w:r>
      <w:r>
        <w:rPr>
          <w:rFonts w:ascii="Times" w:hAnsi="Times"/>
          <w:b w:val="0"/>
          <w:color w:val="auto"/>
          <w:sz w:val="24"/>
          <w:szCs w:val="24"/>
        </w:rPr>
        <w:t>.</w:t>
      </w:r>
    </w:p>
    <w:p w:rsidR="005D3D6F" w:rsidRPr="00123C75" w:rsidRDefault="005D3D6F" w:rsidP="005D3D6F">
      <w:pPr>
        <w:rPr>
          <w:rFonts w:ascii="Times" w:hAnsi="Times"/>
        </w:rPr>
      </w:pPr>
    </w:p>
    <w:p w:rsidR="005D3D6F" w:rsidRPr="004A22D8" w:rsidRDefault="005D3D6F" w:rsidP="005D3D6F">
      <w:pPr>
        <w:pStyle w:val="Heading1"/>
        <w:spacing w:before="0"/>
        <w:rPr>
          <w:rFonts w:ascii="Times" w:hAnsi="Times"/>
          <w:b w:val="0"/>
          <w:color w:val="auto"/>
          <w:sz w:val="24"/>
          <w:szCs w:val="24"/>
        </w:rPr>
      </w:pPr>
      <w:r w:rsidRPr="004A22D8">
        <w:rPr>
          <w:rFonts w:ascii="Times" w:hAnsi="Times"/>
          <w:b w:val="0"/>
          <w:color w:val="auto"/>
          <w:sz w:val="24"/>
          <w:szCs w:val="24"/>
        </w:rPr>
        <w:t xml:space="preserve">There is no evidence on the record that the ash has been removed from the Former Slag/Fly Ash Storage Area at Waukegan. </w:t>
      </w:r>
    </w:p>
    <w:p w:rsidR="005D3D6F" w:rsidRPr="004A22D8" w:rsidRDefault="005D3D6F" w:rsidP="005D3D6F">
      <w:pPr>
        <w:rPr>
          <w:rFonts w:ascii="Times" w:hAnsi="Times"/>
          <w:b/>
        </w:rPr>
      </w:pPr>
    </w:p>
    <w:p w:rsidR="005D3D6F" w:rsidRPr="00CD1154" w:rsidRDefault="005D3D6F" w:rsidP="005D3D6F">
      <w:pPr>
        <w:pStyle w:val="Heading1"/>
        <w:spacing w:before="0"/>
        <w:rPr>
          <w:rFonts w:ascii="Times" w:hAnsi="Times"/>
          <w:b w:val="0"/>
        </w:rPr>
      </w:pPr>
      <w:r w:rsidRPr="004A22D8">
        <w:rPr>
          <w:rFonts w:ascii="Times" w:hAnsi="Times"/>
          <w:b w:val="0"/>
          <w:color w:val="auto"/>
          <w:sz w:val="24"/>
          <w:szCs w:val="24"/>
        </w:rPr>
        <w:t>There is no evidence in the record that MWG has capped, lined, or removed the ash contained in the fill immediately to the east of the east ash pond at Waukegan, shown by bori</w:t>
      </w:r>
      <w:r>
        <w:rPr>
          <w:rFonts w:ascii="Times" w:hAnsi="Times"/>
          <w:b w:val="0"/>
          <w:color w:val="auto"/>
          <w:sz w:val="24"/>
          <w:szCs w:val="24"/>
        </w:rPr>
        <w:t>ng logs for MW-1 through MW-4</w:t>
      </w:r>
      <w:r w:rsidR="00EE7D59">
        <w:rPr>
          <w:rFonts w:ascii="Times" w:hAnsi="Times"/>
          <w:b w:val="0"/>
          <w:color w:val="auto"/>
          <w:sz w:val="24"/>
          <w:szCs w:val="24"/>
        </w:rPr>
        <w:t xml:space="preserve">. </w:t>
      </w:r>
      <w:r>
        <w:rPr>
          <w:rFonts w:ascii="Times" w:hAnsi="Times"/>
          <w:b w:val="0"/>
          <w:color w:val="auto"/>
          <w:sz w:val="24"/>
          <w:szCs w:val="24"/>
        </w:rPr>
        <w:t>E</w:t>
      </w:r>
      <w:r w:rsidRPr="004A22D8">
        <w:rPr>
          <w:rFonts w:ascii="Times" w:hAnsi="Times"/>
          <w:b w:val="0"/>
          <w:color w:val="auto"/>
          <w:sz w:val="24"/>
          <w:szCs w:val="24"/>
        </w:rPr>
        <w:t xml:space="preserve">x. </w:t>
      </w:r>
      <w:r>
        <w:rPr>
          <w:rFonts w:ascii="Times" w:hAnsi="Times"/>
          <w:b w:val="0"/>
          <w:color w:val="auto"/>
          <w:sz w:val="24"/>
          <w:szCs w:val="24"/>
        </w:rPr>
        <w:t>A3</w:t>
      </w:r>
      <w:r w:rsidRPr="004A22D8">
        <w:rPr>
          <w:rFonts w:ascii="Times" w:hAnsi="Times"/>
          <w:b w:val="0"/>
          <w:color w:val="auto"/>
          <w:sz w:val="24"/>
          <w:szCs w:val="24"/>
        </w:rPr>
        <w:t xml:space="preserve">, </w:t>
      </w:r>
      <w:r w:rsidRPr="004A22D8">
        <w:rPr>
          <w:rFonts w:ascii="Times" w:hAnsi="Times" w:cs="Times New Roman"/>
          <w:b w:val="0"/>
          <w:color w:val="auto"/>
          <w:sz w:val="24"/>
          <w:szCs w:val="24"/>
        </w:rPr>
        <w:t>Patrick</w:t>
      </w:r>
      <w:r>
        <w:rPr>
          <w:rFonts w:ascii="Times" w:hAnsi="Times" w:cs="Times New Roman"/>
          <w:b w:val="0"/>
          <w:color w:val="auto"/>
          <w:sz w:val="24"/>
          <w:szCs w:val="24"/>
        </w:rPr>
        <w:t xml:space="preserve">, </w:t>
      </w:r>
      <w:r w:rsidRPr="00123C75">
        <w:rPr>
          <w:rFonts w:ascii="Times" w:hAnsi="Times" w:cs="Times New Roman"/>
          <w:b w:val="0"/>
          <w:i/>
          <w:color w:val="auto"/>
          <w:sz w:val="24"/>
          <w:szCs w:val="24"/>
        </w:rPr>
        <w:t>Waukegan Hydrogeological Assessment Report</w:t>
      </w:r>
      <w:r w:rsidRPr="004A22D8">
        <w:rPr>
          <w:rFonts w:ascii="Times" w:hAnsi="Times" w:cs="Times New Roman"/>
          <w:b w:val="0"/>
          <w:color w:val="auto"/>
          <w:sz w:val="24"/>
          <w:szCs w:val="24"/>
        </w:rPr>
        <w:t>, at Bates MWG13-15_7166-7176.</w:t>
      </w:r>
    </w:p>
    <w:p w:rsidR="005D3D6F" w:rsidRPr="00CD1154" w:rsidRDefault="005D3D6F" w:rsidP="005D3D6F">
      <w:pPr>
        <w:rPr>
          <w:rFonts w:ascii="Times" w:hAnsi="Times"/>
        </w:rPr>
      </w:pPr>
    </w:p>
    <w:p w:rsidR="005D3D6F" w:rsidRPr="004A22D8" w:rsidRDefault="005D3D6F" w:rsidP="005D3D6F">
      <w:pPr>
        <w:pStyle w:val="Heading1"/>
        <w:spacing w:before="0"/>
        <w:rPr>
          <w:rFonts w:ascii="Times" w:hAnsi="Times"/>
          <w:b w:val="0"/>
          <w:color w:val="auto"/>
          <w:sz w:val="24"/>
          <w:szCs w:val="24"/>
        </w:rPr>
      </w:pPr>
      <w:r w:rsidRPr="004A22D8">
        <w:rPr>
          <w:rFonts w:ascii="Times" w:hAnsi="Times"/>
          <w:b w:val="0"/>
          <w:color w:val="auto"/>
          <w:sz w:val="24"/>
          <w:szCs w:val="24"/>
        </w:rPr>
        <w:t xml:space="preserve">The CCA for Waukegan did not address inspecting, lining, capping or removing ash from the historic ash areas at the site. </w:t>
      </w:r>
      <w:proofErr w:type="gramStart"/>
      <w:r w:rsidRPr="004A22D8">
        <w:rPr>
          <w:rFonts w:ascii="Times" w:hAnsi="Times"/>
          <w:b w:val="0"/>
          <w:color w:val="auto"/>
          <w:sz w:val="24"/>
          <w:szCs w:val="24"/>
        </w:rPr>
        <w:t xml:space="preserve">Ex. </w:t>
      </w:r>
      <w:r>
        <w:rPr>
          <w:rFonts w:ascii="Times" w:hAnsi="Times"/>
          <w:b w:val="0"/>
          <w:color w:val="auto"/>
          <w:sz w:val="24"/>
          <w:szCs w:val="24"/>
        </w:rPr>
        <w:t>A6</w:t>
      </w:r>
      <w:r w:rsidRPr="004A22D8">
        <w:rPr>
          <w:rFonts w:ascii="Times" w:hAnsi="Times"/>
          <w:b w:val="0"/>
          <w:color w:val="auto"/>
          <w:sz w:val="24"/>
          <w:szCs w:val="24"/>
        </w:rPr>
        <w:t xml:space="preserve">, </w:t>
      </w:r>
      <w:r w:rsidRPr="001D6ED0">
        <w:rPr>
          <w:rFonts w:ascii="Times" w:hAnsi="Times"/>
          <w:b w:val="0"/>
          <w:i/>
          <w:iCs/>
          <w:color w:val="auto"/>
          <w:sz w:val="24"/>
          <w:szCs w:val="24"/>
        </w:rPr>
        <w:t>Waukegan CCA</w:t>
      </w:r>
      <w:r w:rsidRPr="004A22D8">
        <w:rPr>
          <w:rFonts w:ascii="Times" w:hAnsi="Times"/>
          <w:b w:val="0"/>
          <w:iCs/>
          <w:color w:val="auto"/>
          <w:sz w:val="24"/>
          <w:szCs w:val="24"/>
        </w:rPr>
        <w:t xml:space="preserve"> at </w:t>
      </w:r>
      <w:r>
        <w:rPr>
          <w:rFonts w:ascii="Times" w:hAnsi="Times"/>
          <w:b w:val="0"/>
          <w:iCs/>
          <w:color w:val="auto"/>
          <w:sz w:val="24"/>
          <w:szCs w:val="24"/>
        </w:rPr>
        <w:t>Bates MWG13-15_552-558.</w:t>
      </w:r>
      <w:proofErr w:type="gramEnd"/>
      <w:r w:rsidRPr="004A22D8">
        <w:rPr>
          <w:rFonts w:ascii="Times" w:hAnsi="Times"/>
          <w:b w:val="0"/>
          <w:color w:val="auto"/>
          <w:sz w:val="24"/>
          <w:szCs w:val="24"/>
        </w:rPr>
        <w:t xml:space="preserve"> </w:t>
      </w:r>
    </w:p>
    <w:p w:rsidR="005D3D6F" w:rsidRDefault="005D3D6F" w:rsidP="005D3D6F">
      <w:pPr>
        <w:ind w:firstLine="720"/>
        <w:rPr>
          <w:rFonts w:ascii="Times" w:hAnsi="Times" w:cs="Times New Roman"/>
        </w:rPr>
      </w:pPr>
    </w:p>
    <w:p w:rsidR="006B29FC" w:rsidRDefault="006B29FC" w:rsidP="005D3D6F">
      <w:pPr>
        <w:ind w:firstLine="720"/>
        <w:rPr>
          <w:rFonts w:ascii="Times" w:hAnsi="Times" w:cs="Times New Roman"/>
        </w:rPr>
      </w:pPr>
    </w:p>
    <w:p w:rsidR="006B29FC" w:rsidRDefault="006B29FC" w:rsidP="005D3D6F">
      <w:pPr>
        <w:ind w:firstLine="720"/>
        <w:rPr>
          <w:rFonts w:ascii="Times" w:hAnsi="Times" w:cs="Times New Roman"/>
        </w:rPr>
      </w:pPr>
    </w:p>
    <w:p w:rsidR="006B29FC" w:rsidRDefault="006B29FC" w:rsidP="005D3D6F">
      <w:pPr>
        <w:ind w:firstLine="720"/>
        <w:rPr>
          <w:rFonts w:ascii="Times" w:hAnsi="Times" w:cs="Times New Roman"/>
        </w:rPr>
      </w:pPr>
    </w:p>
    <w:p w:rsidR="006B29FC" w:rsidRDefault="006B29FC" w:rsidP="005D3D6F">
      <w:pPr>
        <w:ind w:firstLine="720"/>
        <w:rPr>
          <w:rFonts w:ascii="Times" w:hAnsi="Times" w:cs="Times New Roman"/>
        </w:rPr>
      </w:pPr>
    </w:p>
    <w:p w:rsidR="006B29FC" w:rsidRPr="004A22D8" w:rsidRDefault="006B29FC" w:rsidP="005D3D6F">
      <w:pPr>
        <w:ind w:firstLine="720"/>
        <w:rPr>
          <w:rFonts w:ascii="Times" w:hAnsi="Times" w:cs="Times New Roman"/>
        </w:rPr>
      </w:pPr>
    </w:p>
    <w:p w:rsidR="005D3D6F" w:rsidRPr="001F0D93" w:rsidRDefault="005D3D6F" w:rsidP="005D3D6F">
      <w:pPr>
        <w:pStyle w:val="Heading1"/>
        <w:numPr>
          <w:ilvl w:val="0"/>
          <w:numId w:val="0"/>
        </w:numPr>
        <w:spacing w:before="0"/>
        <w:rPr>
          <w:rFonts w:ascii="Times" w:hAnsi="Times" w:cs="Times New Roman"/>
          <w:b w:val="0"/>
          <w:color w:val="auto"/>
          <w:sz w:val="24"/>
          <w:szCs w:val="24"/>
        </w:rPr>
      </w:pPr>
      <w:r w:rsidRPr="00123C75">
        <w:rPr>
          <w:rFonts w:ascii="Times" w:hAnsi="Times" w:cs="Times New Roman"/>
          <w:b w:val="0"/>
          <w:color w:val="auto"/>
          <w:sz w:val="24"/>
          <w:szCs w:val="24"/>
        </w:rPr>
        <w:tab/>
      </w:r>
      <w:r w:rsidRPr="00EE7D59">
        <w:rPr>
          <w:rFonts w:ascii="Times" w:hAnsi="Times" w:cs="Times New Roman"/>
          <w:b w:val="0"/>
          <w:color w:val="auto"/>
          <w:sz w:val="24"/>
          <w:szCs w:val="24"/>
          <w:u w:val="single"/>
        </w:rPr>
        <w:t>MWG had</w:t>
      </w:r>
      <w:r w:rsidR="00EE7D59" w:rsidRPr="00EE7D59">
        <w:rPr>
          <w:rFonts w:ascii="Times" w:hAnsi="Times" w:cs="Times New Roman"/>
          <w:b w:val="0"/>
          <w:color w:val="auto"/>
          <w:sz w:val="24"/>
          <w:szCs w:val="24"/>
          <w:u w:val="single"/>
        </w:rPr>
        <w:t xml:space="preserve"> N</w:t>
      </w:r>
      <w:r w:rsidRPr="00EE7D59">
        <w:rPr>
          <w:rFonts w:ascii="Times" w:hAnsi="Times" w:cs="Times New Roman"/>
          <w:b w:val="0"/>
          <w:color w:val="auto"/>
          <w:sz w:val="24"/>
          <w:szCs w:val="24"/>
          <w:u w:val="single"/>
        </w:rPr>
        <w:t xml:space="preserve">otice of the Historic Ash Areas at </w:t>
      </w:r>
      <w:r w:rsidRPr="001F0D93">
        <w:rPr>
          <w:rFonts w:ascii="Times" w:hAnsi="Times" w:cs="Times New Roman"/>
          <w:b w:val="0"/>
          <w:color w:val="auto"/>
          <w:sz w:val="24"/>
          <w:szCs w:val="24"/>
          <w:u w:val="single"/>
        </w:rPr>
        <w:t>Will County</w:t>
      </w:r>
      <w:r w:rsidRPr="001F0D93">
        <w:rPr>
          <w:rFonts w:ascii="Times" w:hAnsi="Times" w:cs="Times New Roman"/>
          <w:b w:val="0"/>
          <w:color w:val="auto"/>
          <w:sz w:val="24"/>
          <w:szCs w:val="24"/>
        </w:rPr>
        <w:t>:</w:t>
      </w:r>
    </w:p>
    <w:p w:rsidR="005D3D6F" w:rsidRPr="00CD1154" w:rsidRDefault="005D3D6F" w:rsidP="005D3D6F">
      <w:pPr>
        <w:rPr>
          <w:rFonts w:ascii="Times" w:hAnsi="Times"/>
        </w:rPr>
      </w:pPr>
    </w:p>
    <w:p w:rsidR="005D3D6F" w:rsidRPr="004A22D8" w:rsidRDefault="005D3D6F" w:rsidP="005D3D6F">
      <w:pPr>
        <w:pStyle w:val="Heading1"/>
        <w:spacing w:before="0"/>
        <w:rPr>
          <w:rFonts w:ascii="Times" w:hAnsi="Times" w:cs="Times New Roman"/>
          <w:b w:val="0"/>
          <w:color w:val="auto"/>
          <w:sz w:val="24"/>
          <w:szCs w:val="24"/>
        </w:rPr>
      </w:pPr>
      <w:r w:rsidRPr="004A22D8">
        <w:rPr>
          <w:rFonts w:ascii="Times" w:hAnsi="Times" w:cs="Times New Roman"/>
          <w:b w:val="0"/>
          <w:color w:val="auto"/>
          <w:sz w:val="24"/>
          <w:szCs w:val="24"/>
        </w:rPr>
        <w:t>The 1998 Phase II Environmental Site Assessment</w:t>
      </w:r>
      <w:r>
        <w:rPr>
          <w:rFonts w:ascii="Times" w:eastAsia="MS Mincho" w:hAnsi="Times" w:cs="MS Mincho"/>
          <w:b w:val="0"/>
          <w:color w:val="auto"/>
          <w:sz w:val="24"/>
          <w:szCs w:val="24"/>
        </w:rPr>
        <w:t xml:space="preserve"> </w:t>
      </w:r>
      <w:r w:rsidRPr="004A22D8">
        <w:rPr>
          <w:rFonts w:ascii="Times" w:hAnsi="Times" w:cs="Times New Roman"/>
          <w:b w:val="0"/>
          <w:color w:val="auto"/>
          <w:sz w:val="24"/>
          <w:szCs w:val="24"/>
        </w:rPr>
        <w:t>for Will County labels the slag dumping area</w:t>
      </w:r>
      <w:r>
        <w:rPr>
          <w:rFonts w:ascii="Times" w:hAnsi="Times" w:cs="Times New Roman"/>
          <w:b w:val="0"/>
          <w:color w:val="auto"/>
          <w:sz w:val="24"/>
          <w:szCs w:val="24"/>
        </w:rPr>
        <w:t xml:space="preserve"> and</w:t>
      </w:r>
      <w:r w:rsidRPr="004A22D8">
        <w:rPr>
          <w:rFonts w:ascii="Times" w:hAnsi="Times" w:cs="Times New Roman"/>
          <w:b w:val="0"/>
          <w:color w:val="auto"/>
          <w:sz w:val="24"/>
          <w:szCs w:val="24"/>
        </w:rPr>
        <w:t xml:space="preserve"> the slag and bottom ash dumping area on the site plan, and contains a boring log for boring B1 that shows 3 feet of coal ash in the slag and bottom ash dumping area at the site. Ex.</w:t>
      </w:r>
      <w:r>
        <w:rPr>
          <w:rFonts w:ascii="Times" w:hAnsi="Times" w:cs="Times New Roman"/>
          <w:b w:val="0"/>
          <w:color w:val="auto"/>
          <w:sz w:val="24"/>
          <w:szCs w:val="24"/>
        </w:rPr>
        <w:t xml:space="preserve"> B4</w:t>
      </w:r>
      <w:r w:rsidRPr="004A22D8">
        <w:rPr>
          <w:rFonts w:ascii="Times" w:hAnsi="Times" w:cs="Times New Roman"/>
          <w:b w:val="0"/>
          <w:color w:val="auto"/>
          <w:sz w:val="24"/>
          <w:szCs w:val="24"/>
        </w:rPr>
        <w:t xml:space="preserve">, </w:t>
      </w:r>
      <w:r>
        <w:rPr>
          <w:rFonts w:ascii="Times" w:hAnsi="Times" w:cs="Times New Roman"/>
          <w:b w:val="0"/>
          <w:color w:val="auto"/>
          <w:sz w:val="24"/>
          <w:szCs w:val="24"/>
        </w:rPr>
        <w:t xml:space="preserve">ENSR, </w:t>
      </w:r>
      <w:r w:rsidRPr="00123C75">
        <w:rPr>
          <w:rFonts w:ascii="Times" w:hAnsi="Times" w:cs="Times New Roman"/>
          <w:b w:val="0"/>
          <w:i/>
          <w:color w:val="auto"/>
          <w:sz w:val="24"/>
          <w:szCs w:val="24"/>
        </w:rPr>
        <w:t>Will County Phase II ESA</w:t>
      </w:r>
      <w:r w:rsidRPr="004A22D8">
        <w:rPr>
          <w:rFonts w:ascii="Times" w:hAnsi="Times" w:cs="Times New Roman"/>
          <w:b w:val="0"/>
          <w:color w:val="auto"/>
          <w:sz w:val="24"/>
          <w:szCs w:val="24"/>
        </w:rPr>
        <w:t xml:space="preserve"> at Bates MWG13-15_5699</w:t>
      </w:r>
      <w:r>
        <w:rPr>
          <w:rFonts w:ascii="Times" w:hAnsi="Times" w:cs="Times New Roman"/>
          <w:b w:val="0"/>
          <w:color w:val="auto"/>
          <w:sz w:val="24"/>
          <w:szCs w:val="24"/>
        </w:rPr>
        <w:t xml:space="preserve">, </w:t>
      </w:r>
      <w:r w:rsidRPr="004A22D8">
        <w:rPr>
          <w:rFonts w:ascii="Times" w:hAnsi="Times" w:cs="Times New Roman"/>
          <w:b w:val="0"/>
          <w:color w:val="auto"/>
          <w:sz w:val="24"/>
          <w:szCs w:val="24"/>
        </w:rPr>
        <w:t xml:space="preserve">5739. </w:t>
      </w:r>
    </w:p>
    <w:p w:rsidR="005D3D6F" w:rsidRPr="00CD1154" w:rsidRDefault="005D3D6F" w:rsidP="005D3D6F">
      <w:pPr>
        <w:rPr>
          <w:rFonts w:ascii="Times" w:hAnsi="Times"/>
        </w:rPr>
      </w:pPr>
    </w:p>
    <w:p w:rsidR="005D3D6F" w:rsidRPr="00337331" w:rsidRDefault="003F1E83" w:rsidP="005D3D6F">
      <w:pPr>
        <w:pStyle w:val="Heading1"/>
        <w:spacing w:before="0"/>
        <w:rPr>
          <w:rFonts w:ascii="Times" w:hAnsi="Times" w:cs="Times New Roman"/>
          <w:b w:val="0"/>
          <w:color w:val="auto"/>
          <w:sz w:val="24"/>
          <w:szCs w:val="24"/>
        </w:rPr>
      </w:pPr>
      <w:r>
        <w:rPr>
          <w:rFonts w:ascii="Times" w:hAnsi="Times" w:cs="Times New Roman"/>
          <w:b w:val="0"/>
          <w:noProof/>
          <w:color w:val="000000"/>
          <w:sz w:val="24"/>
          <w:szCs w:val="24"/>
          <w:highlight w:val="black"/>
        </w:rPr>
        <w:t xml:space="preserve">'''''''' '''''''''' '''''''''' ''''''''''''''''''''''''''''''' ''''''''''''''''''''' '''''''' ''''''''' ''''''''''''''' '''''''''''''' ''''''' '''''''''''''' '''''''''' '''''''''''''''' '''''''''''' ''''''''' ''''''' '''''''''''''' '''''''''''''''' ''''''''''''' '''' ''''''''' '''''''''''''''' ''''''''' '''''''''''''''' '''''''''''''''''''''' ''''''' '''''''''''''''''''' '''''''''' ''''''''''''' ''''''''''''' ''''''''''''''''' </w:t>
      </w:r>
      <w:r>
        <w:rPr>
          <w:rFonts w:ascii="Times" w:hAnsi="Times" w:cs="Times New Roman"/>
          <w:b w:val="0"/>
          <w:i/>
          <w:noProof/>
          <w:color w:val="000000"/>
          <w:sz w:val="24"/>
          <w:szCs w:val="24"/>
          <w:highlight w:val="black"/>
        </w:rPr>
        <w:t xml:space="preserve">'''''''' ''''''''' '''''''''''''''''''''''''' </w:t>
      </w:r>
      <w:r>
        <w:rPr>
          <w:rFonts w:ascii="Times" w:hAnsi="Times" w:cs="Times New Roman"/>
          <w:b w:val="0"/>
          <w:noProof/>
          <w:color w:val="000000"/>
          <w:sz w:val="24"/>
          <w:szCs w:val="24"/>
          <w:highlight w:val="black"/>
        </w:rPr>
        <w:t>''''' ''''''''''''' ''''''''''''''''''''''''''''''''''''''' ''''''''''''</w:t>
      </w:r>
      <w:r w:rsidR="005D3D6F" w:rsidRPr="00337331">
        <w:rPr>
          <w:rFonts w:ascii="Times" w:hAnsi="Times" w:cs="Times New Roman"/>
          <w:b w:val="0"/>
          <w:color w:val="auto"/>
          <w:sz w:val="24"/>
          <w:szCs w:val="24"/>
        </w:rPr>
        <w:t xml:space="preserve"> </w:t>
      </w:r>
      <w:r w:rsidR="00D20713" w:rsidRPr="00337331">
        <w:rPr>
          <w:rFonts w:ascii="Times New Roman" w:hAnsi="Times New Roman" w:cs="Times New Roman"/>
          <w:b w:val="0"/>
          <w:color w:val="auto"/>
          <w:sz w:val="24"/>
          <w:szCs w:val="24"/>
        </w:rPr>
        <w:t>Ex. E</w:t>
      </w:r>
      <w:r w:rsidR="005D3D6F" w:rsidRPr="00337331">
        <w:rPr>
          <w:rFonts w:ascii="Times New Roman" w:hAnsi="Times New Roman" w:cs="Times New Roman"/>
          <w:b w:val="0"/>
          <w:color w:val="auto"/>
          <w:sz w:val="24"/>
          <w:szCs w:val="24"/>
        </w:rPr>
        <w:t>2, Maddox Dep. at 27:21-28:4 and 34:20-24.</w:t>
      </w:r>
    </w:p>
    <w:p w:rsidR="005D3D6F" w:rsidRPr="00337331" w:rsidRDefault="005D3D6F" w:rsidP="005D3D6F"/>
    <w:p w:rsidR="005D3D6F" w:rsidRPr="00337331" w:rsidRDefault="005D3D6F" w:rsidP="005D3D6F">
      <w:pPr>
        <w:pStyle w:val="Heading1"/>
        <w:spacing w:before="0"/>
        <w:rPr>
          <w:rFonts w:ascii="Times New Roman" w:hAnsi="Times New Roman" w:cs="Times New Roman"/>
          <w:b w:val="0"/>
          <w:color w:val="auto"/>
          <w:sz w:val="24"/>
          <w:szCs w:val="24"/>
        </w:rPr>
      </w:pPr>
      <w:r w:rsidRPr="00337331">
        <w:rPr>
          <w:rFonts w:ascii="Times New Roman" w:hAnsi="Times New Roman" w:cs="Times New Roman"/>
          <w:b w:val="0"/>
          <w:color w:val="auto"/>
          <w:sz w:val="24"/>
          <w:szCs w:val="24"/>
        </w:rPr>
        <w:t xml:space="preserve">Additional soil borings reveal coal ash beneath the surface at various places around the Will County site. </w:t>
      </w:r>
      <w:proofErr w:type="gramStart"/>
      <w:r w:rsidRPr="00337331">
        <w:rPr>
          <w:rFonts w:ascii="Times New Roman" w:hAnsi="Times New Roman" w:cs="Times New Roman"/>
          <w:b w:val="0"/>
          <w:color w:val="auto"/>
          <w:sz w:val="24"/>
          <w:szCs w:val="24"/>
        </w:rPr>
        <w:t>Ex.</w:t>
      </w:r>
      <w:proofErr w:type="gramEnd"/>
      <w:r w:rsidRPr="00337331">
        <w:rPr>
          <w:rFonts w:ascii="Times New Roman" w:hAnsi="Times New Roman" w:cs="Times New Roman"/>
          <w:b w:val="0"/>
          <w:color w:val="auto"/>
          <w:sz w:val="24"/>
          <w:szCs w:val="24"/>
        </w:rPr>
        <w:t xml:space="preserve"> </w:t>
      </w:r>
      <w:proofErr w:type="gramStart"/>
      <w:r w:rsidRPr="00337331">
        <w:rPr>
          <w:rFonts w:ascii="Times New Roman" w:hAnsi="Times New Roman" w:cs="Times New Roman"/>
          <w:b w:val="0"/>
          <w:color w:val="auto"/>
          <w:sz w:val="24"/>
          <w:szCs w:val="24"/>
        </w:rPr>
        <w:t xml:space="preserve">I, KPRG, </w:t>
      </w:r>
      <w:r w:rsidRPr="00337331">
        <w:rPr>
          <w:rFonts w:ascii="Times New Roman" w:hAnsi="Times New Roman" w:cs="Times New Roman"/>
          <w:b w:val="0"/>
          <w:i/>
          <w:color w:val="auto"/>
          <w:sz w:val="24"/>
          <w:szCs w:val="24"/>
        </w:rPr>
        <w:t>Geotechnical Analysis</w:t>
      </w:r>
      <w:r w:rsidRPr="00337331">
        <w:rPr>
          <w:rFonts w:ascii="Times New Roman" w:hAnsi="Times New Roman" w:cs="Times New Roman"/>
          <w:b w:val="0"/>
          <w:color w:val="auto"/>
          <w:sz w:val="24"/>
          <w:szCs w:val="24"/>
        </w:rPr>
        <w:t xml:space="preserve"> at Bates MWG13-15_24264-24392 (providing a geotechnical analysis of soil surrounding the ponds at Joliet, </w:t>
      </w:r>
      <w:proofErr w:type="spellStart"/>
      <w:r w:rsidRPr="00337331">
        <w:rPr>
          <w:rFonts w:ascii="Times New Roman" w:hAnsi="Times New Roman" w:cs="Times New Roman"/>
          <w:b w:val="0"/>
          <w:color w:val="auto"/>
          <w:sz w:val="24"/>
          <w:szCs w:val="24"/>
        </w:rPr>
        <w:t>Powerton</w:t>
      </w:r>
      <w:proofErr w:type="spellEnd"/>
      <w:r w:rsidRPr="00337331">
        <w:rPr>
          <w:rFonts w:ascii="Times New Roman" w:hAnsi="Times New Roman" w:cs="Times New Roman"/>
          <w:b w:val="0"/>
          <w:color w:val="auto"/>
          <w:sz w:val="24"/>
          <w:szCs w:val="24"/>
        </w:rPr>
        <w:t>, Waukegan, and Will County); Ex. B3, Will County Hydrogeological Assessment Report at Bates MWG13-15_7252-7260.</w:t>
      </w:r>
      <w:proofErr w:type="gramEnd"/>
    </w:p>
    <w:p w:rsidR="005D3D6F" w:rsidRPr="00337331" w:rsidRDefault="005D3D6F" w:rsidP="005D3D6F">
      <w:pPr>
        <w:rPr>
          <w:rFonts w:ascii="Times" w:hAnsi="Times"/>
          <w:b/>
        </w:rPr>
      </w:pPr>
    </w:p>
    <w:p w:rsidR="005D3D6F" w:rsidRPr="00337331" w:rsidRDefault="005D3D6F" w:rsidP="005D3D6F">
      <w:pPr>
        <w:pStyle w:val="Heading1"/>
        <w:spacing w:before="0"/>
        <w:rPr>
          <w:rFonts w:ascii="Times" w:hAnsi="Times" w:cs="Times New Roman"/>
          <w:b w:val="0"/>
          <w:color w:val="auto"/>
          <w:sz w:val="24"/>
          <w:szCs w:val="24"/>
        </w:rPr>
      </w:pPr>
      <w:r w:rsidRPr="00337331">
        <w:rPr>
          <w:rFonts w:ascii="Times" w:hAnsi="Times" w:cs="Times New Roman"/>
          <w:b w:val="0"/>
          <w:color w:val="auto"/>
          <w:sz w:val="24"/>
          <w:szCs w:val="24"/>
        </w:rPr>
        <w:t xml:space="preserve">MWG has suspected a possible underground leak between the Spent Slurry Pond and the river, but MWG did not do anything to investigate that possible leak. Ex. E6, </w:t>
      </w:r>
      <w:proofErr w:type="spellStart"/>
      <w:r w:rsidRPr="00337331">
        <w:rPr>
          <w:rFonts w:ascii="Times" w:hAnsi="Times" w:cs="Times New Roman"/>
          <w:b w:val="0"/>
          <w:color w:val="auto"/>
          <w:sz w:val="24"/>
          <w:szCs w:val="24"/>
        </w:rPr>
        <w:t>Veenbaas</w:t>
      </w:r>
      <w:proofErr w:type="spellEnd"/>
      <w:r w:rsidRPr="00337331">
        <w:rPr>
          <w:rFonts w:ascii="Times" w:hAnsi="Times" w:cs="Times New Roman"/>
          <w:b w:val="0"/>
          <w:color w:val="auto"/>
          <w:sz w:val="24"/>
          <w:szCs w:val="24"/>
        </w:rPr>
        <w:t xml:space="preserve"> Dep. at 20:18-22:2 </w:t>
      </w:r>
      <w:proofErr w:type="gramStart"/>
      <w:r w:rsidRPr="00337331">
        <w:rPr>
          <w:rFonts w:ascii="Times" w:hAnsi="Times" w:cs="Times New Roman"/>
          <w:b w:val="0"/>
          <w:color w:val="auto"/>
          <w:sz w:val="24"/>
          <w:szCs w:val="24"/>
        </w:rPr>
        <w:t>and  26:7</w:t>
      </w:r>
      <w:proofErr w:type="gramEnd"/>
      <w:r w:rsidRPr="00337331">
        <w:rPr>
          <w:rFonts w:ascii="Times" w:hAnsi="Times" w:cs="Times New Roman"/>
          <w:b w:val="0"/>
          <w:color w:val="auto"/>
          <w:sz w:val="24"/>
          <w:szCs w:val="24"/>
        </w:rPr>
        <w:t xml:space="preserve"> – 27:22.</w:t>
      </w:r>
    </w:p>
    <w:p w:rsidR="005D3D6F" w:rsidRPr="00337331" w:rsidRDefault="005D3D6F" w:rsidP="005D3D6F">
      <w:pPr>
        <w:rPr>
          <w:rFonts w:ascii="Times" w:hAnsi="Times"/>
        </w:rPr>
      </w:pPr>
    </w:p>
    <w:p w:rsidR="005D3D6F" w:rsidRPr="00337331" w:rsidRDefault="005D3D6F" w:rsidP="005D3D6F">
      <w:pPr>
        <w:pStyle w:val="Heading1"/>
        <w:numPr>
          <w:ilvl w:val="0"/>
          <w:numId w:val="0"/>
        </w:numPr>
        <w:spacing w:before="0"/>
        <w:ind w:left="720"/>
        <w:rPr>
          <w:rFonts w:ascii="Times" w:hAnsi="Times" w:cs="Times New Roman"/>
          <w:b w:val="0"/>
          <w:color w:val="auto"/>
          <w:sz w:val="24"/>
          <w:szCs w:val="24"/>
          <w:u w:val="single"/>
        </w:rPr>
      </w:pPr>
      <w:r w:rsidRPr="00337331">
        <w:rPr>
          <w:rFonts w:ascii="Times" w:hAnsi="Times" w:cs="Times New Roman"/>
          <w:b w:val="0"/>
          <w:color w:val="auto"/>
          <w:sz w:val="24"/>
          <w:szCs w:val="24"/>
          <w:u w:val="single"/>
        </w:rPr>
        <w:t xml:space="preserve">MWG </w:t>
      </w:r>
      <w:r w:rsidR="00E72EBC" w:rsidRPr="00337331">
        <w:rPr>
          <w:rFonts w:ascii="Times" w:hAnsi="Times" w:cs="Times New Roman"/>
          <w:b w:val="0"/>
          <w:color w:val="auto"/>
          <w:sz w:val="24"/>
          <w:szCs w:val="24"/>
          <w:u w:val="single"/>
        </w:rPr>
        <w:t>F</w:t>
      </w:r>
      <w:r w:rsidRPr="00337331">
        <w:rPr>
          <w:rFonts w:ascii="Times" w:hAnsi="Times" w:cs="Times New Roman"/>
          <w:b w:val="0"/>
          <w:color w:val="auto"/>
          <w:sz w:val="24"/>
          <w:szCs w:val="24"/>
          <w:u w:val="single"/>
        </w:rPr>
        <w:t xml:space="preserve">ailed to </w:t>
      </w:r>
      <w:r w:rsidR="00E72EBC" w:rsidRPr="00337331">
        <w:rPr>
          <w:rFonts w:ascii="Times" w:hAnsi="Times" w:cs="Times New Roman"/>
          <w:b w:val="0"/>
          <w:color w:val="auto"/>
          <w:sz w:val="24"/>
          <w:szCs w:val="24"/>
          <w:u w:val="single"/>
        </w:rPr>
        <w:t>T</w:t>
      </w:r>
      <w:r w:rsidRPr="00337331">
        <w:rPr>
          <w:rFonts w:ascii="Times" w:hAnsi="Times" w:cs="Times New Roman"/>
          <w:b w:val="0"/>
          <w:color w:val="auto"/>
          <w:sz w:val="24"/>
          <w:szCs w:val="24"/>
          <w:u w:val="single"/>
        </w:rPr>
        <w:t xml:space="preserve">ake the </w:t>
      </w:r>
      <w:r w:rsidR="00E72EBC" w:rsidRPr="00337331">
        <w:rPr>
          <w:rFonts w:ascii="Times" w:hAnsi="Times" w:cs="Times New Roman"/>
          <w:b w:val="0"/>
          <w:color w:val="auto"/>
          <w:sz w:val="24"/>
          <w:szCs w:val="24"/>
          <w:u w:val="single"/>
        </w:rPr>
        <w:t>N</w:t>
      </w:r>
      <w:r w:rsidRPr="00337331">
        <w:rPr>
          <w:rFonts w:ascii="Times" w:hAnsi="Times" w:cs="Times New Roman"/>
          <w:b w:val="0"/>
          <w:color w:val="auto"/>
          <w:sz w:val="24"/>
          <w:szCs w:val="24"/>
          <w:u w:val="single"/>
        </w:rPr>
        <w:t xml:space="preserve">ecessary </w:t>
      </w:r>
      <w:r w:rsidR="00E72EBC" w:rsidRPr="00337331">
        <w:rPr>
          <w:rFonts w:ascii="Times" w:hAnsi="Times" w:cs="Times New Roman"/>
          <w:b w:val="0"/>
          <w:color w:val="auto"/>
          <w:sz w:val="24"/>
          <w:szCs w:val="24"/>
          <w:u w:val="single"/>
        </w:rPr>
        <w:t>P</w:t>
      </w:r>
      <w:r w:rsidRPr="00337331">
        <w:rPr>
          <w:rFonts w:ascii="Times" w:hAnsi="Times" w:cs="Times New Roman"/>
          <w:b w:val="0"/>
          <w:color w:val="auto"/>
          <w:sz w:val="24"/>
          <w:szCs w:val="24"/>
          <w:u w:val="single"/>
        </w:rPr>
        <w:t xml:space="preserve">recautions to </w:t>
      </w:r>
      <w:r w:rsidR="00E72EBC" w:rsidRPr="00337331">
        <w:rPr>
          <w:rFonts w:ascii="Times" w:hAnsi="Times" w:cs="Times New Roman"/>
          <w:b w:val="0"/>
          <w:color w:val="auto"/>
          <w:sz w:val="24"/>
          <w:szCs w:val="24"/>
          <w:u w:val="single"/>
        </w:rPr>
        <w:t>P</w:t>
      </w:r>
      <w:r w:rsidRPr="00337331">
        <w:rPr>
          <w:rFonts w:ascii="Times" w:hAnsi="Times" w:cs="Times New Roman"/>
          <w:b w:val="0"/>
          <w:color w:val="auto"/>
          <w:sz w:val="24"/>
          <w:szCs w:val="24"/>
          <w:u w:val="single"/>
        </w:rPr>
        <w:t xml:space="preserve">revent </w:t>
      </w:r>
      <w:r w:rsidR="00E72EBC" w:rsidRPr="00337331">
        <w:rPr>
          <w:rFonts w:ascii="Times" w:hAnsi="Times" w:cs="Times New Roman"/>
          <w:b w:val="0"/>
          <w:color w:val="auto"/>
          <w:sz w:val="24"/>
          <w:szCs w:val="24"/>
          <w:u w:val="single"/>
        </w:rPr>
        <w:t>C</w:t>
      </w:r>
      <w:r w:rsidRPr="00337331">
        <w:rPr>
          <w:rFonts w:ascii="Times" w:hAnsi="Times" w:cs="Times New Roman"/>
          <w:b w:val="0"/>
          <w:color w:val="auto"/>
          <w:sz w:val="24"/>
          <w:szCs w:val="24"/>
          <w:u w:val="single"/>
        </w:rPr>
        <w:t>ontamination from the Historic Ash Areas at Will County:</w:t>
      </w:r>
    </w:p>
    <w:p w:rsidR="005D3D6F" w:rsidRPr="00337331" w:rsidRDefault="003F1E83" w:rsidP="005D3D6F">
      <w:pPr>
        <w:pStyle w:val="Heading1"/>
        <w:rPr>
          <w:rFonts w:ascii="Times" w:hAnsi="Times"/>
          <w:b w:val="0"/>
          <w:sz w:val="24"/>
          <w:szCs w:val="24"/>
        </w:rPr>
      </w:pPr>
      <w:r>
        <w:rPr>
          <w:rFonts w:ascii="Times" w:hAnsi="Times"/>
          <w:b w:val="0"/>
          <w:noProof/>
          <w:color w:val="000000"/>
          <w:sz w:val="24"/>
          <w:szCs w:val="24"/>
          <w:highlight w:val="black"/>
        </w:rPr>
        <w:t xml:space="preserve">'''''''''''''' '''''''' ''''''' ''''''''''''' ''' '''''''''''' '''''''''''''''''' ''''''' ''''''''''''' '''''''''''''''' ''''''''''' '''''' ''''''''''''''' ''''''''''' ''''''''''''''''' '''''''''''''''' '''''''' '''''' ''''''''''''''' </w:t>
      </w:r>
      <w:r>
        <w:rPr>
          <w:rFonts w:ascii="Times" w:hAnsi="Times"/>
          <w:b w:val="0"/>
          <w:i/>
          <w:noProof/>
          <w:color w:val="000000"/>
          <w:sz w:val="24"/>
          <w:szCs w:val="24"/>
          <w:highlight w:val="black"/>
        </w:rPr>
        <w:t xml:space="preserve">'''''''' '''''''''' ''''''''''''''''''''''''' </w:t>
      </w:r>
      <w:r>
        <w:rPr>
          <w:rFonts w:ascii="Times" w:hAnsi="Times"/>
          <w:b w:val="0"/>
          <w:noProof/>
          <w:color w:val="000000"/>
          <w:sz w:val="24"/>
          <w:szCs w:val="24"/>
          <w:highlight w:val="black"/>
        </w:rPr>
        <w:t>'''' ''''''''''''' '''''''''''''''''''''''''''''''''''''''''''''</w:t>
      </w:r>
      <w:r w:rsidR="005D3D6F" w:rsidRPr="00337331">
        <w:rPr>
          <w:rFonts w:ascii="Times" w:hAnsi="Times"/>
          <w:b w:val="0"/>
          <w:color w:val="auto"/>
          <w:sz w:val="24"/>
          <w:szCs w:val="24"/>
        </w:rPr>
        <w:t xml:space="preserve">  </w:t>
      </w:r>
    </w:p>
    <w:p w:rsidR="005D3D6F" w:rsidRPr="006B29FC" w:rsidRDefault="005D3D6F" w:rsidP="005D3D6F">
      <w:pPr>
        <w:rPr>
          <w:rFonts w:ascii="Times New Roman" w:hAnsi="Times New Roman" w:cs="Times New Roman"/>
        </w:rPr>
      </w:pPr>
    </w:p>
    <w:p w:rsidR="005D3D6F" w:rsidRPr="009A171B" w:rsidRDefault="005D3D6F" w:rsidP="009A171B">
      <w:pPr>
        <w:pStyle w:val="Heading1"/>
        <w:rPr>
          <w:rFonts w:ascii="Times New Roman" w:hAnsi="Times New Roman" w:cs="Times New Roman"/>
          <w:b w:val="0"/>
          <w:color w:val="auto"/>
          <w:sz w:val="24"/>
          <w:szCs w:val="24"/>
        </w:rPr>
      </w:pPr>
      <w:r w:rsidRPr="009A171B">
        <w:rPr>
          <w:rFonts w:ascii="Times New Roman" w:hAnsi="Times New Roman" w:cs="Times New Roman"/>
          <w:b w:val="0"/>
          <w:color w:val="auto"/>
          <w:sz w:val="24"/>
          <w:szCs w:val="24"/>
        </w:rPr>
        <w:t xml:space="preserve">MWG has not installed any monitoring wells around the Spent Slurry Pond, the South Area Runoff Basin, or the Slag and Bottom Ash Dumping Area. </w:t>
      </w:r>
      <w:r w:rsidRPr="009A171B">
        <w:rPr>
          <w:rFonts w:ascii="Times New Roman" w:hAnsi="Times New Roman" w:cs="Times New Roman"/>
          <w:b w:val="0"/>
          <w:i/>
          <w:iCs/>
          <w:color w:val="auto"/>
          <w:sz w:val="24"/>
          <w:szCs w:val="24"/>
        </w:rPr>
        <w:t>See</w:t>
      </w:r>
      <w:r w:rsidRPr="009A171B">
        <w:rPr>
          <w:rStyle w:val="apple-converted-space"/>
          <w:rFonts w:ascii="Times New Roman" w:hAnsi="Times New Roman" w:cs="Times New Roman"/>
          <w:b w:val="0"/>
          <w:color w:val="auto"/>
          <w:sz w:val="24"/>
          <w:szCs w:val="24"/>
        </w:rPr>
        <w:t> </w:t>
      </w:r>
      <w:r w:rsidRPr="009A171B">
        <w:rPr>
          <w:rFonts w:ascii="Times New Roman" w:hAnsi="Times New Roman" w:cs="Times New Roman"/>
          <w:b w:val="0"/>
          <w:color w:val="auto"/>
          <w:sz w:val="24"/>
          <w:szCs w:val="24"/>
        </w:rPr>
        <w:t>Ex. B3, Patrick,</w:t>
      </w:r>
      <w:r w:rsidRPr="009A171B">
        <w:rPr>
          <w:rStyle w:val="apple-converted-space"/>
          <w:rFonts w:ascii="Times New Roman" w:hAnsi="Times New Roman" w:cs="Times New Roman"/>
          <w:b w:val="0"/>
          <w:color w:val="auto"/>
          <w:sz w:val="24"/>
          <w:szCs w:val="24"/>
        </w:rPr>
        <w:t> </w:t>
      </w:r>
      <w:r w:rsidRPr="009A171B">
        <w:rPr>
          <w:rFonts w:ascii="Times New Roman" w:hAnsi="Times New Roman" w:cs="Times New Roman"/>
          <w:b w:val="0"/>
          <w:i/>
          <w:iCs/>
          <w:color w:val="auto"/>
          <w:sz w:val="24"/>
          <w:szCs w:val="24"/>
        </w:rPr>
        <w:t>Will County Hydrogeological Assessment Report</w:t>
      </w:r>
      <w:r w:rsidRPr="009A171B">
        <w:rPr>
          <w:rStyle w:val="apple-converted-space"/>
          <w:rFonts w:ascii="Times New Roman" w:hAnsi="Times New Roman" w:cs="Times New Roman"/>
          <w:b w:val="0"/>
          <w:i/>
          <w:iCs/>
          <w:color w:val="auto"/>
          <w:sz w:val="24"/>
          <w:szCs w:val="24"/>
        </w:rPr>
        <w:t> </w:t>
      </w:r>
      <w:r w:rsidRPr="009A171B">
        <w:rPr>
          <w:rFonts w:ascii="Times New Roman" w:hAnsi="Times New Roman" w:cs="Times New Roman"/>
          <w:b w:val="0"/>
          <w:color w:val="auto"/>
          <w:sz w:val="24"/>
          <w:szCs w:val="24"/>
        </w:rPr>
        <w:t>at Bates MWG13-15_7250.</w:t>
      </w:r>
    </w:p>
    <w:p w:rsidR="005D3D6F" w:rsidRPr="009A171B" w:rsidRDefault="005D3D6F" w:rsidP="005D3D6F">
      <w:pPr>
        <w:pStyle w:val="Heading1"/>
        <w:numPr>
          <w:ilvl w:val="0"/>
          <w:numId w:val="0"/>
        </w:numPr>
        <w:spacing w:before="0"/>
        <w:rPr>
          <w:rFonts w:ascii="Times New Roman" w:hAnsi="Times New Roman" w:cs="Times New Roman"/>
          <w:b w:val="0"/>
          <w:color w:val="auto"/>
          <w:sz w:val="24"/>
          <w:szCs w:val="24"/>
        </w:rPr>
      </w:pPr>
      <w:r w:rsidRPr="009A171B">
        <w:rPr>
          <w:rFonts w:ascii="Times New Roman" w:hAnsi="Times New Roman" w:cs="Times New Roman"/>
          <w:b w:val="0"/>
          <w:bCs w:val="0"/>
          <w:color w:val="auto"/>
          <w:sz w:val="24"/>
          <w:szCs w:val="24"/>
        </w:rPr>
        <w:t xml:space="preserve"> </w:t>
      </w:r>
    </w:p>
    <w:p w:rsidR="005D3D6F" w:rsidRPr="00254583" w:rsidDel="00123C75" w:rsidRDefault="005D3D6F" w:rsidP="005D3D6F">
      <w:pPr>
        <w:pStyle w:val="Heading1"/>
        <w:spacing w:before="0"/>
        <w:rPr>
          <w:rFonts w:ascii="Times New Roman" w:hAnsi="Times New Roman" w:cs="Times New Roman"/>
          <w:b w:val="0"/>
          <w:color w:val="auto"/>
          <w:sz w:val="24"/>
          <w:szCs w:val="24"/>
        </w:rPr>
      </w:pPr>
      <w:r w:rsidRPr="0090098D">
        <w:rPr>
          <w:rFonts w:ascii="Times New Roman" w:hAnsi="Times New Roman" w:cs="Times New Roman"/>
          <w:b w:val="0"/>
          <w:bCs w:val="0"/>
          <w:color w:val="auto"/>
          <w:sz w:val="24"/>
          <w:szCs w:val="24"/>
        </w:rPr>
        <w:t xml:space="preserve">The only </w:t>
      </w:r>
      <w:r w:rsidRPr="00254583">
        <w:rPr>
          <w:rFonts w:ascii="Times New Roman" w:hAnsi="Times New Roman" w:cs="Times New Roman"/>
          <w:b w:val="0"/>
          <w:bCs w:val="0"/>
          <w:color w:val="auto"/>
          <w:sz w:val="24"/>
          <w:szCs w:val="24"/>
        </w:rPr>
        <w:t xml:space="preserve">monitoring wells to monitor groundwater for coal ash constituents at Will County were monitoring wells located around ash </w:t>
      </w:r>
      <w:r w:rsidRPr="0090098D">
        <w:rPr>
          <w:rFonts w:ascii="Times New Roman" w:hAnsi="Times New Roman" w:cs="Times New Roman"/>
          <w:b w:val="0"/>
          <w:bCs w:val="0"/>
          <w:color w:val="auto"/>
          <w:sz w:val="24"/>
          <w:szCs w:val="24"/>
        </w:rPr>
        <w:t xml:space="preserve">ponds 1N, 1S, 2S, and 3S. </w:t>
      </w:r>
      <w:r w:rsidRPr="00254583">
        <w:rPr>
          <w:rFonts w:ascii="Times New Roman" w:hAnsi="Times New Roman" w:cs="Times New Roman"/>
          <w:b w:val="0"/>
          <w:bCs w:val="0"/>
          <w:i/>
          <w:iCs/>
          <w:color w:val="000000"/>
          <w:sz w:val="24"/>
          <w:szCs w:val="24"/>
        </w:rPr>
        <w:t>See</w:t>
      </w:r>
      <w:r w:rsidRPr="00254583">
        <w:rPr>
          <w:rStyle w:val="apple-converted-space"/>
          <w:rFonts w:ascii="Times New Roman" w:hAnsi="Times New Roman" w:cs="Times New Roman"/>
          <w:color w:val="000000"/>
          <w:sz w:val="24"/>
          <w:szCs w:val="24"/>
        </w:rPr>
        <w:t> </w:t>
      </w:r>
      <w:r>
        <w:rPr>
          <w:rFonts w:ascii="Times New Roman" w:hAnsi="Times New Roman" w:cs="Times New Roman"/>
          <w:b w:val="0"/>
          <w:bCs w:val="0"/>
          <w:i/>
          <w:color w:val="000000"/>
          <w:sz w:val="24"/>
          <w:szCs w:val="24"/>
        </w:rPr>
        <w:t>Id.</w:t>
      </w:r>
      <w:r w:rsidRPr="00254583">
        <w:rPr>
          <w:rFonts w:ascii="Times New Roman" w:hAnsi="Times New Roman" w:cs="Times New Roman"/>
          <w:b w:val="0"/>
          <w:bCs w:val="0"/>
          <w:color w:val="000000"/>
          <w:sz w:val="24"/>
          <w:szCs w:val="24"/>
        </w:rPr>
        <w:t xml:space="preserve">; </w:t>
      </w:r>
      <w:r w:rsidRPr="0090098D">
        <w:rPr>
          <w:rFonts w:ascii="Times New Roman" w:hAnsi="Times New Roman" w:cs="Times New Roman"/>
          <w:b w:val="0"/>
          <w:bCs w:val="0"/>
          <w:color w:val="auto"/>
          <w:sz w:val="24"/>
          <w:szCs w:val="24"/>
        </w:rPr>
        <w:t xml:space="preserve">Ex. </w:t>
      </w:r>
      <w:r>
        <w:rPr>
          <w:rFonts w:ascii="Times New Roman" w:hAnsi="Times New Roman" w:cs="Times New Roman"/>
          <w:b w:val="0"/>
          <w:bCs w:val="0"/>
          <w:color w:val="auto"/>
          <w:sz w:val="24"/>
          <w:szCs w:val="24"/>
        </w:rPr>
        <w:t>E</w:t>
      </w:r>
      <w:r w:rsidRPr="0090098D">
        <w:rPr>
          <w:rFonts w:ascii="Times New Roman" w:hAnsi="Times New Roman" w:cs="Times New Roman"/>
          <w:b w:val="0"/>
          <w:bCs w:val="0"/>
          <w:color w:val="auto"/>
          <w:sz w:val="24"/>
          <w:szCs w:val="24"/>
        </w:rPr>
        <w:t>2, Maddox Dep. 102-103 (testifying that there were only two monitoring wells installed before 2010 at Will County which were north of the main parking lot and unrelated to the ponds</w:t>
      </w:r>
      <w:r w:rsidRPr="00254583">
        <w:rPr>
          <w:rFonts w:ascii="Times New Roman" w:hAnsi="Times New Roman" w:cs="Times New Roman"/>
          <w:b w:val="0"/>
          <w:bCs w:val="0"/>
          <w:color w:val="auto"/>
          <w:sz w:val="24"/>
          <w:szCs w:val="24"/>
        </w:rPr>
        <w:t xml:space="preserve">.) </w:t>
      </w:r>
    </w:p>
    <w:p w:rsidR="005D3D6F" w:rsidRPr="00042903" w:rsidRDefault="005D3D6F" w:rsidP="005D3D6F">
      <w:pPr>
        <w:pStyle w:val="Heading1"/>
        <w:numPr>
          <w:ilvl w:val="0"/>
          <w:numId w:val="0"/>
        </w:numPr>
        <w:spacing w:before="0"/>
        <w:rPr>
          <w:rFonts w:ascii="Times New Roman" w:hAnsi="Times New Roman" w:cs="Times New Roman"/>
          <w:b w:val="0"/>
          <w:sz w:val="24"/>
          <w:szCs w:val="24"/>
        </w:rPr>
      </w:pPr>
    </w:p>
    <w:p w:rsidR="005D3D6F" w:rsidRPr="00123C75" w:rsidRDefault="005D3D6F" w:rsidP="005D3D6F">
      <w:pPr>
        <w:pStyle w:val="Heading1"/>
        <w:spacing w:before="0"/>
        <w:rPr>
          <w:rFonts w:ascii="Times New Roman" w:hAnsi="Times New Roman" w:cs="Times New Roman"/>
          <w:b w:val="0"/>
          <w:color w:val="auto"/>
          <w:sz w:val="24"/>
          <w:szCs w:val="24"/>
        </w:rPr>
      </w:pPr>
      <w:r>
        <w:rPr>
          <w:rFonts w:ascii="Times New Roman" w:hAnsi="Times New Roman" w:cs="Times New Roman"/>
          <w:b w:val="0"/>
          <w:color w:val="auto"/>
          <w:sz w:val="24"/>
          <w:szCs w:val="24"/>
        </w:rPr>
        <w:t>M</w:t>
      </w:r>
      <w:r w:rsidRPr="00123C75">
        <w:rPr>
          <w:rFonts w:ascii="Times New Roman" w:hAnsi="Times New Roman" w:cs="Times New Roman"/>
          <w:b w:val="0"/>
          <w:color w:val="auto"/>
          <w:sz w:val="24"/>
          <w:szCs w:val="24"/>
        </w:rPr>
        <w:t xml:space="preserve">WG failed to inspect the Spent Slurry Pond and the South Area Runoff Basin at Will County between 1999 and 2012. Ex. </w:t>
      </w:r>
      <w:r>
        <w:rPr>
          <w:rFonts w:ascii="Times New Roman" w:hAnsi="Times New Roman" w:cs="Times New Roman"/>
          <w:b w:val="0"/>
          <w:color w:val="auto"/>
          <w:sz w:val="24"/>
          <w:szCs w:val="24"/>
        </w:rPr>
        <w:t>E</w:t>
      </w:r>
      <w:r w:rsidRPr="00123C75">
        <w:rPr>
          <w:rFonts w:ascii="Times New Roman" w:hAnsi="Times New Roman" w:cs="Times New Roman"/>
          <w:b w:val="0"/>
          <w:color w:val="auto"/>
          <w:sz w:val="24"/>
          <w:szCs w:val="24"/>
        </w:rPr>
        <w:t xml:space="preserve">6, </w:t>
      </w:r>
      <w:proofErr w:type="spellStart"/>
      <w:r w:rsidRPr="00123C75">
        <w:rPr>
          <w:rFonts w:ascii="Times New Roman" w:hAnsi="Times New Roman" w:cs="Times New Roman"/>
          <w:b w:val="0"/>
          <w:color w:val="auto"/>
          <w:sz w:val="24"/>
          <w:szCs w:val="24"/>
        </w:rPr>
        <w:t>Veenbaas</w:t>
      </w:r>
      <w:proofErr w:type="spellEnd"/>
      <w:r w:rsidRPr="00123C75">
        <w:rPr>
          <w:rFonts w:ascii="Times New Roman" w:hAnsi="Times New Roman" w:cs="Times New Roman"/>
          <w:b w:val="0"/>
          <w:color w:val="auto"/>
          <w:sz w:val="24"/>
          <w:szCs w:val="24"/>
        </w:rPr>
        <w:t xml:space="preserve"> Dep. Tr. at 28:2-6 and 32:23-33:8 (testifying that the Spent Slurry Pond and South Area Runoff Basin were never inspected while he was at Will County); </w:t>
      </w:r>
      <w:r w:rsidRPr="00117614">
        <w:rPr>
          <w:rFonts w:ascii="Times New Roman" w:hAnsi="Times New Roman" w:cs="Times New Roman"/>
          <w:b w:val="0"/>
          <w:i/>
          <w:color w:val="auto"/>
          <w:sz w:val="24"/>
          <w:szCs w:val="24"/>
        </w:rPr>
        <w:t>id</w:t>
      </w:r>
      <w:r w:rsidRPr="00117614">
        <w:rPr>
          <w:rFonts w:ascii="Times New Roman" w:hAnsi="Times New Roman" w:cs="Times New Roman"/>
          <w:b w:val="0"/>
          <w:color w:val="auto"/>
          <w:sz w:val="24"/>
          <w:szCs w:val="24"/>
        </w:rPr>
        <w:t xml:space="preserve">. </w:t>
      </w:r>
      <w:proofErr w:type="gramStart"/>
      <w:r w:rsidRPr="00117614">
        <w:rPr>
          <w:rFonts w:ascii="Times New Roman" w:hAnsi="Times New Roman" w:cs="Times New Roman"/>
          <w:b w:val="0"/>
          <w:color w:val="auto"/>
          <w:sz w:val="24"/>
          <w:szCs w:val="24"/>
        </w:rPr>
        <w:t>at</w:t>
      </w:r>
      <w:proofErr w:type="gramEnd"/>
      <w:r w:rsidRPr="00117614">
        <w:rPr>
          <w:rFonts w:ascii="Times New Roman" w:hAnsi="Times New Roman" w:cs="Times New Roman"/>
          <w:b w:val="0"/>
          <w:color w:val="auto"/>
          <w:sz w:val="24"/>
          <w:szCs w:val="24"/>
        </w:rPr>
        <w:t xml:space="preserve"> </w:t>
      </w:r>
      <w:r w:rsidRPr="00123C75">
        <w:rPr>
          <w:rFonts w:ascii="Times New Roman" w:hAnsi="Times New Roman" w:cs="Times New Roman"/>
          <w:b w:val="0"/>
          <w:color w:val="auto"/>
          <w:sz w:val="24"/>
          <w:szCs w:val="24"/>
        </w:rPr>
        <w:t xml:space="preserve">7:18-9:18 (stating that </w:t>
      </w:r>
      <w:proofErr w:type="spellStart"/>
      <w:r w:rsidRPr="00123C75">
        <w:rPr>
          <w:rFonts w:ascii="Times New Roman" w:hAnsi="Times New Roman" w:cs="Times New Roman"/>
          <w:b w:val="0"/>
          <w:color w:val="auto"/>
          <w:sz w:val="24"/>
          <w:szCs w:val="24"/>
        </w:rPr>
        <w:t>Veenbaas</w:t>
      </w:r>
      <w:proofErr w:type="spellEnd"/>
      <w:r w:rsidRPr="00123C75">
        <w:rPr>
          <w:rFonts w:ascii="Times New Roman" w:hAnsi="Times New Roman" w:cs="Times New Roman"/>
          <w:b w:val="0"/>
          <w:color w:val="auto"/>
          <w:sz w:val="24"/>
          <w:szCs w:val="24"/>
        </w:rPr>
        <w:t xml:space="preserve"> worked at Will County from 1999 to 2012).</w:t>
      </w:r>
    </w:p>
    <w:p w:rsidR="005D3D6F" w:rsidRPr="00123C75" w:rsidRDefault="005D3D6F" w:rsidP="005D3D6F">
      <w:pPr>
        <w:pStyle w:val="Heading1"/>
        <w:numPr>
          <w:ilvl w:val="0"/>
          <w:numId w:val="0"/>
        </w:numPr>
        <w:spacing w:before="0"/>
        <w:rPr>
          <w:rFonts w:ascii="Times" w:hAnsi="Times"/>
        </w:rPr>
      </w:pPr>
    </w:p>
    <w:p w:rsidR="005D3D6F" w:rsidRPr="004A22D8" w:rsidRDefault="005D3D6F" w:rsidP="005D3D6F">
      <w:pPr>
        <w:pStyle w:val="Heading1"/>
        <w:spacing w:before="0"/>
        <w:rPr>
          <w:rFonts w:ascii="Times" w:hAnsi="Times"/>
          <w:b w:val="0"/>
          <w:color w:val="auto"/>
          <w:sz w:val="24"/>
          <w:szCs w:val="24"/>
        </w:rPr>
      </w:pPr>
      <w:r w:rsidRPr="004A22D8">
        <w:rPr>
          <w:rFonts w:ascii="Times" w:hAnsi="Times"/>
          <w:b w:val="0"/>
          <w:color w:val="auto"/>
          <w:sz w:val="24"/>
          <w:szCs w:val="24"/>
        </w:rPr>
        <w:t xml:space="preserve">MWG never installed an impermeable cap over the Spent Slurry Pond or South Area Runoff Basin.  </w:t>
      </w:r>
      <w:r w:rsidR="003F1E83">
        <w:rPr>
          <w:rFonts w:ascii="Times" w:hAnsi="Times" w:cs="Times New Roman"/>
          <w:b w:val="0"/>
          <w:noProof/>
          <w:color w:val="000000"/>
          <w:sz w:val="24"/>
          <w:szCs w:val="24"/>
          <w:highlight w:val="black"/>
        </w:rPr>
        <w:t xml:space="preserve">''''''''' '''''' '''''''''''''''''' </w:t>
      </w:r>
      <w:r w:rsidR="003F1E83">
        <w:rPr>
          <w:rFonts w:ascii="Times" w:hAnsi="Times" w:cs="Times New Roman"/>
          <w:b w:val="0"/>
          <w:i/>
          <w:noProof/>
          <w:color w:val="000000"/>
          <w:sz w:val="24"/>
          <w:szCs w:val="24"/>
          <w:highlight w:val="black"/>
        </w:rPr>
        <w:t xml:space="preserve">''''''''' '''''''' '''''''''''''''''''''''''''' </w:t>
      </w:r>
      <w:r w:rsidR="003F1E83">
        <w:rPr>
          <w:rFonts w:ascii="Times" w:hAnsi="Times" w:cs="Times New Roman"/>
          <w:b w:val="0"/>
          <w:noProof/>
          <w:color w:val="000000"/>
          <w:sz w:val="24"/>
          <w:szCs w:val="24"/>
          <w:highlight w:val="black"/>
        </w:rPr>
        <w:t>''''' ''''''''''''' '''''''''''''''''''''''''''''''''''''''' ''''''' ''''''' ''''''''''''''''''''''' '''''''''''' ''''''''''''''''''''''''''''</w:t>
      </w:r>
      <w:r w:rsidRPr="004A22D8">
        <w:rPr>
          <w:rFonts w:ascii="Times" w:hAnsi="Times"/>
          <w:b w:val="0"/>
          <w:color w:val="auto"/>
          <w:sz w:val="24"/>
          <w:szCs w:val="24"/>
        </w:rPr>
        <w:t xml:space="preserve">  </w:t>
      </w:r>
    </w:p>
    <w:p w:rsidR="005D3D6F" w:rsidRPr="004A22D8" w:rsidRDefault="005D3D6F" w:rsidP="005D3D6F">
      <w:pPr>
        <w:pStyle w:val="Heading1"/>
        <w:numPr>
          <w:ilvl w:val="0"/>
          <w:numId w:val="0"/>
        </w:numPr>
        <w:spacing w:before="0"/>
        <w:rPr>
          <w:rFonts w:ascii="Times" w:hAnsi="Times"/>
          <w:b w:val="0"/>
          <w:color w:val="auto"/>
          <w:sz w:val="24"/>
          <w:szCs w:val="24"/>
        </w:rPr>
      </w:pPr>
    </w:p>
    <w:p w:rsidR="005D3D6F" w:rsidRPr="004A22D8" w:rsidRDefault="005D3D6F" w:rsidP="005D3D6F">
      <w:pPr>
        <w:pStyle w:val="Heading1"/>
        <w:spacing w:before="0"/>
        <w:rPr>
          <w:rFonts w:ascii="Times" w:hAnsi="Times"/>
          <w:b w:val="0"/>
          <w:color w:val="auto"/>
          <w:sz w:val="24"/>
          <w:szCs w:val="24"/>
        </w:rPr>
      </w:pPr>
      <w:r w:rsidRPr="004A22D8">
        <w:rPr>
          <w:rFonts w:ascii="Times" w:hAnsi="Times"/>
          <w:b w:val="0"/>
          <w:color w:val="auto"/>
          <w:sz w:val="24"/>
          <w:szCs w:val="24"/>
        </w:rPr>
        <w:t xml:space="preserve">There is no evidence in the record of either the Spent Slurry Pond or the South Area Runoff Basin being closed and capped. </w:t>
      </w:r>
    </w:p>
    <w:p w:rsidR="005D3D6F" w:rsidRPr="004A22D8" w:rsidRDefault="005D3D6F" w:rsidP="005D3D6F">
      <w:pPr>
        <w:pStyle w:val="Heading1"/>
        <w:numPr>
          <w:ilvl w:val="0"/>
          <w:numId w:val="0"/>
        </w:numPr>
        <w:spacing w:before="0"/>
        <w:rPr>
          <w:rFonts w:ascii="Times" w:hAnsi="Times"/>
          <w:b w:val="0"/>
          <w:color w:val="auto"/>
          <w:sz w:val="24"/>
          <w:szCs w:val="24"/>
        </w:rPr>
      </w:pPr>
    </w:p>
    <w:p w:rsidR="005D3D6F" w:rsidRPr="004A22D8" w:rsidRDefault="005D3D6F" w:rsidP="005D3D6F">
      <w:pPr>
        <w:pStyle w:val="Heading1"/>
        <w:spacing w:before="0"/>
        <w:rPr>
          <w:rFonts w:ascii="Times" w:hAnsi="Times"/>
          <w:b w:val="0"/>
          <w:color w:val="auto"/>
          <w:sz w:val="24"/>
          <w:szCs w:val="24"/>
        </w:rPr>
      </w:pPr>
      <w:r w:rsidRPr="004A22D8">
        <w:rPr>
          <w:rFonts w:ascii="Times" w:hAnsi="Times"/>
          <w:b w:val="0"/>
          <w:color w:val="auto"/>
          <w:sz w:val="24"/>
          <w:szCs w:val="24"/>
        </w:rPr>
        <w:t>The ash from the Spent Slu</w:t>
      </w:r>
      <w:r>
        <w:rPr>
          <w:rFonts w:ascii="Times" w:hAnsi="Times"/>
          <w:b w:val="0"/>
          <w:color w:val="auto"/>
          <w:sz w:val="24"/>
          <w:szCs w:val="24"/>
        </w:rPr>
        <w:t>rry Pond has not been removed.  Ex. B14</w:t>
      </w:r>
      <w:r w:rsidRPr="004A22D8">
        <w:rPr>
          <w:rFonts w:ascii="Times" w:hAnsi="Times"/>
          <w:b w:val="0"/>
          <w:color w:val="auto"/>
          <w:sz w:val="24"/>
          <w:szCs w:val="24"/>
        </w:rPr>
        <w:t xml:space="preserve">, </w:t>
      </w:r>
      <w:r>
        <w:rPr>
          <w:rFonts w:ascii="Times" w:hAnsi="Times"/>
          <w:b w:val="0"/>
          <w:color w:val="auto"/>
          <w:sz w:val="24"/>
          <w:szCs w:val="24"/>
        </w:rPr>
        <w:t xml:space="preserve">Email from Rebecca Maddox, Environmental Specialist, MWG to Yvonne </w:t>
      </w:r>
      <w:proofErr w:type="spellStart"/>
      <w:r>
        <w:rPr>
          <w:rFonts w:ascii="Times" w:hAnsi="Times"/>
          <w:b w:val="0"/>
          <w:color w:val="auto"/>
          <w:sz w:val="24"/>
          <w:szCs w:val="24"/>
        </w:rPr>
        <w:t>Dedrickson</w:t>
      </w:r>
      <w:proofErr w:type="spellEnd"/>
      <w:r>
        <w:rPr>
          <w:rFonts w:ascii="Times" w:hAnsi="Times"/>
          <w:b w:val="0"/>
          <w:color w:val="auto"/>
          <w:sz w:val="24"/>
          <w:szCs w:val="24"/>
        </w:rPr>
        <w:t xml:space="preserve">, </w:t>
      </w:r>
      <w:r w:rsidRPr="004A22D8">
        <w:rPr>
          <w:rFonts w:ascii="Times" w:hAnsi="Times"/>
          <w:b w:val="0"/>
          <w:color w:val="auto"/>
          <w:sz w:val="24"/>
          <w:szCs w:val="24"/>
        </w:rPr>
        <w:t xml:space="preserve">Bates MWG </w:t>
      </w:r>
      <w:r>
        <w:rPr>
          <w:rFonts w:ascii="Times" w:hAnsi="Times"/>
          <w:b w:val="0"/>
          <w:color w:val="auto"/>
          <w:sz w:val="24"/>
          <w:szCs w:val="24"/>
        </w:rPr>
        <w:t>13-15_</w:t>
      </w:r>
      <w:r w:rsidRPr="004A22D8">
        <w:rPr>
          <w:rFonts w:ascii="Times" w:hAnsi="Times"/>
          <w:b w:val="0"/>
          <w:color w:val="auto"/>
          <w:sz w:val="24"/>
          <w:szCs w:val="24"/>
        </w:rPr>
        <w:t xml:space="preserve">48566 </w:t>
      </w:r>
      <w:r>
        <w:rPr>
          <w:rFonts w:ascii="Times" w:hAnsi="Times"/>
          <w:b w:val="0"/>
          <w:color w:val="auto"/>
          <w:sz w:val="24"/>
          <w:szCs w:val="24"/>
        </w:rPr>
        <w:t xml:space="preserve">(Sept. 1 2010, 4:52pm) </w:t>
      </w:r>
      <w:r w:rsidRPr="004A22D8">
        <w:rPr>
          <w:rFonts w:ascii="Times" w:hAnsi="Times"/>
          <w:b w:val="0"/>
          <w:color w:val="auto"/>
          <w:sz w:val="24"/>
          <w:szCs w:val="24"/>
        </w:rPr>
        <w:t xml:space="preserve">(noting that the Spent Slurry pond has never been dredged and, as of 2010, the wastewater it contained was “not getting pumped anywhere. It just sits in the pond.” There is no evidence in the record of ash being removed subsequent to 2010.  </w:t>
      </w:r>
    </w:p>
    <w:p w:rsidR="005D3D6F" w:rsidRPr="00123C75" w:rsidRDefault="005D3D6F" w:rsidP="005D3D6F">
      <w:pPr>
        <w:rPr>
          <w:rFonts w:ascii="Times" w:hAnsi="Times"/>
          <w:b/>
        </w:rPr>
      </w:pPr>
    </w:p>
    <w:p w:rsidR="005D3D6F" w:rsidRPr="00337331" w:rsidRDefault="003F1E83" w:rsidP="005D3D6F">
      <w:pPr>
        <w:pStyle w:val="Heading1"/>
        <w:spacing w:before="0"/>
        <w:rPr>
          <w:rFonts w:ascii="Times" w:hAnsi="Times"/>
          <w:b w:val="0"/>
          <w:color w:val="auto"/>
          <w:sz w:val="24"/>
          <w:szCs w:val="24"/>
        </w:rPr>
      </w:pPr>
      <w:r>
        <w:rPr>
          <w:rFonts w:ascii="Times" w:hAnsi="Times"/>
          <w:b w:val="0"/>
          <w:noProof/>
          <w:color w:val="000000"/>
          <w:sz w:val="24"/>
          <w:szCs w:val="24"/>
          <w:highlight w:val="black"/>
        </w:rPr>
        <w:t xml:space="preserve">''''''''''''' ''''' '''''' ''''''''''''''''''' '''' ''''''' ''''''''''''''' ''''' ''''''' ''''''''' '''''''''''' '''''''''''''''''''' '''''''''''' ''''''' '''''''''''''' ''''''''''' ''''''''''''''''' '''''''''''''  ''''''' '''''' ''''''''''''''' </w:t>
      </w:r>
      <w:r>
        <w:rPr>
          <w:rFonts w:ascii="Times" w:hAnsi="Times" w:cs="Times New Roman"/>
          <w:b w:val="0"/>
          <w:i/>
          <w:noProof/>
          <w:color w:val="000000"/>
          <w:sz w:val="24"/>
          <w:szCs w:val="24"/>
          <w:highlight w:val="black"/>
        </w:rPr>
        <w:t xml:space="preserve">''''''''' '''''''' ''''''''''''''''''''''''' </w:t>
      </w:r>
      <w:r>
        <w:rPr>
          <w:rFonts w:ascii="Times" w:hAnsi="Times" w:cs="Times New Roman"/>
          <w:b w:val="0"/>
          <w:noProof/>
          <w:color w:val="000000"/>
          <w:sz w:val="24"/>
          <w:szCs w:val="24"/>
          <w:highlight w:val="black"/>
        </w:rPr>
        <w:t xml:space="preserve">''''' '''''''''''' '''''''''''''''''''''''''''''''''''''''' '''''''''''''' </w:t>
      </w:r>
    </w:p>
    <w:p w:rsidR="005D3D6F" w:rsidRPr="00123C75" w:rsidRDefault="005D3D6F" w:rsidP="005D3D6F">
      <w:pPr>
        <w:rPr>
          <w:rFonts w:ascii="Times" w:hAnsi="Times"/>
          <w:b/>
        </w:rPr>
      </w:pPr>
    </w:p>
    <w:p w:rsidR="005D3D6F" w:rsidRPr="00123C75" w:rsidRDefault="005D3D6F" w:rsidP="005D3D6F">
      <w:pPr>
        <w:pStyle w:val="Heading1"/>
        <w:spacing w:before="0"/>
        <w:rPr>
          <w:rFonts w:ascii="Times" w:hAnsi="Times" w:cs="Times New Roman"/>
          <w:b w:val="0"/>
        </w:rPr>
      </w:pPr>
      <w:r w:rsidRPr="00123C75">
        <w:rPr>
          <w:rFonts w:ascii="Times" w:hAnsi="Times" w:cs="Times New Roman"/>
          <w:b w:val="0"/>
          <w:color w:val="auto"/>
          <w:sz w:val="24"/>
          <w:szCs w:val="24"/>
        </w:rPr>
        <w:t>There is no evidence in the record showing the capping, lining or complete removal of ash in fill at Will County, specifically the slag and bottom ash shown in boring logs from 2005 (Ex.</w:t>
      </w:r>
      <w:r>
        <w:rPr>
          <w:rFonts w:ascii="Times" w:hAnsi="Times" w:cs="Times New Roman"/>
          <w:b w:val="0"/>
          <w:color w:val="auto"/>
          <w:sz w:val="24"/>
          <w:szCs w:val="24"/>
        </w:rPr>
        <w:t xml:space="preserve"> I</w:t>
      </w:r>
      <w:r w:rsidRPr="00123C75">
        <w:rPr>
          <w:rFonts w:ascii="Times" w:hAnsi="Times" w:cs="Times New Roman"/>
          <w:b w:val="0"/>
          <w:color w:val="auto"/>
          <w:sz w:val="24"/>
          <w:szCs w:val="24"/>
        </w:rPr>
        <w:t>, KPRG</w:t>
      </w:r>
      <w:r>
        <w:rPr>
          <w:rFonts w:ascii="Times" w:hAnsi="Times" w:cs="Times New Roman"/>
          <w:b w:val="0"/>
          <w:color w:val="auto"/>
          <w:sz w:val="24"/>
          <w:szCs w:val="24"/>
        </w:rPr>
        <w:t>,</w:t>
      </w:r>
      <w:r w:rsidRPr="00123C75">
        <w:rPr>
          <w:rFonts w:ascii="Times" w:hAnsi="Times" w:cs="Times New Roman"/>
          <w:b w:val="0"/>
          <w:color w:val="auto"/>
          <w:sz w:val="24"/>
          <w:szCs w:val="24"/>
        </w:rPr>
        <w:t xml:space="preserve"> </w:t>
      </w:r>
      <w:r w:rsidRPr="00272F57">
        <w:rPr>
          <w:rFonts w:ascii="Times" w:hAnsi="Times" w:cs="Times New Roman"/>
          <w:b w:val="0"/>
          <w:i/>
          <w:color w:val="auto"/>
          <w:sz w:val="24"/>
          <w:szCs w:val="24"/>
        </w:rPr>
        <w:t>Geotechnical Analysis</w:t>
      </w:r>
      <w:r w:rsidRPr="00123C75">
        <w:rPr>
          <w:rFonts w:ascii="Times" w:hAnsi="Times" w:cs="Times New Roman"/>
          <w:b w:val="0"/>
          <w:color w:val="auto"/>
          <w:sz w:val="24"/>
          <w:szCs w:val="24"/>
        </w:rPr>
        <w:t xml:space="preserve"> at Bates MWG13-15_24282 – 24287) and the black coal cinders shown in boring logs in Ex. </w:t>
      </w:r>
      <w:r>
        <w:rPr>
          <w:rFonts w:ascii="Times" w:hAnsi="Times" w:cs="Times New Roman"/>
          <w:b w:val="0"/>
          <w:color w:val="auto"/>
          <w:sz w:val="24"/>
          <w:szCs w:val="24"/>
        </w:rPr>
        <w:t>B3</w:t>
      </w:r>
      <w:r w:rsidRPr="00123C75">
        <w:rPr>
          <w:rFonts w:ascii="Times" w:hAnsi="Times" w:cs="Times New Roman"/>
          <w:b w:val="0"/>
          <w:color w:val="auto"/>
          <w:sz w:val="24"/>
          <w:szCs w:val="24"/>
        </w:rPr>
        <w:t xml:space="preserve">, </w:t>
      </w:r>
      <w:r w:rsidRPr="003F696B">
        <w:rPr>
          <w:rFonts w:ascii="Times" w:hAnsi="Times" w:cs="Times New Roman"/>
          <w:b w:val="0"/>
          <w:color w:val="auto"/>
          <w:sz w:val="24"/>
          <w:szCs w:val="24"/>
        </w:rPr>
        <w:t>Patrick</w:t>
      </w:r>
      <w:r>
        <w:rPr>
          <w:rFonts w:ascii="Times" w:hAnsi="Times" w:cs="Times New Roman"/>
          <w:b w:val="0"/>
          <w:color w:val="auto"/>
          <w:sz w:val="24"/>
          <w:szCs w:val="24"/>
        </w:rPr>
        <w:t>,</w:t>
      </w:r>
      <w:r w:rsidRPr="00123C75">
        <w:rPr>
          <w:rFonts w:ascii="Times" w:hAnsi="Times" w:cs="Times New Roman"/>
          <w:b w:val="0"/>
          <w:i/>
          <w:color w:val="auto"/>
          <w:sz w:val="24"/>
          <w:szCs w:val="24"/>
        </w:rPr>
        <w:t xml:space="preserve"> Will County Hydrological </w:t>
      </w:r>
      <w:r>
        <w:rPr>
          <w:rFonts w:ascii="Times" w:hAnsi="Times" w:cs="Times New Roman"/>
          <w:b w:val="0"/>
          <w:i/>
          <w:color w:val="auto"/>
          <w:sz w:val="24"/>
          <w:szCs w:val="24"/>
        </w:rPr>
        <w:t xml:space="preserve">Assessment </w:t>
      </w:r>
      <w:r w:rsidRPr="00123C75">
        <w:rPr>
          <w:rFonts w:ascii="Times" w:hAnsi="Times" w:cs="Times New Roman"/>
          <w:b w:val="0"/>
          <w:i/>
          <w:color w:val="auto"/>
          <w:sz w:val="24"/>
          <w:szCs w:val="24"/>
        </w:rPr>
        <w:t>Report</w:t>
      </w:r>
      <w:r w:rsidRPr="00123C75">
        <w:rPr>
          <w:rFonts w:ascii="Times" w:hAnsi="Times" w:cs="Times New Roman"/>
          <w:b w:val="0"/>
          <w:color w:val="auto"/>
          <w:sz w:val="24"/>
          <w:szCs w:val="24"/>
        </w:rPr>
        <w:t xml:space="preserve"> at Bates MWG13-15_7250-7252, 7256.</w:t>
      </w:r>
    </w:p>
    <w:p w:rsidR="005D3D6F" w:rsidRPr="004A22D8" w:rsidRDefault="005D3D6F" w:rsidP="005D3D6F">
      <w:pPr>
        <w:rPr>
          <w:rFonts w:ascii="Times" w:eastAsia="Times New Roman" w:hAnsi="Times" w:cs="Times New Roman"/>
          <w:color w:val="000000"/>
        </w:rPr>
      </w:pPr>
    </w:p>
    <w:p w:rsidR="005D3D6F" w:rsidRPr="004A22D8" w:rsidRDefault="005D3D6F" w:rsidP="005D3D6F">
      <w:pPr>
        <w:pStyle w:val="Heading1"/>
        <w:spacing w:before="0"/>
        <w:rPr>
          <w:rFonts w:ascii="Times" w:hAnsi="Times"/>
          <w:b w:val="0"/>
          <w:color w:val="auto"/>
          <w:sz w:val="24"/>
          <w:szCs w:val="24"/>
        </w:rPr>
      </w:pPr>
      <w:r w:rsidRPr="004A22D8">
        <w:rPr>
          <w:rFonts w:ascii="Times" w:hAnsi="Times"/>
          <w:b w:val="0"/>
          <w:color w:val="auto"/>
          <w:sz w:val="24"/>
          <w:szCs w:val="24"/>
        </w:rPr>
        <w:t>The CCA for Will County did not address inspecting, lining, capping or removing ash from the Historic Ash Areas at the site. Ex.</w:t>
      </w:r>
      <w:r>
        <w:rPr>
          <w:rFonts w:ascii="Times" w:hAnsi="Times"/>
          <w:b w:val="0"/>
          <w:color w:val="auto"/>
          <w:sz w:val="24"/>
          <w:szCs w:val="24"/>
        </w:rPr>
        <w:t xml:space="preserve"> B6</w:t>
      </w:r>
      <w:r w:rsidRPr="004A22D8">
        <w:rPr>
          <w:rFonts w:ascii="Times" w:hAnsi="Times"/>
          <w:b w:val="0"/>
          <w:color w:val="auto"/>
          <w:sz w:val="24"/>
          <w:szCs w:val="24"/>
        </w:rPr>
        <w:t xml:space="preserve">, </w:t>
      </w:r>
      <w:r w:rsidRPr="00123C75">
        <w:rPr>
          <w:rFonts w:ascii="Times" w:hAnsi="Times"/>
          <w:b w:val="0"/>
          <w:i/>
          <w:iCs/>
          <w:color w:val="auto"/>
          <w:sz w:val="24"/>
          <w:szCs w:val="24"/>
        </w:rPr>
        <w:t>Will County CCA</w:t>
      </w:r>
      <w:r w:rsidRPr="004A22D8">
        <w:rPr>
          <w:rFonts w:ascii="Times" w:hAnsi="Times"/>
          <w:b w:val="0"/>
          <w:iCs/>
          <w:color w:val="auto"/>
          <w:sz w:val="24"/>
          <w:szCs w:val="24"/>
        </w:rPr>
        <w:t xml:space="preserve"> at </w:t>
      </w:r>
      <w:r>
        <w:rPr>
          <w:rFonts w:ascii="Times" w:hAnsi="Times"/>
          <w:b w:val="0"/>
          <w:iCs/>
          <w:color w:val="auto"/>
          <w:sz w:val="24"/>
          <w:szCs w:val="24"/>
        </w:rPr>
        <w:t>Bates MWG13-15_559-564.</w:t>
      </w:r>
      <w:r w:rsidRPr="004A22D8">
        <w:rPr>
          <w:rFonts w:ascii="Times" w:hAnsi="Times"/>
          <w:b w:val="0"/>
          <w:color w:val="auto"/>
          <w:sz w:val="24"/>
          <w:szCs w:val="24"/>
        </w:rPr>
        <w:t xml:space="preserve"> </w:t>
      </w:r>
    </w:p>
    <w:p w:rsidR="005D3D6F" w:rsidRPr="004A22D8" w:rsidRDefault="005D3D6F" w:rsidP="005D3D6F">
      <w:pPr>
        <w:rPr>
          <w:rFonts w:ascii="Times" w:hAnsi="Times" w:cs="Times New Roman"/>
        </w:rPr>
      </w:pPr>
    </w:p>
    <w:p w:rsidR="005D3D6F" w:rsidRPr="004A22D8" w:rsidRDefault="005D3D6F" w:rsidP="005D3D6F">
      <w:pPr>
        <w:pStyle w:val="Heading1"/>
        <w:numPr>
          <w:ilvl w:val="0"/>
          <w:numId w:val="0"/>
        </w:numPr>
        <w:spacing w:before="0"/>
        <w:rPr>
          <w:rFonts w:ascii="Times" w:hAnsi="Times" w:cs="Times New Roman"/>
          <w:b w:val="0"/>
          <w:color w:val="auto"/>
          <w:sz w:val="24"/>
          <w:szCs w:val="24"/>
          <w:u w:val="single"/>
        </w:rPr>
      </w:pPr>
      <w:r w:rsidRPr="00123C75">
        <w:rPr>
          <w:rFonts w:ascii="Times" w:hAnsi="Times" w:cs="Times New Roman"/>
          <w:b w:val="0"/>
          <w:color w:val="auto"/>
          <w:sz w:val="24"/>
          <w:szCs w:val="24"/>
        </w:rPr>
        <w:tab/>
      </w:r>
      <w:r w:rsidRPr="00E72EBC">
        <w:rPr>
          <w:rFonts w:ascii="Times" w:hAnsi="Times" w:cs="Times New Roman"/>
          <w:b w:val="0"/>
          <w:color w:val="auto"/>
          <w:sz w:val="24"/>
          <w:szCs w:val="24"/>
          <w:u w:val="single"/>
        </w:rPr>
        <w:t xml:space="preserve">MWG had </w:t>
      </w:r>
      <w:r w:rsidR="00E72EBC" w:rsidRPr="00E72EBC">
        <w:rPr>
          <w:rFonts w:ascii="Times" w:hAnsi="Times" w:cs="Times New Roman"/>
          <w:b w:val="0"/>
          <w:color w:val="auto"/>
          <w:sz w:val="24"/>
          <w:szCs w:val="24"/>
          <w:u w:val="single"/>
        </w:rPr>
        <w:t>N</w:t>
      </w:r>
      <w:r w:rsidRPr="00E72EBC">
        <w:rPr>
          <w:rFonts w:ascii="Times" w:hAnsi="Times" w:cs="Times New Roman"/>
          <w:b w:val="0"/>
          <w:color w:val="auto"/>
          <w:sz w:val="24"/>
          <w:szCs w:val="24"/>
          <w:u w:val="single"/>
        </w:rPr>
        <w:t>otice of the Historic Ash Areas at</w:t>
      </w:r>
      <w:r w:rsidRPr="004A22D8">
        <w:rPr>
          <w:rFonts w:ascii="Times" w:hAnsi="Times" w:cs="Times New Roman"/>
          <w:b w:val="0"/>
          <w:color w:val="auto"/>
          <w:sz w:val="24"/>
          <w:szCs w:val="24"/>
        </w:rPr>
        <w:t xml:space="preserve"> </w:t>
      </w:r>
      <w:r w:rsidRPr="004A22D8">
        <w:rPr>
          <w:rFonts w:ascii="Times" w:hAnsi="Times" w:cs="Times New Roman"/>
          <w:b w:val="0"/>
          <w:color w:val="auto"/>
          <w:sz w:val="24"/>
          <w:szCs w:val="24"/>
          <w:u w:val="single"/>
        </w:rPr>
        <w:t>Joliet 29</w:t>
      </w:r>
      <w:r>
        <w:rPr>
          <w:rFonts w:ascii="Times" w:hAnsi="Times" w:cs="Times New Roman"/>
          <w:b w:val="0"/>
          <w:color w:val="auto"/>
          <w:sz w:val="24"/>
          <w:szCs w:val="24"/>
          <w:u w:val="single"/>
        </w:rPr>
        <w:t>:</w:t>
      </w:r>
      <w:r w:rsidRPr="004A22D8">
        <w:rPr>
          <w:rFonts w:ascii="Times" w:hAnsi="Times" w:cs="Times New Roman"/>
          <w:b w:val="0"/>
          <w:color w:val="auto"/>
          <w:sz w:val="24"/>
          <w:szCs w:val="24"/>
          <w:u w:val="single"/>
        </w:rPr>
        <w:t xml:space="preserve"> </w:t>
      </w:r>
    </w:p>
    <w:p w:rsidR="005D3D6F" w:rsidRPr="00123C75" w:rsidRDefault="005D3D6F" w:rsidP="005D3D6F">
      <w:pPr>
        <w:rPr>
          <w:rFonts w:ascii="Times" w:hAnsi="Times"/>
        </w:rPr>
      </w:pPr>
    </w:p>
    <w:p w:rsidR="005D3D6F" w:rsidRPr="004A22D8" w:rsidRDefault="005D3D6F" w:rsidP="005D3D6F">
      <w:pPr>
        <w:pStyle w:val="Heading1"/>
        <w:spacing w:before="0"/>
        <w:rPr>
          <w:rFonts w:ascii="Times" w:hAnsi="Times" w:cs="Times New Roman"/>
          <w:b w:val="0"/>
          <w:color w:val="auto"/>
          <w:sz w:val="24"/>
          <w:szCs w:val="24"/>
        </w:rPr>
      </w:pPr>
      <w:r w:rsidRPr="004A22D8">
        <w:rPr>
          <w:rFonts w:ascii="Times" w:hAnsi="Times" w:cs="Times New Roman"/>
          <w:b w:val="0"/>
          <w:color w:val="auto"/>
          <w:sz w:val="24"/>
          <w:szCs w:val="24"/>
        </w:rPr>
        <w:t>The 1998 Phase II Environmental Site Assessment</w:t>
      </w:r>
      <w:r>
        <w:rPr>
          <w:rFonts w:ascii="Times" w:eastAsia="MS Mincho" w:hAnsi="Times" w:cs="MS Mincho"/>
          <w:b w:val="0"/>
          <w:color w:val="auto"/>
          <w:sz w:val="24"/>
          <w:szCs w:val="24"/>
        </w:rPr>
        <w:t xml:space="preserve"> </w:t>
      </w:r>
      <w:r w:rsidRPr="004A22D8">
        <w:rPr>
          <w:rFonts w:ascii="Times" w:hAnsi="Times" w:cs="Times New Roman"/>
          <w:b w:val="0"/>
          <w:color w:val="auto"/>
          <w:sz w:val="24"/>
          <w:szCs w:val="24"/>
        </w:rPr>
        <w:t xml:space="preserve">for Joliet 29 labels the Northeast and Southwest Ash Landfills each as an “ash landfill” and contains one boring log, out of a total of five boring </w:t>
      </w:r>
      <w:proofErr w:type="gramStart"/>
      <w:r w:rsidRPr="004A22D8">
        <w:rPr>
          <w:rFonts w:ascii="Times" w:hAnsi="Times" w:cs="Times New Roman"/>
          <w:b w:val="0"/>
          <w:color w:val="auto"/>
          <w:sz w:val="24"/>
          <w:szCs w:val="24"/>
        </w:rPr>
        <w:t>logs, that</w:t>
      </w:r>
      <w:proofErr w:type="gramEnd"/>
      <w:r w:rsidRPr="004A22D8">
        <w:rPr>
          <w:rFonts w:ascii="Times" w:hAnsi="Times" w:cs="Times New Roman"/>
          <w:b w:val="0"/>
          <w:color w:val="auto"/>
          <w:sz w:val="24"/>
          <w:szCs w:val="24"/>
        </w:rPr>
        <w:t xml:space="preserve"> shows slag at the site. Ex.</w:t>
      </w:r>
      <w:r>
        <w:rPr>
          <w:rFonts w:ascii="Times" w:hAnsi="Times" w:cs="Times New Roman"/>
          <w:b w:val="0"/>
          <w:color w:val="auto"/>
          <w:sz w:val="24"/>
          <w:szCs w:val="24"/>
        </w:rPr>
        <w:t xml:space="preserve"> C3</w:t>
      </w:r>
      <w:r w:rsidRPr="004A22D8">
        <w:rPr>
          <w:rFonts w:ascii="Times" w:hAnsi="Times" w:cs="Times New Roman"/>
          <w:b w:val="0"/>
          <w:color w:val="auto"/>
          <w:sz w:val="24"/>
          <w:szCs w:val="24"/>
        </w:rPr>
        <w:t>, ENSR,</w:t>
      </w:r>
      <w:r>
        <w:rPr>
          <w:rFonts w:ascii="Times" w:hAnsi="Times" w:cs="Times New Roman"/>
          <w:b w:val="0"/>
          <w:color w:val="auto"/>
          <w:sz w:val="24"/>
          <w:szCs w:val="24"/>
        </w:rPr>
        <w:t xml:space="preserve"> </w:t>
      </w:r>
      <w:r w:rsidRPr="00123C75">
        <w:rPr>
          <w:rFonts w:ascii="Times" w:hAnsi="Times" w:cs="Times New Roman"/>
          <w:b w:val="0"/>
          <w:i/>
          <w:color w:val="auto"/>
          <w:sz w:val="24"/>
          <w:szCs w:val="24"/>
        </w:rPr>
        <w:t>Joliet Phase II ESA</w:t>
      </w:r>
      <w:r w:rsidRPr="004A22D8">
        <w:rPr>
          <w:rFonts w:ascii="Times" w:hAnsi="Times" w:cs="Times New Roman"/>
          <w:b w:val="0"/>
          <w:color w:val="auto"/>
          <w:sz w:val="24"/>
          <w:szCs w:val="24"/>
        </w:rPr>
        <w:t xml:space="preserve"> at Bates MWG13-15_2334</w:t>
      </w:r>
      <w:r w:rsidR="006D0258">
        <w:rPr>
          <w:rFonts w:ascii="Times" w:hAnsi="Times" w:cs="Times New Roman"/>
          <w:b w:val="0"/>
          <w:color w:val="auto"/>
          <w:sz w:val="24"/>
          <w:szCs w:val="24"/>
        </w:rPr>
        <w:t>2, 23345</w:t>
      </w:r>
      <w:r w:rsidRPr="004A22D8">
        <w:rPr>
          <w:rFonts w:ascii="Times" w:hAnsi="Times" w:cs="Times New Roman"/>
          <w:b w:val="0"/>
          <w:color w:val="auto"/>
          <w:sz w:val="24"/>
          <w:szCs w:val="24"/>
        </w:rPr>
        <w:t xml:space="preserve">-23349. </w:t>
      </w:r>
    </w:p>
    <w:p w:rsidR="005D3D6F" w:rsidRPr="00123C75" w:rsidRDefault="005D3D6F" w:rsidP="005D3D6F">
      <w:pPr>
        <w:rPr>
          <w:rFonts w:ascii="Times" w:hAnsi="Times"/>
        </w:rPr>
      </w:pPr>
    </w:p>
    <w:p w:rsidR="005D3D6F" w:rsidRPr="004A22D8" w:rsidRDefault="005D3D6F" w:rsidP="005D3D6F">
      <w:pPr>
        <w:pStyle w:val="Heading1"/>
        <w:spacing w:before="0"/>
        <w:rPr>
          <w:rFonts w:ascii="Times" w:hAnsi="Times" w:cs="Times New Roman"/>
          <w:b w:val="0"/>
          <w:color w:val="auto"/>
          <w:sz w:val="24"/>
          <w:szCs w:val="24"/>
        </w:rPr>
      </w:pPr>
      <w:r w:rsidRPr="004A22D8">
        <w:rPr>
          <w:rFonts w:ascii="Times" w:hAnsi="Times" w:cs="Times New Roman"/>
          <w:b w:val="0"/>
          <w:color w:val="auto"/>
          <w:sz w:val="24"/>
          <w:szCs w:val="24"/>
        </w:rPr>
        <w:t xml:space="preserve">A 1995 document discussing the northeast landfill at Joliet 29, states that sampling Northeast Ash Landfill showed “moderate contamination of the runoff caused by contact with this exposed ash” and “highly acidic runoff that has historically occurred when precipitation is exposed to ash in this area (e.g. pH = 2.38 when measured in 1992).” </w:t>
      </w:r>
      <w:r>
        <w:rPr>
          <w:rFonts w:ascii="Times" w:hAnsi="Times" w:cs="Times New Roman"/>
          <w:b w:val="0"/>
          <w:color w:val="auto"/>
          <w:sz w:val="24"/>
          <w:szCs w:val="24"/>
        </w:rPr>
        <w:t xml:space="preserve"> </w:t>
      </w:r>
      <w:r w:rsidRPr="004A22D8">
        <w:rPr>
          <w:rFonts w:ascii="Times" w:hAnsi="Times" w:cs="Times New Roman"/>
          <w:b w:val="0"/>
          <w:color w:val="auto"/>
          <w:sz w:val="24"/>
          <w:szCs w:val="24"/>
        </w:rPr>
        <w:t xml:space="preserve">Memorandum from Dave Cohn to Elsie </w:t>
      </w:r>
      <w:proofErr w:type="spellStart"/>
      <w:r w:rsidRPr="004A22D8">
        <w:rPr>
          <w:rFonts w:ascii="Times" w:hAnsi="Times" w:cs="Times New Roman"/>
          <w:b w:val="0"/>
          <w:color w:val="auto"/>
          <w:sz w:val="24"/>
          <w:szCs w:val="24"/>
        </w:rPr>
        <w:t>Briette</w:t>
      </w:r>
      <w:proofErr w:type="spellEnd"/>
      <w:r w:rsidRPr="004A22D8">
        <w:rPr>
          <w:rFonts w:ascii="Times" w:hAnsi="Times" w:cs="Times New Roman"/>
          <w:b w:val="0"/>
          <w:color w:val="auto"/>
          <w:sz w:val="24"/>
          <w:szCs w:val="24"/>
        </w:rPr>
        <w:t xml:space="preserve">, </w:t>
      </w:r>
      <w:r w:rsidRPr="004A22D8">
        <w:rPr>
          <w:rFonts w:ascii="Times" w:hAnsi="Times" w:cs="Times New Roman"/>
          <w:b w:val="0"/>
          <w:i/>
          <w:color w:val="auto"/>
          <w:sz w:val="24"/>
          <w:szCs w:val="24"/>
        </w:rPr>
        <w:t>Abandoned Ash Landfill Area</w:t>
      </w:r>
      <w:r w:rsidRPr="004A22D8">
        <w:rPr>
          <w:rFonts w:ascii="Times" w:hAnsi="Times" w:cs="Times New Roman"/>
          <w:b w:val="0"/>
          <w:color w:val="auto"/>
          <w:sz w:val="24"/>
          <w:szCs w:val="24"/>
        </w:rPr>
        <w:t>, Bates MWG13-15_25369 (Apr</w:t>
      </w:r>
      <w:r>
        <w:rPr>
          <w:rFonts w:ascii="Times" w:hAnsi="Times" w:cs="Times New Roman"/>
          <w:b w:val="0"/>
          <w:color w:val="auto"/>
          <w:sz w:val="24"/>
          <w:szCs w:val="24"/>
        </w:rPr>
        <w:t>.</w:t>
      </w:r>
      <w:r w:rsidRPr="004A22D8">
        <w:rPr>
          <w:rFonts w:ascii="Times" w:hAnsi="Times" w:cs="Times New Roman"/>
          <w:b w:val="0"/>
          <w:color w:val="auto"/>
          <w:sz w:val="24"/>
          <w:szCs w:val="24"/>
        </w:rPr>
        <w:t xml:space="preserve"> 20, 1995)</w:t>
      </w:r>
      <w:r>
        <w:rPr>
          <w:rFonts w:ascii="Times" w:hAnsi="Times" w:cs="Times New Roman"/>
          <w:b w:val="0"/>
          <w:color w:val="auto"/>
          <w:sz w:val="24"/>
          <w:szCs w:val="24"/>
        </w:rPr>
        <w:t xml:space="preserve">, attached hereto as Ex. C13; Ex. C12, </w:t>
      </w:r>
      <w:r w:rsidRPr="004A22D8">
        <w:rPr>
          <w:rFonts w:ascii="Times" w:hAnsi="Times" w:cs="Times New Roman"/>
          <w:b w:val="0"/>
          <w:color w:val="auto"/>
          <w:sz w:val="24"/>
          <w:szCs w:val="24"/>
        </w:rPr>
        <w:t xml:space="preserve"> Memorandum from B.A. Renwick to J.P. Smith, </w:t>
      </w:r>
      <w:r w:rsidRPr="004A22D8">
        <w:rPr>
          <w:rFonts w:ascii="Times" w:hAnsi="Times" w:cs="Times New Roman"/>
          <w:b w:val="0"/>
          <w:i/>
          <w:color w:val="auto"/>
          <w:sz w:val="24"/>
          <w:szCs w:val="24"/>
        </w:rPr>
        <w:t>The Abandoned Ash Landfill Area</w:t>
      </w:r>
      <w:r w:rsidRPr="004A22D8">
        <w:rPr>
          <w:rFonts w:ascii="Times" w:hAnsi="Times" w:cs="Times New Roman"/>
          <w:b w:val="0"/>
          <w:color w:val="auto"/>
          <w:sz w:val="24"/>
          <w:szCs w:val="24"/>
        </w:rPr>
        <w:t xml:space="preserve">, (April 4, 1995) Bates MWG13-15_25371-25372, at Bates MWG13-15_25370.  </w:t>
      </w:r>
    </w:p>
    <w:p w:rsidR="005D3D6F" w:rsidRPr="00123C75" w:rsidRDefault="005D3D6F" w:rsidP="005D3D6F">
      <w:pPr>
        <w:rPr>
          <w:rFonts w:ascii="Times" w:hAnsi="Times"/>
        </w:rPr>
      </w:pPr>
    </w:p>
    <w:p w:rsidR="005D3D6F" w:rsidRDefault="005D3D6F" w:rsidP="005D3D6F">
      <w:pPr>
        <w:pStyle w:val="Heading1"/>
        <w:spacing w:before="0"/>
        <w:rPr>
          <w:rFonts w:ascii="Times" w:hAnsi="Times" w:cs="Times New Roman"/>
          <w:b w:val="0"/>
          <w:color w:val="auto"/>
          <w:sz w:val="24"/>
          <w:szCs w:val="24"/>
        </w:rPr>
      </w:pPr>
      <w:r w:rsidRPr="004A22D8">
        <w:rPr>
          <w:rFonts w:ascii="Times" w:hAnsi="Times" w:cs="Times New Roman"/>
          <w:b w:val="0"/>
          <w:color w:val="auto"/>
          <w:sz w:val="24"/>
          <w:szCs w:val="24"/>
        </w:rPr>
        <w:t xml:space="preserve">KPRG’s 2005 borings from around the center of the site document bottom ash and slag outside of the ponds. </w:t>
      </w:r>
      <w:proofErr w:type="gramStart"/>
      <w:r w:rsidRPr="004A22D8">
        <w:rPr>
          <w:rFonts w:ascii="Times" w:hAnsi="Times" w:cs="Times New Roman"/>
          <w:b w:val="0"/>
          <w:color w:val="auto"/>
          <w:sz w:val="24"/>
          <w:szCs w:val="24"/>
        </w:rPr>
        <w:t>Ex.</w:t>
      </w:r>
      <w:proofErr w:type="gramEnd"/>
      <w:r>
        <w:rPr>
          <w:rFonts w:ascii="Times" w:hAnsi="Times" w:cs="Times New Roman"/>
          <w:b w:val="0"/>
          <w:color w:val="auto"/>
          <w:sz w:val="24"/>
          <w:szCs w:val="24"/>
        </w:rPr>
        <w:t xml:space="preserve"> </w:t>
      </w:r>
      <w:proofErr w:type="gramStart"/>
      <w:r>
        <w:rPr>
          <w:rFonts w:ascii="Times" w:hAnsi="Times" w:cs="Times New Roman"/>
          <w:b w:val="0"/>
          <w:color w:val="auto"/>
          <w:sz w:val="24"/>
          <w:szCs w:val="24"/>
        </w:rPr>
        <w:t>I</w:t>
      </w:r>
      <w:r w:rsidRPr="004A22D8">
        <w:rPr>
          <w:rFonts w:ascii="Times" w:hAnsi="Times" w:cs="Times New Roman"/>
          <w:b w:val="0"/>
          <w:color w:val="auto"/>
          <w:sz w:val="24"/>
          <w:szCs w:val="24"/>
        </w:rPr>
        <w:t xml:space="preserve">, KPRG, </w:t>
      </w:r>
      <w:r w:rsidRPr="004A22D8">
        <w:rPr>
          <w:rFonts w:ascii="Times" w:hAnsi="Times" w:cs="Times New Roman"/>
          <w:b w:val="0"/>
          <w:i/>
          <w:color w:val="auto"/>
          <w:sz w:val="24"/>
          <w:szCs w:val="24"/>
        </w:rPr>
        <w:t xml:space="preserve">Geotechnical Analysis </w:t>
      </w:r>
      <w:r w:rsidRPr="004A22D8">
        <w:rPr>
          <w:rFonts w:ascii="Times" w:hAnsi="Times" w:cs="Times New Roman"/>
          <w:b w:val="0"/>
          <w:color w:val="auto"/>
          <w:sz w:val="24"/>
          <w:szCs w:val="24"/>
        </w:rPr>
        <w:t>at Bates MWG13-15_24292-24297.</w:t>
      </w:r>
      <w:proofErr w:type="gramEnd"/>
    </w:p>
    <w:p w:rsidR="005D3D6F" w:rsidRDefault="005D3D6F" w:rsidP="005D3D6F"/>
    <w:p w:rsidR="005D3D6F" w:rsidRPr="0090098D" w:rsidRDefault="005D3D6F" w:rsidP="005D3D6F">
      <w:pPr>
        <w:pStyle w:val="Heading1"/>
        <w:numPr>
          <w:ilvl w:val="0"/>
          <w:numId w:val="0"/>
        </w:numPr>
        <w:spacing w:before="0"/>
        <w:ind w:left="720"/>
        <w:rPr>
          <w:rFonts w:ascii="Times" w:hAnsi="Times" w:cs="Times New Roman"/>
          <w:b w:val="0"/>
          <w:color w:val="auto"/>
          <w:sz w:val="24"/>
          <w:szCs w:val="24"/>
          <w:u w:val="single"/>
        </w:rPr>
      </w:pPr>
      <w:r w:rsidRPr="00B74100">
        <w:rPr>
          <w:rFonts w:ascii="Times" w:hAnsi="Times" w:cs="Times New Roman"/>
          <w:b w:val="0"/>
          <w:color w:val="auto"/>
          <w:sz w:val="24"/>
          <w:szCs w:val="24"/>
          <w:u w:val="single"/>
        </w:rPr>
        <w:t xml:space="preserve">MWG </w:t>
      </w:r>
      <w:r w:rsidR="00376A2C">
        <w:rPr>
          <w:rFonts w:ascii="Times" w:hAnsi="Times" w:cs="Times New Roman"/>
          <w:b w:val="0"/>
          <w:color w:val="auto"/>
          <w:sz w:val="24"/>
          <w:szCs w:val="24"/>
          <w:u w:val="single"/>
        </w:rPr>
        <w:t>F</w:t>
      </w:r>
      <w:r w:rsidRPr="00B74100">
        <w:rPr>
          <w:rFonts w:ascii="Times" w:hAnsi="Times" w:cs="Times New Roman"/>
          <w:b w:val="0"/>
          <w:color w:val="auto"/>
          <w:sz w:val="24"/>
          <w:szCs w:val="24"/>
          <w:u w:val="single"/>
        </w:rPr>
        <w:t xml:space="preserve">ailed to </w:t>
      </w:r>
      <w:r w:rsidR="00376A2C">
        <w:rPr>
          <w:rFonts w:ascii="Times" w:hAnsi="Times" w:cs="Times New Roman"/>
          <w:b w:val="0"/>
          <w:color w:val="auto"/>
          <w:sz w:val="24"/>
          <w:szCs w:val="24"/>
          <w:u w:val="single"/>
        </w:rPr>
        <w:t>T</w:t>
      </w:r>
      <w:r w:rsidRPr="00B74100">
        <w:rPr>
          <w:rFonts w:ascii="Times" w:hAnsi="Times" w:cs="Times New Roman"/>
          <w:b w:val="0"/>
          <w:color w:val="auto"/>
          <w:sz w:val="24"/>
          <w:szCs w:val="24"/>
          <w:u w:val="single"/>
        </w:rPr>
        <w:t xml:space="preserve">ake the </w:t>
      </w:r>
      <w:r w:rsidR="00376A2C">
        <w:rPr>
          <w:rFonts w:ascii="Times" w:hAnsi="Times" w:cs="Times New Roman"/>
          <w:b w:val="0"/>
          <w:color w:val="auto"/>
          <w:sz w:val="24"/>
          <w:szCs w:val="24"/>
          <w:u w:val="single"/>
        </w:rPr>
        <w:t>N</w:t>
      </w:r>
      <w:r w:rsidRPr="00B74100">
        <w:rPr>
          <w:rFonts w:ascii="Times" w:hAnsi="Times" w:cs="Times New Roman"/>
          <w:b w:val="0"/>
          <w:color w:val="auto"/>
          <w:sz w:val="24"/>
          <w:szCs w:val="24"/>
          <w:u w:val="single"/>
        </w:rPr>
        <w:t xml:space="preserve">ecessary </w:t>
      </w:r>
      <w:r w:rsidR="00376A2C">
        <w:rPr>
          <w:rFonts w:ascii="Times" w:hAnsi="Times" w:cs="Times New Roman"/>
          <w:b w:val="0"/>
          <w:color w:val="auto"/>
          <w:sz w:val="24"/>
          <w:szCs w:val="24"/>
          <w:u w:val="single"/>
        </w:rPr>
        <w:t>P</w:t>
      </w:r>
      <w:r w:rsidRPr="00B74100">
        <w:rPr>
          <w:rFonts w:ascii="Times" w:hAnsi="Times" w:cs="Times New Roman"/>
          <w:b w:val="0"/>
          <w:color w:val="auto"/>
          <w:sz w:val="24"/>
          <w:szCs w:val="24"/>
          <w:u w:val="single"/>
        </w:rPr>
        <w:t xml:space="preserve">recautions to </w:t>
      </w:r>
      <w:r w:rsidR="00376A2C">
        <w:rPr>
          <w:rFonts w:ascii="Times" w:hAnsi="Times" w:cs="Times New Roman"/>
          <w:b w:val="0"/>
          <w:color w:val="auto"/>
          <w:sz w:val="24"/>
          <w:szCs w:val="24"/>
          <w:u w:val="single"/>
        </w:rPr>
        <w:t>P</w:t>
      </w:r>
      <w:r w:rsidRPr="00B74100">
        <w:rPr>
          <w:rFonts w:ascii="Times" w:hAnsi="Times" w:cs="Times New Roman"/>
          <w:b w:val="0"/>
          <w:color w:val="auto"/>
          <w:sz w:val="24"/>
          <w:szCs w:val="24"/>
          <w:u w:val="single"/>
        </w:rPr>
        <w:t xml:space="preserve">revent </w:t>
      </w:r>
      <w:r w:rsidR="00376A2C">
        <w:rPr>
          <w:rFonts w:ascii="Times" w:hAnsi="Times" w:cs="Times New Roman"/>
          <w:b w:val="0"/>
          <w:color w:val="auto"/>
          <w:sz w:val="24"/>
          <w:szCs w:val="24"/>
          <w:u w:val="single"/>
        </w:rPr>
        <w:t>C</w:t>
      </w:r>
      <w:r w:rsidRPr="00B74100">
        <w:rPr>
          <w:rFonts w:ascii="Times" w:hAnsi="Times" w:cs="Times New Roman"/>
          <w:b w:val="0"/>
          <w:color w:val="auto"/>
          <w:sz w:val="24"/>
          <w:szCs w:val="24"/>
          <w:u w:val="single"/>
        </w:rPr>
        <w:t xml:space="preserve">ontamination from the Historic Ash Areas at </w:t>
      </w:r>
      <w:r>
        <w:rPr>
          <w:rFonts w:ascii="Times" w:hAnsi="Times" w:cs="Times New Roman"/>
          <w:b w:val="0"/>
          <w:color w:val="auto"/>
          <w:sz w:val="24"/>
          <w:szCs w:val="24"/>
          <w:u w:val="single"/>
        </w:rPr>
        <w:t>Joliet 29:</w:t>
      </w:r>
    </w:p>
    <w:p w:rsidR="005D3D6F" w:rsidRPr="00123C75" w:rsidRDefault="005D3D6F" w:rsidP="005D3D6F">
      <w:pPr>
        <w:rPr>
          <w:rFonts w:ascii="Times" w:hAnsi="Times"/>
        </w:rPr>
      </w:pPr>
    </w:p>
    <w:p w:rsidR="005D3D6F" w:rsidRPr="004A22D8" w:rsidRDefault="005D3D6F" w:rsidP="005D3D6F">
      <w:pPr>
        <w:pStyle w:val="Heading1"/>
        <w:spacing w:before="0"/>
        <w:rPr>
          <w:rFonts w:ascii="Times" w:hAnsi="Times" w:cs="Times New Roman"/>
          <w:b w:val="0"/>
          <w:color w:val="auto"/>
          <w:sz w:val="24"/>
          <w:szCs w:val="24"/>
        </w:rPr>
      </w:pPr>
      <w:r w:rsidRPr="004A22D8">
        <w:rPr>
          <w:rFonts w:ascii="Times" w:hAnsi="Times" w:cs="Times New Roman"/>
          <w:b w:val="0"/>
          <w:color w:val="auto"/>
          <w:sz w:val="24"/>
          <w:szCs w:val="24"/>
        </w:rPr>
        <w:t xml:space="preserve">MWG has not installed any monitoring wells around the northeast ash landfill or the southwest ash landfill at Joliet 29. </w:t>
      </w:r>
      <w:r>
        <w:rPr>
          <w:rFonts w:ascii="Times" w:hAnsi="Times" w:cs="Times New Roman"/>
          <w:b w:val="0"/>
          <w:color w:val="auto"/>
          <w:sz w:val="24"/>
          <w:szCs w:val="24"/>
        </w:rPr>
        <w:t xml:space="preserve"> Ex. E3,</w:t>
      </w:r>
      <w:r w:rsidRPr="004A22D8">
        <w:rPr>
          <w:rFonts w:ascii="Times" w:hAnsi="Times" w:cs="Times New Roman"/>
          <w:b w:val="0"/>
          <w:color w:val="auto"/>
          <w:sz w:val="24"/>
          <w:szCs w:val="24"/>
        </w:rPr>
        <w:t xml:space="preserve"> Gnat</w:t>
      </w:r>
      <w:r>
        <w:rPr>
          <w:rFonts w:ascii="Times" w:hAnsi="Times" w:cs="Times New Roman"/>
          <w:b w:val="0"/>
          <w:color w:val="auto"/>
          <w:sz w:val="24"/>
          <w:szCs w:val="24"/>
        </w:rPr>
        <w:t xml:space="preserve"> Dep. </w:t>
      </w:r>
      <w:r w:rsidRPr="004A22D8">
        <w:rPr>
          <w:rFonts w:ascii="Times" w:hAnsi="Times" w:cs="Times New Roman"/>
          <w:b w:val="0"/>
          <w:color w:val="auto"/>
          <w:sz w:val="24"/>
          <w:szCs w:val="24"/>
        </w:rPr>
        <w:t xml:space="preserve">52:13-53:2; </w:t>
      </w:r>
      <w:r>
        <w:rPr>
          <w:rFonts w:ascii="Times" w:hAnsi="Times" w:cs="Times New Roman"/>
          <w:b w:val="0"/>
          <w:color w:val="auto"/>
          <w:sz w:val="24"/>
          <w:szCs w:val="24"/>
        </w:rPr>
        <w:t xml:space="preserve">Ex. E4, Race Dep. </w:t>
      </w:r>
      <w:r w:rsidRPr="004A22D8">
        <w:rPr>
          <w:rFonts w:ascii="Times" w:hAnsi="Times" w:cs="Times New Roman"/>
          <w:b w:val="0"/>
          <w:color w:val="auto"/>
          <w:sz w:val="24"/>
          <w:szCs w:val="24"/>
        </w:rPr>
        <w:t xml:space="preserve">55:8-11, 56:13-57:17 (stating that she had no knowledge of wells aside from monitoring wells around the ash ponds). </w:t>
      </w:r>
    </w:p>
    <w:p w:rsidR="005D3D6F" w:rsidRPr="00123C75" w:rsidRDefault="005D3D6F" w:rsidP="005D3D6F">
      <w:pPr>
        <w:rPr>
          <w:rFonts w:ascii="Times" w:hAnsi="Times"/>
        </w:rPr>
      </w:pPr>
    </w:p>
    <w:p w:rsidR="005D3D6F" w:rsidRPr="004A22D8" w:rsidRDefault="005D3D6F" w:rsidP="005D3D6F">
      <w:pPr>
        <w:pStyle w:val="Heading1"/>
        <w:spacing w:before="0"/>
        <w:rPr>
          <w:rFonts w:ascii="Times" w:hAnsi="Times" w:cs="Times New Roman"/>
          <w:b w:val="0"/>
          <w:color w:val="auto"/>
          <w:sz w:val="24"/>
          <w:szCs w:val="24"/>
        </w:rPr>
      </w:pPr>
      <w:r w:rsidRPr="004A22D8">
        <w:rPr>
          <w:rFonts w:ascii="Times" w:hAnsi="Times" w:cs="Times New Roman"/>
          <w:b w:val="0"/>
          <w:color w:val="auto"/>
          <w:sz w:val="24"/>
          <w:szCs w:val="24"/>
        </w:rPr>
        <w:t xml:space="preserve">The only monitoring wells at Joliet 29 were installed around the ash ponds pursuant to the Hydrogeological Assessment Plan in 2010. </w:t>
      </w:r>
      <w:r w:rsidRPr="004A22D8">
        <w:rPr>
          <w:rFonts w:ascii="Times" w:hAnsi="Times" w:cs="Times New Roman"/>
          <w:b w:val="0"/>
          <w:i/>
          <w:color w:val="auto"/>
          <w:sz w:val="24"/>
          <w:szCs w:val="24"/>
        </w:rPr>
        <w:t>Id</w:t>
      </w:r>
      <w:r w:rsidRPr="004A22D8">
        <w:rPr>
          <w:rFonts w:ascii="Times" w:hAnsi="Times" w:cs="Times New Roman"/>
          <w:b w:val="0"/>
          <w:color w:val="auto"/>
          <w:sz w:val="24"/>
          <w:szCs w:val="24"/>
        </w:rPr>
        <w:t xml:space="preserve">.; Patrick Engineering Inc., </w:t>
      </w:r>
      <w:r w:rsidRPr="004A22D8">
        <w:rPr>
          <w:rFonts w:ascii="Times" w:hAnsi="Times" w:cs="Times New Roman"/>
          <w:b w:val="0"/>
          <w:i/>
          <w:color w:val="auto"/>
          <w:sz w:val="24"/>
          <w:szCs w:val="24"/>
        </w:rPr>
        <w:t>Hydrogeological Assessment Plan, Joliet Generating Station No. 29</w:t>
      </w:r>
      <w:r w:rsidRPr="004A22D8">
        <w:rPr>
          <w:rFonts w:ascii="Times" w:hAnsi="Times" w:cs="Times New Roman"/>
          <w:b w:val="0"/>
          <w:color w:val="auto"/>
          <w:sz w:val="24"/>
          <w:szCs w:val="24"/>
        </w:rPr>
        <w:t xml:space="preserve"> Bates MWG13-15_13875 </w:t>
      </w:r>
      <w:r>
        <w:rPr>
          <w:rFonts w:ascii="Times" w:hAnsi="Times" w:cs="Times New Roman"/>
          <w:b w:val="0"/>
          <w:color w:val="auto"/>
          <w:sz w:val="24"/>
          <w:szCs w:val="24"/>
        </w:rPr>
        <w:t>(July 2010), attached hereto as Ex. C14</w:t>
      </w:r>
      <w:r w:rsidRPr="004A22D8">
        <w:rPr>
          <w:rFonts w:ascii="Times" w:hAnsi="Times" w:cs="Times New Roman"/>
          <w:b w:val="0"/>
          <w:color w:val="auto"/>
          <w:sz w:val="24"/>
          <w:szCs w:val="24"/>
        </w:rPr>
        <w:t xml:space="preserve">; Deposition Transcript of Richard </w:t>
      </w:r>
      <w:proofErr w:type="spellStart"/>
      <w:r w:rsidRPr="004A22D8">
        <w:rPr>
          <w:rFonts w:ascii="Times" w:hAnsi="Times" w:cs="Times New Roman"/>
          <w:b w:val="0"/>
          <w:color w:val="auto"/>
          <w:sz w:val="24"/>
          <w:szCs w:val="24"/>
        </w:rPr>
        <w:t>Frendt</w:t>
      </w:r>
      <w:proofErr w:type="spellEnd"/>
      <w:r w:rsidRPr="004A22D8">
        <w:rPr>
          <w:rFonts w:ascii="Times" w:hAnsi="Times" w:cs="Times New Roman"/>
          <w:b w:val="0"/>
          <w:color w:val="auto"/>
          <w:sz w:val="24"/>
          <w:szCs w:val="24"/>
        </w:rPr>
        <w:t xml:space="preserve">, attached hereto as Exhibit </w:t>
      </w:r>
      <w:r>
        <w:rPr>
          <w:rFonts w:ascii="Times" w:hAnsi="Times" w:cs="Times New Roman"/>
          <w:b w:val="0"/>
          <w:color w:val="auto"/>
          <w:sz w:val="24"/>
          <w:szCs w:val="24"/>
        </w:rPr>
        <w:t>E7</w:t>
      </w:r>
      <w:r w:rsidRPr="004A22D8">
        <w:rPr>
          <w:rFonts w:ascii="Times" w:hAnsi="Times" w:cs="Times New Roman"/>
          <w:b w:val="0"/>
          <w:color w:val="auto"/>
          <w:sz w:val="24"/>
          <w:szCs w:val="24"/>
        </w:rPr>
        <w:t xml:space="preserve">, at 43; Patrick Engineering Inc., </w:t>
      </w:r>
      <w:r w:rsidRPr="004A22D8">
        <w:rPr>
          <w:rFonts w:ascii="Times" w:hAnsi="Times" w:cs="Times New Roman"/>
          <w:b w:val="0"/>
          <w:i/>
          <w:color w:val="auto"/>
          <w:sz w:val="24"/>
          <w:szCs w:val="24"/>
        </w:rPr>
        <w:t>Hydrogeological Assessment Report, Joliet Generating Station No. 29</w:t>
      </w:r>
      <w:r w:rsidRPr="004A22D8">
        <w:rPr>
          <w:rFonts w:ascii="Times" w:hAnsi="Times" w:cs="Times New Roman"/>
          <w:b w:val="0"/>
          <w:color w:val="auto"/>
          <w:sz w:val="24"/>
          <w:szCs w:val="24"/>
        </w:rPr>
        <w:t xml:space="preserve"> Bates MWG13-15_6981 (February 2011) </w:t>
      </w:r>
      <w:r>
        <w:rPr>
          <w:rFonts w:ascii="Times" w:hAnsi="Times" w:cs="Times New Roman"/>
          <w:b w:val="0"/>
          <w:color w:val="auto"/>
          <w:sz w:val="24"/>
          <w:szCs w:val="24"/>
        </w:rPr>
        <w:t xml:space="preserve">[hereinafter Patrick, </w:t>
      </w:r>
      <w:r>
        <w:rPr>
          <w:rFonts w:ascii="Times" w:hAnsi="Times" w:cs="Times New Roman"/>
          <w:b w:val="0"/>
          <w:i/>
          <w:color w:val="auto"/>
          <w:sz w:val="24"/>
          <w:szCs w:val="24"/>
        </w:rPr>
        <w:t xml:space="preserve">Hydrogeological Assessment </w:t>
      </w:r>
      <w:r w:rsidRPr="00E57F0D">
        <w:rPr>
          <w:rFonts w:ascii="Times" w:hAnsi="Times" w:cs="Times New Roman"/>
          <w:b w:val="0"/>
          <w:i/>
          <w:color w:val="auto"/>
          <w:sz w:val="24"/>
          <w:szCs w:val="24"/>
        </w:rPr>
        <w:t>Report</w:t>
      </w:r>
      <w:r>
        <w:rPr>
          <w:rFonts w:ascii="Times" w:hAnsi="Times" w:cs="Times New Roman"/>
          <w:b w:val="0"/>
          <w:color w:val="auto"/>
          <w:sz w:val="24"/>
          <w:szCs w:val="24"/>
        </w:rPr>
        <w:t xml:space="preserve">], </w:t>
      </w:r>
      <w:r w:rsidRPr="004A22D8">
        <w:rPr>
          <w:rFonts w:ascii="Times" w:hAnsi="Times" w:cs="Times New Roman"/>
          <w:b w:val="0"/>
          <w:color w:val="auto"/>
          <w:sz w:val="24"/>
          <w:szCs w:val="24"/>
        </w:rPr>
        <w:t xml:space="preserve">attached hereto as Exhibit </w:t>
      </w:r>
      <w:r>
        <w:rPr>
          <w:rFonts w:ascii="Times" w:hAnsi="Times" w:cs="Times New Roman"/>
          <w:b w:val="0"/>
          <w:color w:val="auto"/>
          <w:sz w:val="24"/>
          <w:szCs w:val="24"/>
        </w:rPr>
        <w:t>C15.</w:t>
      </w:r>
    </w:p>
    <w:p w:rsidR="005D3D6F" w:rsidRPr="00123C75" w:rsidRDefault="005D3D6F" w:rsidP="005D3D6F">
      <w:pPr>
        <w:rPr>
          <w:rFonts w:ascii="Times" w:hAnsi="Times"/>
        </w:rPr>
      </w:pPr>
    </w:p>
    <w:p w:rsidR="005D3D6F" w:rsidRPr="004A22D8" w:rsidRDefault="005D3D6F" w:rsidP="005D3D6F">
      <w:pPr>
        <w:pStyle w:val="Heading1"/>
        <w:spacing w:before="0"/>
        <w:rPr>
          <w:rFonts w:ascii="Times" w:hAnsi="Times" w:cs="Times New Roman"/>
          <w:b w:val="0"/>
          <w:color w:val="auto"/>
          <w:sz w:val="24"/>
          <w:szCs w:val="24"/>
        </w:rPr>
      </w:pPr>
      <w:r w:rsidRPr="004A22D8">
        <w:rPr>
          <w:rFonts w:ascii="Times" w:hAnsi="Times" w:cs="Times New Roman"/>
          <w:b w:val="0"/>
          <w:color w:val="auto"/>
          <w:sz w:val="24"/>
          <w:szCs w:val="24"/>
        </w:rPr>
        <w:t>MWG did not install an impermeable cap over the Northeast Ash Landfill at Joliet 29. Ex.</w:t>
      </w:r>
      <w:r>
        <w:rPr>
          <w:rFonts w:ascii="Times" w:hAnsi="Times" w:cs="Times New Roman"/>
          <w:b w:val="0"/>
          <w:color w:val="auto"/>
          <w:sz w:val="24"/>
          <w:szCs w:val="24"/>
        </w:rPr>
        <w:t xml:space="preserve"> K</w:t>
      </w:r>
      <w:r w:rsidRPr="004A22D8">
        <w:rPr>
          <w:rFonts w:ascii="Times" w:hAnsi="Times" w:cs="Times New Roman"/>
          <w:b w:val="0"/>
          <w:color w:val="auto"/>
          <w:sz w:val="24"/>
          <w:szCs w:val="24"/>
        </w:rPr>
        <w:t xml:space="preserve">, MWG Resp. to </w:t>
      </w:r>
      <w:proofErr w:type="spellStart"/>
      <w:r w:rsidRPr="004A22D8">
        <w:rPr>
          <w:rFonts w:ascii="Times" w:hAnsi="Times" w:cs="Times New Roman"/>
          <w:b w:val="0"/>
          <w:color w:val="auto"/>
          <w:sz w:val="24"/>
          <w:szCs w:val="24"/>
        </w:rPr>
        <w:t>Compl</w:t>
      </w:r>
      <w:proofErr w:type="spellEnd"/>
      <w:r w:rsidRPr="004A22D8">
        <w:rPr>
          <w:rFonts w:ascii="Times" w:hAnsi="Times" w:cs="Times New Roman"/>
          <w:b w:val="0"/>
          <w:color w:val="auto"/>
          <w:sz w:val="24"/>
          <w:szCs w:val="24"/>
        </w:rPr>
        <w:t xml:space="preserve">.’s </w:t>
      </w:r>
      <w:proofErr w:type="gramStart"/>
      <w:r w:rsidRPr="004A22D8">
        <w:rPr>
          <w:rFonts w:ascii="Times" w:hAnsi="Times" w:cs="Times New Roman"/>
          <w:b w:val="0"/>
          <w:color w:val="auto"/>
          <w:sz w:val="24"/>
          <w:szCs w:val="24"/>
        </w:rPr>
        <w:t>Fourth</w:t>
      </w:r>
      <w:proofErr w:type="gramEnd"/>
      <w:r w:rsidRPr="004A22D8">
        <w:rPr>
          <w:rFonts w:ascii="Times" w:hAnsi="Times" w:cs="Times New Roman"/>
          <w:b w:val="0"/>
          <w:color w:val="auto"/>
          <w:sz w:val="24"/>
          <w:szCs w:val="24"/>
        </w:rPr>
        <w:t xml:space="preserve"> and Fifth Set of </w:t>
      </w:r>
      <w:proofErr w:type="spellStart"/>
      <w:r w:rsidRPr="004A22D8">
        <w:rPr>
          <w:rFonts w:ascii="Times" w:hAnsi="Times" w:cs="Times New Roman"/>
          <w:b w:val="0"/>
          <w:color w:val="auto"/>
          <w:sz w:val="24"/>
          <w:szCs w:val="24"/>
        </w:rPr>
        <w:t>Interrog</w:t>
      </w:r>
      <w:r>
        <w:rPr>
          <w:rFonts w:ascii="Times" w:hAnsi="Times" w:cs="Times New Roman"/>
          <w:b w:val="0"/>
          <w:color w:val="auto"/>
          <w:sz w:val="24"/>
          <w:szCs w:val="24"/>
        </w:rPr>
        <w:t>s</w:t>
      </w:r>
      <w:proofErr w:type="spellEnd"/>
      <w:r>
        <w:rPr>
          <w:rFonts w:ascii="Times" w:hAnsi="Times" w:cs="Times New Roman"/>
          <w:b w:val="0"/>
          <w:color w:val="auto"/>
          <w:sz w:val="24"/>
          <w:szCs w:val="24"/>
        </w:rPr>
        <w:t>.</w:t>
      </w:r>
      <w:r w:rsidRPr="004A22D8">
        <w:rPr>
          <w:rFonts w:ascii="Times" w:hAnsi="Times" w:cs="Times New Roman"/>
          <w:b w:val="0"/>
          <w:color w:val="auto"/>
          <w:sz w:val="24"/>
          <w:szCs w:val="24"/>
        </w:rPr>
        <w:t xml:space="preserve"> </w:t>
      </w:r>
      <w:proofErr w:type="gramStart"/>
      <w:r w:rsidRPr="004A22D8">
        <w:rPr>
          <w:rFonts w:ascii="Times" w:hAnsi="Times" w:cs="Times New Roman"/>
          <w:b w:val="0"/>
          <w:color w:val="auto"/>
          <w:sz w:val="24"/>
          <w:szCs w:val="24"/>
        </w:rPr>
        <w:t>and</w:t>
      </w:r>
      <w:proofErr w:type="gramEnd"/>
      <w:r w:rsidRPr="004A22D8">
        <w:rPr>
          <w:rFonts w:ascii="Times" w:hAnsi="Times" w:cs="Times New Roman"/>
          <w:b w:val="0"/>
          <w:color w:val="auto"/>
          <w:sz w:val="24"/>
          <w:szCs w:val="24"/>
        </w:rPr>
        <w:t xml:space="preserve"> Doc</w:t>
      </w:r>
      <w:r>
        <w:rPr>
          <w:rFonts w:ascii="Times" w:hAnsi="Times" w:cs="Times New Roman"/>
          <w:b w:val="0"/>
          <w:color w:val="auto"/>
          <w:sz w:val="24"/>
          <w:szCs w:val="24"/>
        </w:rPr>
        <w:t xml:space="preserve">. </w:t>
      </w:r>
      <w:proofErr w:type="spellStart"/>
      <w:r>
        <w:rPr>
          <w:rFonts w:ascii="Times" w:hAnsi="Times" w:cs="Times New Roman"/>
          <w:b w:val="0"/>
          <w:color w:val="auto"/>
          <w:sz w:val="24"/>
          <w:szCs w:val="24"/>
        </w:rPr>
        <w:t>Req</w:t>
      </w:r>
      <w:r w:rsidRPr="004A22D8">
        <w:rPr>
          <w:rFonts w:ascii="Times" w:hAnsi="Times" w:cs="Times New Roman"/>
          <w:b w:val="0"/>
          <w:color w:val="auto"/>
          <w:sz w:val="24"/>
          <w:szCs w:val="24"/>
        </w:rPr>
        <w:t>s</w:t>
      </w:r>
      <w:proofErr w:type="spellEnd"/>
      <w:r>
        <w:rPr>
          <w:rFonts w:ascii="Times" w:hAnsi="Times" w:cs="Times New Roman"/>
          <w:b w:val="0"/>
          <w:color w:val="auto"/>
          <w:sz w:val="24"/>
          <w:szCs w:val="24"/>
        </w:rPr>
        <w:t>.</w:t>
      </w:r>
      <w:r w:rsidRPr="004A22D8">
        <w:rPr>
          <w:rFonts w:ascii="Times" w:hAnsi="Times" w:cs="Times New Roman"/>
          <w:b w:val="0"/>
          <w:color w:val="auto"/>
          <w:sz w:val="24"/>
          <w:szCs w:val="24"/>
        </w:rPr>
        <w:t xml:space="preserve">,, Answer to Request for Admission 11, at 11 (March 31 , 2015). </w:t>
      </w:r>
    </w:p>
    <w:p w:rsidR="005D3D6F" w:rsidRPr="00123C75" w:rsidRDefault="005D3D6F" w:rsidP="005D3D6F">
      <w:pPr>
        <w:rPr>
          <w:rFonts w:ascii="Times" w:hAnsi="Times"/>
        </w:rPr>
      </w:pPr>
    </w:p>
    <w:p w:rsidR="005D3D6F" w:rsidRPr="004A22D8" w:rsidRDefault="005D3D6F" w:rsidP="005D3D6F">
      <w:pPr>
        <w:pStyle w:val="Heading1"/>
        <w:spacing w:before="0"/>
        <w:rPr>
          <w:rFonts w:ascii="Times" w:hAnsi="Times" w:cs="Times New Roman"/>
          <w:b w:val="0"/>
          <w:color w:val="auto"/>
          <w:sz w:val="24"/>
          <w:szCs w:val="24"/>
        </w:rPr>
      </w:pPr>
      <w:r w:rsidRPr="004A22D8">
        <w:rPr>
          <w:rFonts w:ascii="Times" w:hAnsi="Times" w:cs="Times New Roman"/>
          <w:b w:val="0"/>
          <w:color w:val="auto"/>
          <w:sz w:val="24"/>
          <w:szCs w:val="24"/>
        </w:rPr>
        <w:t xml:space="preserve">There is no evidence in the record that there has ever been any impermeable cap over the Northeast Ash Landfill. </w:t>
      </w:r>
    </w:p>
    <w:p w:rsidR="005D3D6F" w:rsidRPr="00123C75" w:rsidRDefault="005D3D6F" w:rsidP="005D3D6F">
      <w:pPr>
        <w:rPr>
          <w:rFonts w:ascii="Times" w:hAnsi="Times"/>
        </w:rPr>
      </w:pPr>
    </w:p>
    <w:p w:rsidR="005D3D6F" w:rsidRPr="004A22D8" w:rsidRDefault="005D3D6F" w:rsidP="005D3D6F">
      <w:pPr>
        <w:pStyle w:val="Heading1"/>
        <w:spacing w:before="0"/>
        <w:rPr>
          <w:rFonts w:ascii="Times" w:hAnsi="Times" w:cs="Times New Roman"/>
          <w:b w:val="0"/>
          <w:color w:val="auto"/>
          <w:sz w:val="24"/>
          <w:szCs w:val="24"/>
        </w:rPr>
      </w:pPr>
      <w:r w:rsidRPr="004A22D8">
        <w:rPr>
          <w:rFonts w:ascii="Times" w:hAnsi="Times" w:cs="Times New Roman"/>
          <w:b w:val="0"/>
          <w:color w:val="auto"/>
          <w:sz w:val="24"/>
          <w:szCs w:val="24"/>
        </w:rPr>
        <w:t xml:space="preserve">There is no evidence in the record </w:t>
      </w:r>
      <w:r>
        <w:rPr>
          <w:rFonts w:ascii="Times" w:hAnsi="Times" w:cs="Times New Roman"/>
          <w:b w:val="0"/>
          <w:color w:val="auto"/>
          <w:sz w:val="24"/>
          <w:szCs w:val="24"/>
        </w:rPr>
        <w:t>that there has ever been</w:t>
      </w:r>
      <w:r w:rsidRPr="004A22D8">
        <w:rPr>
          <w:rFonts w:ascii="Times" w:hAnsi="Times" w:cs="Times New Roman"/>
          <w:b w:val="0"/>
          <w:color w:val="auto"/>
          <w:sz w:val="24"/>
          <w:szCs w:val="24"/>
        </w:rPr>
        <w:t xml:space="preserve"> any impermeable cap over the Southwest Ash Landfill at Joliet 29.  </w:t>
      </w:r>
    </w:p>
    <w:p w:rsidR="005D3D6F" w:rsidRPr="00123C75" w:rsidRDefault="005D3D6F" w:rsidP="005D3D6F">
      <w:pPr>
        <w:rPr>
          <w:rFonts w:ascii="Times" w:hAnsi="Times"/>
        </w:rPr>
      </w:pPr>
    </w:p>
    <w:p w:rsidR="005D3D6F" w:rsidRPr="004A22D8" w:rsidRDefault="005D3D6F" w:rsidP="005D3D6F">
      <w:pPr>
        <w:pStyle w:val="Heading1"/>
        <w:spacing w:before="0"/>
        <w:rPr>
          <w:rFonts w:ascii="Times" w:hAnsi="Times" w:cs="Times New Roman"/>
          <w:b w:val="0"/>
          <w:color w:val="auto"/>
          <w:sz w:val="24"/>
          <w:szCs w:val="24"/>
        </w:rPr>
      </w:pPr>
      <w:r w:rsidRPr="004A22D8">
        <w:rPr>
          <w:rFonts w:ascii="Times" w:hAnsi="Times" w:cs="Times New Roman"/>
          <w:b w:val="0"/>
          <w:color w:val="auto"/>
          <w:sz w:val="24"/>
          <w:szCs w:val="24"/>
        </w:rPr>
        <w:t xml:space="preserve">There is no evidence in the record </w:t>
      </w:r>
      <w:r>
        <w:rPr>
          <w:rFonts w:ascii="Times" w:hAnsi="Times" w:cs="Times New Roman"/>
          <w:b w:val="0"/>
          <w:color w:val="auto"/>
          <w:sz w:val="24"/>
          <w:szCs w:val="24"/>
        </w:rPr>
        <w:t>that there has ever been</w:t>
      </w:r>
      <w:r w:rsidRPr="004A22D8">
        <w:rPr>
          <w:rFonts w:ascii="Times" w:hAnsi="Times" w:cs="Times New Roman"/>
          <w:b w:val="0"/>
          <w:color w:val="auto"/>
          <w:sz w:val="24"/>
          <w:szCs w:val="24"/>
        </w:rPr>
        <w:t xml:space="preserve"> any impermeable cap over the ash fill outside the ponds near the center of the site at Joliet 29. </w:t>
      </w:r>
    </w:p>
    <w:p w:rsidR="005D3D6F" w:rsidRPr="00123C75" w:rsidRDefault="005D3D6F" w:rsidP="005D3D6F">
      <w:pPr>
        <w:rPr>
          <w:rFonts w:ascii="Times" w:hAnsi="Times"/>
        </w:rPr>
      </w:pPr>
    </w:p>
    <w:p w:rsidR="005D3D6F" w:rsidRPr="004A22D8" w:rsidRDefault="005D3D6F" w:rsidP="005D3D6F">
      <w:pPr>
        <w:pStyle w:val="Heading1"/>
        <w:spacing w:before="0"/>
        <w:rPr>
          <w:rFonts w:ascii="Times" w:hAnsi="Times" w:cs="Times New Roman"/>
          <w:b w:val="0"/>
          <w:color w:val="auto"/>
          <w:sz w:val="24"/>
          <w:szCs w:val="24"/>
        </w:rPr>
      </w:pPr>
      <w:r w:rsidRPr="004A22D8">
        <w:rPr>
          <w:rFonts w:ascii="Times" w:hAnsi="Times" w:cs="Times New Roman"/>
          <w:b w:val="0"/>
          <w:color w:val="auto"/>
          <w:sz w:val="24"/>
          <w:szCs w:val="24"/>
        </w:rPr>
        <w:t xml:space="preserve">There is no evidence in the record </w:t>
      </w:r>
      <w:r>
        <w:rPr>
          <w:rFonts w:ascii="Times" w:hAnsi="Times" w:cs="Times New Roman"/>
          <w:b w:val="0"/>
          <w:color w:val="auto"/>
          <w:sz w:val="24"/>
          <w:szCs w:val="24"/>
        </w:rPr>
        <w:t>that there has ever been a liner</w:t>
      </w:r>
      <w:r w:rsidRPr="004A22D8">
        <w:rPr>
          <w:rFonts w:ascii="Times" w:hAnsi="Times" w:cs="Times New Roman"/>
          <w:b w:val="0"/>
          <w:color w:val="auto"/>
          <w:sz w:val="24"/>
          <w:szCs w:val="24"/>
        </w:rPr>
        <w:t xml:space="preserve"> beneath the ash at the Northeast Ash Landfill, Southwest Ash Landfill, nor in areas with ash fill outside of the ponds near the center of the site at Joliet 29.</w:t>
      </w:r>
    </w:p>
    <w:p w:rsidR="005D3D6F" w:rsidRPr="00123C75" w:rsidRDefault="005D3D6F" w:rsidP="005D3D6F">
      <w:pPr>
        <w:rPr>
          <w:rFonts w:ascii="Times" w:hAnsi="Times"/>
        </w:rPr>
      </w:pPr>
    </w:p>
    <w:p w:rsidR="005D3D6F" w:rsidRPr="004A22D8" w:rsidRDefault="005D3D6F" w:rsidP="005D3D6F">
      <w:pPr>
        <w:pStyle w:val="Heading1"/>
        <w:spacing w:before="0"/>
        <w:rPr>
          <w:rFonts w:ascii="Times" w:hAnsi="Times" w:cs="Times New Roman"/>
          <w:b w:val="0"/>
          <w:color w:val="auto"/>
          <w:sz w:val="24"/>
          <w:szCs w:val="24"/>
        </w:rPr>
      </w:pPr>
      <w:r w:rsidRPr="004A22D8">
        <w:rPr>
          <w:rFonts w:ascii="Times" w:hAnsi="Times" w:cs="Times New Roman"/>
          <w:b w:val="0"/>
          <w:color w:val="auto"/>
          <w:sz w:val="24"/>
          <w:szCs w:val="24"/>
        </w:rPr>
        <w:t xml:space="preserve">MWG did not make any determination as to whether the Northeast Ash Landfill was lined. Ex. </w:t>
      </w:r>
      <w:r>
        <w:rPr>
          <w:rFonts w:ascii="Times" w:hAnsi="Times" w:cs="Times New Roman"/>
          <w:b w:val="0"/>
          <w:i/>
          <w:color w:val="auto"/>
          <w:sz w:val="24"/>
          <w:szCs w:val="24"/>
        </w:rPr>
        <w:t>Id.</w:t>
      </w:r>
      <w:r w:rsidRPr="004A22D8">
        <w:rPr>
          <w:rFonts w:ascii="Times" w:hAnsi="Times" w:cs="Times New Roman"/>
          <w:b w:val="0"/>
          <w:color w:val="auto"/>
          <w:sz w:val="24"/>
          <w:szCs w:val="24"/>
        </w:rPr>
        <w:t xml:space="preserve">, MWG Resp. to </w:t>
      </w:r>
      <w:proofErr w:type="spellStart"/>
      <w:r w:rsidRPr="004A22D8">
        <w:rPr>
          <w:rFonts w:ascii="Times" w:hAnsi="Times" w:cs="Times New Roman"/>
          <w:b w:val="0"/>
          <w:color w:val="auto"/>
          <w:sz w:val="24"/>
          <w:szCs w:val="24"/>
        </w:rPr>
        <w:t>Compl</w:t>
      </w:r>
      <w:proofErr w:type="spellEnd"/>
      <w:r w:rsidRPr="004A22D8">
        <w:rPr>
          <w:rFonts w:ascii="Times" w:hAnsi="Times" w:cs="Times New Roman"/>
          <w:b w:val="0"/>
          <w:color w:val="auto"/>
          <w:sz w:val="24"/>
          <w:szCs w:val="24"/>
        </w:rPr>
        <w:t xml:space="preserve">.’s </w:t>
      </w:r>
      <w:proofErr w:type="gramStart"/>
      <w:r w:rsidRPr="004A22D8">
        <w:rPr>
          <w:rFonts w:ascii="Times" w:hAnsi="Times" w:cs="Times New Roman"/>
          <w:b w:val="0"/>
          <w:color w:val="auto"/>
          <w:sz w:val="24"/>
          <w:szCs w:val="24"/>
        </w:rPr>
        <w:t>Fourth</w:t>
      </w:r>
      <w:proofErr w:type="gramEnd"/>
      <w:r w:rsidRPr="004A22D8">
        <w:rPr>
          <w:rFonts w:ascii="Times" w:hAnsi="Times" w:cs="Times New Roman"/>
          <w:b w:val="0"/>
          <w:color w:val="auto"/>
          <w:sz w:val="24"/>
          <w:szCs w:val="24"/>
        </w:rPr>
        <w:t xml:space="preserve"> and Fifth Set of </w:t>
      </w:r>
      <w:proofErr w:type="spellStart"/>
      <w:r w:rsidRPr="004A22D8">
        <w:rPr>
          <w:rFonts w:ascii="Times" w:hAnsi="Times" w:cs="Times New Roman"/>
          <w:b w:val="0"/>
          <w:color w:val="auto"/>
          <w:sz w:val="24"/>
          <w:szCs w:val="24"/>
        </w:rPr>
        <w:t>Interrog</w:t>
      </w:r>
      <w:r>
        <w:rPr>
          <w:rFonts w:ascii="Times" w:hAnsi="Times" w:cs="Times New Roman"/>
          <w:b w:val="0"/>
          <w:color w:val="auto"/>
          <w:sz w:val="24"/>
          <w:szCs w:val="24"/>
        </w:rPr>
        <w:t>s</w:t>
      </w:r>
      <w:proofErr w:type="spellEnd"/>
      <w:r>
        <w:rPr>
          <w:rFonts w:ascii="Times" w:hAnsi="Times" w:cs="Times New Roman"/>
          <w:b w:val="0"/>
          <w:color w:val="auto"/>
          <w:sz w:val="24"/>
          <w:szCs w:val="24"/>
        </w:rPr>
        <w:t>.</w:t>
      </w:r>
      <w:r w:rsidRPr="004A22D8">
        <w:rPr>
          <w:rFonts w:ascii="Times" w:hAnsi="Times" w:cs="Times New Roman"/>
          <w:b w:val="0"/>
          <w:color w:val="auto"/>
          <w:sz w:val="24"/>
          <w:szCs w:val="24"/>
        </w:rPr>
        <w:t xml:space="preserve"> </w:t>
      </w:r>
      <w:proofErr w:type="gramStart"/>
      <w:r w:rsidRPr="004A22D8">
        <w:rPr>
          <w:rFonts w:ascii="Times" w:hAnsi="Times" w:cs="Times New Roman"/>
          <w:b w:val="0"/>
          <w:color w:val="auto"/>
          <w:sz w:val="24"/>
          <w:szCs w:val="24"/>
        </w:rPr>
        <w:t>and</w:t>
      </w:r>
      <w:proofErr w:type="gramEnd"/>
      <w:r w:rsidRPr="004A22D8">
        <w:rPr>
          <w:rFonts w:ascii="Times" w:hAnsi="Times" w:cs="Times New Roman"/>
          <w:b w:val="0"/>
          <w:color w:val="auto"/>
          <w:sz w:val="24"/>
          <w:szCs w:val="24"/>
        </w:rPr>
        <w:t xml:space="preserve"> Doc</w:t>
      </w:r>
      <w:r>
        <w:rPr>
          <w:rFonts w:ascii="Times" w:hAnsi="Times" w:cs="Times New Roman"/>
          <w:b w:val="0"/>
          <w:color w:val="auto"/>
          <w:sz w:val="24"/>
          <w:szCs w:val="24"/>
        </w:rPr>
        <w:t xml:space="preserve">. </w:t>
      </w:r>
      <w:proofErr w:type="spellStart"/>
      <w:r>
        <w:rPr>
          <w:rFonts w:ascii="Times" w:hAnsi="Times" w:cs="Times New Roman"/>
          <w:b w:val="0"/>
          <w:color w:val="auto"/>
          <w:sz w:val="24"/>
          <w:szCs w:val="24"/>
        </w:rPr>
        <w:t>Req</w:t>
      </w:r>
      <w:r w:rsidRPr="004A22D8">
        <w:rPr>
          <w:rFonts w:ascii="Times" w:hAnsi="Times" w:cs="Times New Roman"/>
          <w:b w:val="0"/>
          <w:color w:val="auto"/>
          <w:sz w:val="24"/>
          <w:szCs w:val="24"/>
        </w:rPr>
        <w:t>s</w:t>
      </w:r>
      <w:proofErr w:type="spellEnd"/>
      <w:r>
        <w:rPr>
          <w:rFonts w:ascii="Times" w:hAnsi="Times" w:cs="Times New Roman"/>
          <w:b w:val="0"/>
          <w:color w:val="auto"/>
          <w:sz w:val="24"/>
          <w:szCs w:val="24"/>
        </w:rPr>
        <w:t>.</w:t>
      </w:r>
      <w:r w:rsidRPr="004A22D8">
        <w:rPr>
          <w:rFonts w:ascii="Times" w:hAnsi="Times" w:cs="Times New Roman"/>
          <w:b w:val="0"/>
          <w:color w:val="auto"/>
          <w:sz w:val="24"/>
          <w:szCs w:val="24"/>
        </w:rPr>
        <w:t xml:space="preserve">, Answer to Interrogatory 7, at 10 (March 31 , 2015).  </w:t>
      </w:r>
    </w:p>
    <w:p w:rsidR="005D3D6F" w:rsidRPr="00123C75" w:rsidRDefault="005D3D6F" w:rsidP="005D3D6F">
      <w:pPr>
        <w:rPr>
          <w:rFonts w:ascii="Times" w:hAnsi="Times"/>
        </w:rPr>
      </w:pPr>
    </w:p>
    <w:p w:rsidR="005D3D6F" w:rsidRPr="004A22D8" w:rsidRDefault="005D3D6F" w:rsidP="005D3D6F">
      <w:pPr>
        <w:pStyle w:val="Heading1"/>
        <w:spacing w:before="0"/>
        <w:rPr>
          <w:rFonts w:ascii="Times" w:hAnsi="Times" w:cs="Times New Roman"/>
          <w:b w:val="0"/>
          <w:color w:val="auto"/>
          <w:sz w:val="24"/>
          <w:szCs w:val="24"/>
        </w:rPr>
      </w:pPr>
      <w:r w:rsidRPr="004A22D8">
        <w:rPr>
          <w:rFonts w:ascii="Times" w:hAnsi="Times" w:cs="Times New Roman"/>
          <w:b w:val="0"/>
          <w:color w:val="auto"/>
          <w:sz w:val="24"/>
          <w:szCs w:val="24"/>
        </w:rPr>
        <w:t>There is no evidence in the record that MWG has ever completely removed the ash from the Northeast Ash Landfill, Southwest Ash Landfill, or the areas with ash fill outside the ponds near the center of the site at Joliet 29.</w:t>
      </w:r>
    </w:p>
    <w:p w:rsidR="005D3D6F" w:rsidRPr="00123C75" w:rsidRDefault="005D3D6F" w:rsidP="005D3D6F">
      <w:pPr>
        <w:rPr>
          <w:rFonts w:ascii="Times" w:hAnsi="Times"/>
        </w:rPr>
      </w:pPr>
    </w:p>
    <w:p w:rsidR="005D3D6F" w:rsidRPr="004A22D8" w:rsidRDefault="005D3D6F" w:rsidP="005D3D6F">
      <w:pPr>
        <w:pStyle w:val="Heading1"/>
        <w:numPr>
          <w:ilvl w:val="0"/>
          <w:numId w:val="0"/>
        </w:numPr>
        <w:spacing w:before="0"/>
        <w:rPr>
          <w:rFonts w:ascii="Times" w:hAnsi="Times" w:cs="Times New Roman"/>
          <w:b w:val="0"/>
          <w:color w:val="auto"/>
          <w:sz w:val="24"/>
          <w:szCs w:val="24"/>
          <w:u w:val="single"/>
        </w:rPr>
      </w:pPr>
      <w:r w:rsidRPr="00123C75">
        <w:rPr>
          <w:rFonts w:ascii="Times" w:hAnsi="Times" w:cs="Times New Roman"/>
          <w:b w:val="0"/>
          <w:color w:val="auto"/>
          <w:sz w:val="24"/>
          <w:szCs w:val="24"/>
        </w:rPr>
        <w:tab/>
      </w:r>
      <w:r w:rsidRPr="00376A2C">
        <w:rPr>
          <w:rFonts w:ascii="Times" w:hAnsi="Times" w:cs="Times New Roman"/>
          <w:b w:val="0"/>
          <w:color w:val="auto"/>
          <w:sz w:val="24"/>
          <w:szCs w:val="24"/>
          <w:u w:val="single"/>
        </w:rPr>
        <w:t xml:space="preserve">MWG had </w:t>
      </w:r>
      <w:r w:rsidR="00376A2C" w:rsidRPr="00376A2C">
        <w:rPr>
          <w:rFonts w:ascii="Times" w:hAnsi="Times" w:cs="Times New Roman"/>
          <w:b w:val="0"/>
          <w:color w:val="auto"/>
          <w:sz w:val="24"/>
          <w:szCs w:val="24"/>
          <w:u w:val="single"/>
        </w:rPr>
        <w:t>N</w:t>
      </w:r>
      <w:r w:rsidRPr="00376A2C">
        <w:rPr>
          <w:rFonts w:ascii="Times" w:hAnsi="Times" w:cs="Times New Roman"/>
          <w:b w:val="0"/>
          <w:color w:val="auto"/>
          <w:sz w:val="24"/>
          <w:szCs w:val="24"/>
          <w:u w:val="single"/>
        </w:rPr>
        <w:t xml:space="preserve">otice of the Historic Ash Areas at </w:t>
      </w:r>
      <w:proofErr w:type="spellStart"/>
      <w:r w:rsidRPr="00376A2C">
        <w:rPr>
          <w:rFonts w:ascii="Times" w:hAnsi="Times" w:cs="Times New Roman"/>
          <w:b w:val="0"/>
          <w:color w:val="auto"/>
          <w:sz w:val="24"/>
          <w:szCs w:val="24"/>
          <w:u w:val="single"/>
        </w:rPr>
        <w:t>P</w:t>
      </w:r>
      <w:r w:rsidRPr="004A22D8">
        <w:rPr>
          <w:rFonts w:ascii="Times" w:hAnsi="Times" w:cs="Times New Roman"/>
          <w:b w:val="0"/>
          <w:color w:val="auto"/>
          <w:sz w:val="24"/>
          <w:szCs w:val="24"/>
          <w:u w:val="single"/>
        </w:rPr>
        <w:t>owerton</w:t>
      </w:r>
      <w:proofErr w:type="spellEnd"/>
      <w:r>
        <w:rPr>
          <w:rFonts w:ascii="Times" w:hAnsi="Times" w:cs="Times New Roman"/>
          <w:b w:val="0"/>
          <w:color w:val="auto"/>
          <w:sz w:val="24"/>
          <w:szCs w:val="24"/>
          <w:u w:val="single"/>
        </w:rPr>
        <w:t>:</w:t>
      </w:r>
    </w:p>
    <w:p w:rsidR="005D3D6F" w:rsidRPr="00123C75" w:rsidRDefault="005D3D6F" w:rsidP="005D3D6F">
      <w:pPr>
        <w:rPr>
          <w:rFonts w:ascii="Times" w:hAnsi="Times"/>
        </w:rPr>
      </w:pPr>
    </w:p>
    <w:p w:rsidR="005D3D6F" w:rsidRPr="004A22D8" w:rsidRDefault="005D3D6F" w:rsidP="005D3D6F">
      <w:pPr>
        <w:pStyle w:val="Heading1"/>
        <w:spacing w:before="0"/>
        <w:rPr>
          <w:rFonts w:ascii="Times" w:hAnsi="Times" w:cs="Times New Roman"/>
          <w:b w:val="0"/>
          <w:color w:val="auto"/>
          <w:sz w:val="24"/>
          <w:szCs w:val="24"/>
        </w:rPr>
      </w:pPr>
      <w:r w:rsidRPr="004A22D8">
        <w:rPr>
          <w:rFonts w:ascii="Times" w:hAnsi="Times" w:cs="Times New Roman"/>
          <w:b w:val="0"/>
          <w:color w:val="auto"/>
          <w:sz w:val="24"/>
          <w:szCs w:val="24"/>
        </w:rPr>
        <w:t xml:space="preserve">The 1998 Phase II ESA for </w:t>
      </w:r>
      <w:proofErr w:type="spellStart"/>
      <w:r w:rsidRPr="004A22D8">
        <w:rPr>
          <w:rFonts w:ascii="Times" w:hAnsi="Times" w:cs="Times New Roman"/>
          <w:b w:val="0"/>
          <w:color w:val="auto"/>
          <w:sz w:val="24"/>
          <w:szCs w:val="24"/>
        </w:rPr>
        <w:t>Powerton</w:t>
      </w:r>
      <w:proofErr w:type="spellEnd"/>
      <w:r w:rsidRPr="004A22D8">
        <w:rPr>
          <w:rFonts w:ascii="Times" w:hAnsi="Times" w:cs="Times New Roman"/>
          <w:b w:val="0"/>
          <w:color w:val="auto"/>
          <w:sz w:val="24"/>
          <w:szCs w:val="24"/>
        </w:rPr>
        <w:t xml:space="preserve"> shows that there were </w:t>
      </w:r>
      <w:r>
        <w:rPr>
          <w:rFonts w:ascii="Times" w:hAnsi="Times" w:cs="Times New Roman"/>
          <w:b w:val="0"/>
          <w:color w:val="auto"/>
          <w:sz w:val="24"/>
          <w:szCs w:val="24"/>
        </w:rPr>
        <w:t>coal ash constituent</w:t>
      </w:r>
      <w:r w:rsidRPr="004A22D8">
        <w:rPr>
          <w:rFonts w:ascii="Times" w:hAnsi="Times" w:cs="Times New Roman"/>
          <w:b w:val="0"/>
          <w:color w:val="auto"/>
          <w:sz w:val="24"/>
          <w:szCs w:val="24"/>
        </w:rPr>
        <w:t xml:space="preserve">s exceeding IEPA standards in both surface and subsurface soils at </w:t>
      </w:r>
      <w:proofErr w:type="spellStart"/>
      <w:r w:rsidRPr="004A22D8">
        <w:rPr>
          <w:rFonts w:ascii="Times" w:hAnsi="Times" w:cs="Times New Roman"/>
          <w:b w:val="0"/>
          <w:color w:val="auto"/>
          <w:sz w:val="24"/>
          <w:szCs w:val="24"/>
        </w:rPr>
        <w:t>Powerton</w:t>
      </w:r>
      <w:proofErr w:type="spellEnd"/>
      <w:r w:rsidRPr="004A22D8">
        <w:rPr>
          <w:rFonts w:ascii="Times" w:hAnsi="Times" w:cs="Times New Roman"/>
          <w:b w:val="0"/>
          <w:color w:val="auto"/>
          <w:sz w:val="24"/>
          <w:szCs w:val="24"/>
        </w:rPr>
        <w:t xml:space="preserve">, and that there was slag in borings logs for areas outside of ponds at the </w:t>
      </w:r>
      <w:proofErr w:type="spellStart"/>
      <w:r w:rsidRPr="004A22D8">
        <w:rPr>
          <w:rFonts w:ascii="Times" w:hAnsi="Times" w:cs="Times New Roman"/>
          <w:b w:val="0"/>
          <w:color w:val="auto"/>
          <w:sz w:val="24"/>
          <w:szCs w:val="24"/>
        </w:rPr>
        <w:t>Powerton</w:t>
      </w:r>
      <w:proofErr w:type="spellEnd"/>
      <w:r w:rsidRPr="004A22D8">
        <w:rPr>
          <w:rFonts w:ascii="Times" w:hAnsi="Times" w:cs="Times New Roman"/>
          <w:b w:val="0"/>
          <w:color w:val="auto"/>
          <w:sz w:val="24"/>
          <w:szCs w:val="24"/>
        </w:rPr>
        <w:t xml:space="preserve"> site. Ex.</w:t>
      </w:r>
      <w:r>
        <w:rPr>
          <w:rFonts w:ascii="Times" w:hAnsi="Times" w:cs="Times New Roman"/>
          <w:b w:val="0"/>
          <w:color w:val="auto"/>
          <w:sz w:val="24"/>
          <w:szCs w:val="24"/>
        </w:rPr>
        <w:t xml:space="preserve"> D3</w:t>
      </w:r>
      <w:r w:rsidRPr="004A22D8">
        <w:rPr>
          <w:rFonts w:ascii="Times" w:hAnsi="Times" w:cs="Times New Roman"/>
          <w:b w:val="0"/>
          <w:color w:val="auto"/>
          <w:sz w:val="24"/>
          <w:szCs w:val="24"/>
        </w:rPr>
        <w:t xml:space="preserve">, ENSR, </w:t>
      </w:r>
      <w:proofErr w:type="spellStart"/>
      <w:r w:rsidRPr="00123C75">
        <w:rPr>
          <w:rFonts w:ascii="Times" w:hAnsi="Times" w:cs="Times New Roman"/>
          <w:b w:val="0"/>
          <w:i/>
          <w:color w:val="auto"/>
          <w:sz w:val="24"/>
          <w:szCs w:val="24"/>
        </w:rPr>
        <w:t>Powerton</w:t>
      </w:r>
      <w:proofErr w:type="spellEnd"/>
      <w:r w:rsidRPr="00123C75">
        <w:rPr>
          <w:rFonts w:ascii="Times" w:hAnsi="Times" w:cs="Times New Roman"/>
          <w:b w:val="0"/>
          <w:i/>
          <w:color w:val="auto"/>
          <w:sz w:val="24"/>
          <w:szCs w:val="24"/>
        </w:rPr>
        <w:t xml:space="preserve"> Phase II ESA</w:t>
      </w:r>
      <w:r w:rsidRPr="004A22D8">
        <w:rPr>
          <w:rFonts w:ascii="Times" w:hAnsi="Times" w:cs="Times New Roman"/>
          <w:b w:val="0"/>
          <w:color w:val="auto"/>
          <w:sz w:val="24"/>
          <w:szCs w:val="24"/>
        </w:rPr>
        <w:t xml:space="preserve"> at Bates MWG13-15_3269-3275</w:t>
      </w:r>
      <w:r>
        <w:rPr>
          <w:rFonts w:ascii="Times" w:hAnsi="Times" w:cs="Times New Roman"/>
          <w:b w:val="0"/>
          <w:color w:val="auto"/>
          <w:sz w:val="24"/>
          <w:szCs w:val="24"/>
        </w:rPr>
        <w:t>,</w:t>
      </w:r>
      <w:r w:rsidRPr="004A22D8">
        <w:rPr>
          <w:rFonts w:ascii="Times" w:hAnsi="Times" w:cs="Times New Roman"/>
          <w:b w:val="0"/>
          <w:color w:val="auto"/>
          <w:sz w:val="24"/>
          <w:szCs w:val="24"/>
        </w:rPr>
        <w:t xml:space="preserve"> 3307-3342.  </w:t>
      </w:r>
    </w:p>
    <w:p w:rsidR="005D3D6F" w:rsidRPr="00123C75" w:rsidRDefault="005D3D6F" w:rsidP="005D3D6F">
      <w:pPr>
        <w:rPr>
          <w:rFonts w:ascii="Times" w:hAnsi="Times"/>
        </w:rPr>
      </w:pPr>
    </w:p>
    <w:p w:rsidR="005D3D6F" w:rsidRDefault="005D3D6F" w:rsidP="005D3D6F">
      <w:pPr>
        <w:pStyle w:val="Heading1"/>
        <w:spacing w:before="0"/>
        <w:rPr>
          <w:rFonts w:ascii="Times" w:hAnsi="Times" w:cs="Times New Roman"/>
          <w:b w:val="0"/>
          <w:color w:val="auto"/>
          <w:sz w:val="24"/>
          <w:szCs w:val="24"/>
        </w:rPr>
      </w:pPr>
      <w:r w:rsidRPr="004A22D8">
        <w:rPr>
          <w:rFonts w:ascii="Times" w:hAnsi="Times" w:cs="Times New Roman"/>
          <w:b w:val="0"/>
          <w:color w:val="auto"/>
          <w:sz w:val="24"/>
          <w:szCs w:val="24"/>
        </w:rPr>
        <w:t xml:space="preserve">Monitoring well completion reports from 2010 note that bore holes for wells 6, 7, 8, 9, 11, 12, 13, 14 and 15 all pass through “cinders.”  Patrick Engineering, </w:t>
      </w:r>
      <w:r w:rsidRPr="004A22D8">
        <w:rPr>
          <w:rFonts w:ascii="Times" w:hAnsi="Times" w:cs="Times New Roman"/>
          <w:b w:val="0"/>
          <w:i/>
          <w:color w:val="auto"/>
          <w:sz w:val="24"/>
          <w:szCs w:val="24"/>
        </w:rPr>
        <w:t xml:space="preserve">Monitoring Well Completion Reports for </w:t>
      </w:r>
      <w:proofErr w:type="spellStart"/>
      <w:r w:rsidRPr="004A22D8">
        <w:rPr>
          <w:rFonts w:ascii="Times" w:hAnsi="Times" w:cs="Times New Roman"/>
          <w:b w:val="0"/>
          <w:i/>
          <w:color w:val="auto"/>
          <w:sz w:val="24"/>
          <w:szCs w:val="24"/>
        </w:rPr>
        <w:t>Powerton</w:t>
      </w:r>
      <w:proofErr w:type="spellEnd"/>
      <w:r w:rsidRPr="004A22D8">
        <w:rPr>
          <w:rFonts w:ascii="Times" w:hAnsi="Times" w:cs="Times New Roman"/>
          <w:b w:val="0"/>
          <w:i/>
          <w:color w:val="auto"/>
          <w:sz w:val="24"/>
          <w:szCs w:val="24"/>
        </w:rPr>
        <w:t xml:space="preserve"> Ash Pond Assessments</w:t>
      </w:r>
      <w:r w:rsidRPr="004A22D8">
        <w:rPr>
          <w:rFonts w:ascii="Times" w:hAnsi="Times" w:cs="Times New Roman"/>
          <w:b w:val="0"/>
          <w:color w:val="auto"/>
          <w:sz w:val="24"/>
          <w:szCs w:val="24"/>
        </w:rPr>
        <w:t xml:space="preserve"> Bates MWG13-15_10640-10658 (October 20, 2010)</w:t>
      </w:r>
      <w:r>
        <w:rPr>
          <w:rFonts w:ascii="Times" w:hAnsi="Times" w:cs="Times New Roman"/>
          <w:b w:val="0"/>
          <w:color w:val="auto"/>
          <w:sz w:val="24"/>
          <w:szCs w:val="24"/>
        </w:rPr>
        <w:t xml:space="preserve"> attached hereto as Ex. D20</w:t>
      </w:r>
      <w:r w:rsidRPr="004A22D8">
        <w:rPr>
          <w:rFonts w:ascii="Times" w:hAnsi="Times" w:cs="Times New Roman"/>
          <w:b w:val="0"/>
          <w:color w:val="auto"/>
          <w:sz w:val="24"/>
          <w:szCs w:val="24"/>
        </w:rPr>
        <w:t>; see also Ex.</w:t>
      </w:r>
      <w:r>
        <w:rPr>
          <w:rFonts w:ascii="Times" w:hAnsi="Times" w:cs="Times New Roman"/>
          <w:b w:val="0"/>
          <w:color w:val="auto"/>
          <w:sz w:val="24"/>
          <w:szCs w:val="24"/>
        </w:rPr>
        <w:t xml:space="preserve"> D4</w:t>
      </w:r>
      <w:r w:rsidRPr="004A22D8">
        <w:rPr>
          <w:rFonts w:ascii="Times" w:hAnsi="Times" w:cs="Times New Roman"/>
          <w:b w:val="0"/>
          <w:color w:val="auto"/>
          <w:sz w:val="24"/>
          <w:szCs w:val="24"/>
        </w:rPr>
        <w:t>,</w:t>
      </w:r>
      <w:r w:rsidRPr="004A22D8" w:rsidDel="006049B1">
        <w:rPr>
          <w:rFonts w:ascii="Times" w:hAnsi="Times" w:cs="Times New Roman"/>
          <w:b w:val="0"/>
          <w:color w:val="auto"/>
          <w:sz w:val="24"/>
          <w:szCs w:val="24"/>
        </w:rPr>
        <w:t xml:space="preserve"> </w:t>
      </w:r>
      <w:r w:rsidRPr="004A22D8">
        <w:rPr>
          <w:rFonts w:ascii="Times" w:hAnsi="Times" w:cs="Times New Roman"/>
          <w:b w:val="0"/>
          <w:color w:val="auto"/>
          <w:sz w:val="24"/>
          <w:szCs w:val="24"/>
        </w:rPr>
        <w:t>Patrick,</w:t>
      </w:r>
      <w:r w:rsidRPr="004A22D8" w:rsidDel="006049B1">
        <w:rPr>
          <w:rFonts w:ascii="Times" w:hAnsi="Times" w:cs="Times New Roman"/>
          <w:b w:val="0"/>
          <w:color w:val="auto"/>
          <w:sz w:val="24"/>
          <w:szCs w:val="24"/>
        </w:rPr>
        <w:t xml:space="preserve"> </w:t>
      </w:r>
      <w:proofErr w:type="spellStart"/>
      <w:r>
        <w:rPr>
          <w:rFonts w:ascii="Times" w:hAnsi="Times" w:cs="Times New Roman"/>
          <w:b w:val="0"/>
          <w:i/>
          <w:color w:val="auto"/>
          <w:sz w:val="24"/>
          <w:szCs w:val="24"/>
        </w:rPr>
        <w:t>Powerton</w:t>
      </w:r>
      <w:proofErr w:type="spellEnd"/>
      <w:r>
        <w:rPr>
          <w:rFonts w:ascii="Times" w:hAnsi="Times" w:cs="Times New Roman"/>
          <w:b w:val="0"/>
          <w:i/>
          <w:color w:val="auto"/>
          <w:sz w:val="24"/>
          <w:szCs w:val="24"/>
        </w:rPr>
        <w:t xml:space="preserve"> </w:t>
      </w:r>
      <w:r w:rsidRPr="004A22D8">
        <w:rPr>
          <w:rFonts w:ascii="Times" w:hAnsi="Times" w:cs="Times New Roman"/>
          <w:b w:val="0"/>
          <w:i/>
          <w:color w:val="auto"/>
          <w:sz w:val="24"/>
          <w:szCs w:val="24"/>
        </w:rPr>
        <w:t xml:space="preserve">Hydrogeological Assessment Report for </w:t>
      </w:r>
      <w:proofErr w:type="spellStart"/>
      <w:r w:rsidRPr="004A22D8">
        <w:rPr>
          <w:rFonts w:ascii="Times" w:hAnsi="Times" w:cs="Times New Roman"/>
          <w:b w:val="0"/>
          <w:i/>
          <w:color w:val="auto"/>
          <w:sz w:val="24"/>
          <w:szCs w:val="24"/>
        </w:rPr>
        <w:t>Powerton</w:t>
      </w:r>
      <w:proofErr w:type="spellEnd"/>
      <w:r w:rsidRPr="004A22D8">
        <w:rPr>
          <w:rFonts w:ascii="Times" w:hAnsi="Times" w:cs="Times New Roman"/>
          <w:b w:val="0"/>
          <w:i/>
          <w:color w:val="auto"/>
          <w:sz w:val="24"/>
          <w:szCs w:val="24"/>
        </w:rPr>
        <w:t xml:space="preserve"> Generating Station</w:t>
      </w:r>
      <w:r w:rsidRPr="004A22D8">
        <w:rPr>
          <w:rFonts w:ascii="Times" w:hAnsi="Times" w:cs="Times New Roman"/>
          <w:b w:val="0"/>
          <w:color w:val="auto"/>
          <w:sz w:val="24"/>
          <w:szCs w:val="24"/>
        </w:rPr>
        <w:t xml:space="preserve"> MWG13-15_7111-7120 </w:t>
      </w:r>
      <w:r>
        <w:rPr>
          <w:rFonts w:ascii="Times" w:hAnsi="Times" w:cs="Times New Roman"/>
          <w:b w:val="0"/>
          <w:color w:val="auto"/>
          <w:sz w:val="24"/>
          <w:szCs w:val="24"/>
        </w:rPr>
        <w:t xml:space="preserve">(February 2011); </w:t>
      </w:r>
      <w:r w:rsidRPr="004A22D8">
        <w:rPr>
          <w:rFonts w:ascii="Times" w:hAnsi="Times" w:cs="Times New Roman"/>
          <w:b w:val="0"/>
          <w:color w:val="auto"/>
          <w:sz w:val="24"/>
          <w:szCs w:val="24"/>
        </w:rPr>
        <w:t xml:space="preserve">Ex. </w:t>
      </w:r>
      <w:r>
        <w:rPr>
          <w:rFonts w:ascii="Times" w:hAnsi="Times" w:cs="Times New Roman"/>
          <w:b w:val="0"/>
          <w:color w:val="auto"/>
          <w:sz w:val="24"/>
          <w:szCs w:val="24"/>
        </w:rPr>
        <w:t xml:space="preserve">D8, </w:t>
      </w:r>
      <w:r w:rsidRPr="00123C75">
        <w:rPr>
          <w:rFonts w:ascii="Times" w:hAnsi="Times" w:cs="Times New Roman"/>
          <w:b w:val="0"/>
          <w:color w:val="auto"/>
          <w:sz w:val="24"/>
          <w:szCs w:val="24"/>
        </w:rPr>
        <w:t>Patrick Engineering</w:t>
      </w:r>
      <w:r w:rsidRPr="00123C75" w:rsidDel="006049B1">
        <w:rPr>
          <w:rFonts w:ascii="Times" w:hAnsi="Times" w:cs="Times New Roman"/>
          <w:b w:val="0"/>
          <w:color w:val="auto"/>
          <w:sz w:val="24"/>
          <w:szCs w:val="24"/>
        </w:rPr>
        <w:t xml:space="preserve"> </w:t>
      </w:r>
      <w:r>
        <w:rPr>
          <w:rFonts w:ascii="Times" w:hAnsi="Times" w:cs="Times New Roman"/>
          <w:b w:val="0"/>
          <w:color w:val="auto"/>
          <w:sz w:val="24"/>
          <w:szCs w:val="24"/>
        </w:rPr>
        <w:t xml:space="preserve">Inc., </w:t>
      </w:r>
      <w:r w:rsidRPr="004A22D8">
        <w:rPr>
          <w:rFonts w:ascii="Times" w:hAnsi="Times" w:cs="Times New Roman"/>
          <w:b w:val="0"/>
          <w:i/>
          <w:color w:val="auto"/>
          <w:sz w:val="24"/>
          <w:szCs w:val="24"/>
        </w:rPr>
        <w:t xml:space="preserve">Quarterly Groundwater Monitoring Results, Third Quarter 2011, </w:t>
      </w:r>
      <w:proofErr w:type="spellStart"/>
      <w:r w:rsidRPr="004A22D8">
        <w:rPr>
          <w:rFonts w:ascii="Times" w:hAnsi="Times" w:cs="Times New Roman"/>
          <w:b w:val="0"/>
          <w:i/>
          <w:color w:val="auto"/>
          <w:sz w:val="24"/>
          <w:szCs w:val="24"/>
        </w:rPr>
        <w:t>Powerton</w:t>
      </w:r>
      <w:proofErr w:type="spellEnd"/>
      <w:r w:rsidRPr="004A22D8">
        <w:rPr>
          <w:rFonts w:ascii="Times" w:hAnsi="Times" w:cs="Times New Roman"/>
          <w:b w:val="0"/>
          <w:i/>
          <w:color w:val="auto"/>
          <w:sz w:val="24"/>
          <w:szCs w:val="24"/>
        </w:rPr>
        <w:t xml:space="preserve"> Generating Station –Bypass Cleaning Basin</w:t>
      </w:r>
      <w:r w:rsidRPr="004A22D8">
        <w:rPr>
          <w:rFonts w:ascii="Times" w:hAnsi="Times" w:cs="Times New Roman"/>
          <w:b w:val="0"/>
          <w:color w:val="auto"/>
          <w:sz w:val="24"/>
          <w:szCs w:val="24"/>
        </w:rPr>
        <w:t xml:space="preserve"> at MWG13-15_4100-4164.</w:t>
      </w:r>
    </w:p>
    <w:p w:rsidR="005D3D6F" w:rsidRDefault="005D3D6F" w:rsidP="005D3D6F"/>
    <w:p w:rsidR="005D3D6F" w:rsidRDefault="005D3D6F" w:rsidP="005D3D6F">
      <w:pPr>
        <w:pStyle w:val="Heading1"/>
        <w:spacing w:before="0"/>
        <w:rPr>
          <w:rFonts w:ascii="Times New Roman" w:hAnsi="Times New Roman" w:cs="Times New Roman"/>
          <w:b w:val="0"/>
          <w:color w:val="auto"/>
          <w:sz w:val="24"/>
          <w:szCs w:val="24"/>
        </w:rPr>
      </w:pPr>
      <w:proofErr w:type="gramStart"/>
      <w:r w:rsidRPr="00123C75">
        <w:rPr>
          <w:rFonts w:ascii="Times New Roman" w:hAnsi="Times New Roman" w:cs="Times New Roman"/>
          <w:b w:val="0"/>
          <w:color w:val="auto"/>
          <w:sz w:val="24"/>
          <w:szCs w:val="24"/>
        </w:rPr>
        <w:t>Borings in and around the Former Ash Basin revealed coal ash deposits “up to around ten feet thick.”</w:t>
      </w:r>
      <w:proofErr w:type="gramEnd"/>
      <w:r w:rsidRPr="00123C75">
        <w:rPr>
          <w:rFonts w:ascii="Times New Roman" w:hAnsi="Times New Roman" w:cs="Times New Roman"/>
          <w:b w:val="0"/>
          <w:color w:val="auto"/>
          <w:sz w:val="24"/>
          <w:szCs w:val="24"/>
        </w:rPr>
        <w:t xml:space="preserve"> Ex. </w:t>
      </w:r>
      <w:r>
        <w:rPr>
          <w:rFonts w:ascii="Times New Roman" w:hAnsi="Times New Roman" w:cs="Times New Roman"/>
          <w:b w:val="0"/>
          <w:color w:val="auto"/>
          <w:sz w:val="24"/>
          <w:szCs w:val="24"/>
        </w:rPr>
        <w:t>D2</w:t>
      </w:r>
      <w:r w:rsidRPr="00123C75">
        <w:rPr>
          <w:rFonts w:ascii="Times New Roman" w:hAnsi="Times New Roman" w:cs="Times New Roman"/>
          <w:b w:val="0"/>
          <w:color w:val="auto"/>
          <w:sz w:val="24"/>
          <w:szCs w:val="24"/>
        </w:rPr>
        <w:t xml:space="preserve">, Patrick, </w:t>
      </w:r>
      <w:proofErr w:type="spellStart"/>
      <w:r w:rsidRPr="00123C75">
        <w:rPr>
          <w:rFonts w:ascii="Times New Roman" w:hAnsi="Times New Roman" w:cs="Times New Roman"/>
          <w:b w:val="0"/>
          <w:i/>
          <w:color w:val="auto"/>
          <w:sz w:val="24"/>
          <w:szCs w:val="24"/>
        </w:rPr>
        <w:t>Powerton</w:t>
      </w:r>
      <w:proofErr w:type="spellEnd"/>
      <w:r w:rsidRPr="00123C75">
        <w:rPr>
          <w:rFonts w:ascii="Times New Roman" w:hAnsi="Times New Roman" w:cs="Times New Roman"/>
          <w:b w:val="0"/>
          <w:i/>
          <w:color w:val="auto"/>
          <w:sz w:val="24"/>
          <w:szCs w:val="24"/>
        </w:rPr>
        <w:t xml:space="preserve"> Former Ash Basin Borings </w:t>
      </w:r>
      <w:r w:rsidRPr="00123C75">
        <w:rPr>
          <w:rFonts w:ascii="Times New Roman" w:hAnsi="Times New Roman" w:cs="Times New Roman"/>
          <w:b w:val="0"/>
          <w:color w:val="auto"/>
          <w:sz w:val="24"/>
          <w:szCs w:val="24"/>
        </w:rPr>
        <w:t>at Bates MWG13-15_14225-14269</w:t>
      </w:r>
      <w:r>
        <w:rPr>
          <w:rFonts w:ascii="Times New Roman" w:hAnsi="Times New Roman" w:cs="Times New Roman"/>
          <w:b w:val="0"/>
          <w:color w:val="auto"/>
          <w:sz w:val="24"/>
          <w:szCs w:val="24"/>
        </w:rPr>
        <w:t>.</w:t>
      </w:r>
    </w:p>
    <w:p w:rsidR="005D3D6F" w:rsidRDefault="005D3D6F" w:rsidP="005D3D6F"/>
    <w:p w:rsidR="005D3D6F" w:rsidRPr="00123C75" w:rsidRDefault="005D3D6F" w:rsidP="005D3D6F">
      <w:pPr>
        <w:pStyle w:val="Heading1"/>
        <w:spacing w:before="0"/>
        <w:rPr>
          <w:rFonts w:ascii="Times New Roman" w:hAnsi="Times New Roman" w:cs="Times New Roman"/>
          <w:b w:val="0"/>
          <w:color w:val="auto"/>
          <w:sz w:val="24"/>
          <w:szCs w:val="24"/>
        </w:rPr>
      </w:pPr>
      <w:r w:rsidRPr="0079506B">
        <w:rPr>
          <w:rFonts w:ascii="Times New Roman" w:hAnsi="Times New Roman" w:cs="Times New Roman"/>
          <w:b w:val="0"/>
          <w:color w:val="auto"/>
          <w:sz w:val="24"/>
          <w:szCs w:val="24"/>
        </w:rPr>
        <w:t xml:space="preserve">Additional soil borings reveal coal ash beneath the surface at various places around the </w:t>
      </w:r>
      <w:proofErr w:type="spellStart"/>
      <w:r>
        <w:rPr>
          <w:rFonts w:ascii="Times New Roman" w:hAnsi="Times New Roman" w:cs="Times New Roman"/>
          <w:b w:val="0"/>
          <w:color w:val="auto"/>
          <w:sz w:val="24"/>
          <w:szCs w:val="24"/>
        </w:rPr>
        <w:t>Powerton</w:t>
      </w:r>
      <w:proofErr w:type="spellEnd"/>
      <w:r w:rsidRPr="0079506B">
        <w:rPr>
          <w:rFonts w:ascii="Times New Roman" w:hAnsi="Times New Roman" w:cs="Times New Roman"/>
          <w:b w:val="0"/>
          <w:color w:val="auto"/>
          <w:sz w:val="24"/>
          <w:szCs w:val="24"/>
        </w:rPr>
        <w:t xml:space="preserve"> site</w:t>
      </w:r>
      <w:r w:rsidRPr="00381830">
        <w:rPr>
          <w:rFonts w:ascii="Times New Roman" w:hAnsi="Times New Roman" w:cs="Times New Roman"/>
          <w:b w:val="0"/>
          <w:color w:val="auto"/>
          <w:sz w:val="24"/>
          <w:szCs w:val="24"/>
        </w:rPr>
        <w:t xml:space="preserve">. </w:t>
      </w:r>
      <w:proofErr w:type="gramStart"/>
      <w:r w:rsidRPr="00381830">
        <w:rPr>
          <w:rFonts w:ascii="Times New Roman" w:hAnsi="Times New Roman" w:cs="Times New Roman"/>
          <w:b w:val="0"/>
          <w:color w:val="auto"/>
          <w:sz w:val="24"/>
          <w:szCs w:val="24"/>
        </w:rPr>
        <w:t>Ex.</w:t>
      </w:r>
      <w:proofErr w:type="gramEnd"/>
      <w:r w:rsidRPr="00381830">
        <w:rPr>
          <w:rFonts w:ascii="Times New Roman" w:hAnsi="Times New Roman" w:cs="Times New Roman"/>
          <w:b w:val="0"/>
          <w:color w:val="auto"/>
          <w:sz w:val="24"/>
          <w:szCs w:val="24"/>
        </w:rPr>
        <w:t xml:space="preserve"> </w:t>
      </w:r>
      <w:proofErr w:type="gramStart"/>
      <w:r w:rsidRPr="00381830">
        <w:rPr>
          <w:rFonts w:ascii="Times New Roman" w:hAnsi="Times New Roman" w:cs="Times New Roman"/>
          <w:b w:val="0"/>
          <w:color w:val="auto"/>
          <w:sz w:val="24"/>
          <w:szCs w:val="24"/>
        </w:rPr>
        <w:t>I,</w:t>
      </w:r>
      <w:r w:rsidRPr="0079506B">
        <w:rPr>
          <w:rFonts w:ascii="Times New Roman" w:hAnsi="Times New Roman" w:cs="Times New Roman"/>
          <w:b w:val="0"/>
          <w:color w:val="auto"/>
          <w:sz w:val="24"/>
          <w:szCs w:val="24"/>
        </w:rPr>
        <w:t xml:space="preserve"> KPRG, </w:t>
      </w:r>
      <w:r w:rsidRPr="0079506B">
        <w:rPr>
          <w:rFonts w:ascii="Times New Roman" w:hAnsi="Times New Roman" w:cs="Times New Roman"/>
          <w:b w:val="0"/>
          <w:i/>
          <w:color w:val="auto"/>
          <w:sz w:val="24"/>
          <w:szCs w:val="24"/>
        </w:rPr>
        <w:t>Geotechnical Analysis</w:t>
      </w:r>
      <w:r w:rsidRPr="0079506B">
        <w:rPr>
          <w:rFonts w:ascii="Times New Roman" w:hAnsi="Times New Roman" w:cs="Times New Roman"/>
          <w:b w:val="0"/>
          <w:color w:val="auto"/>
          <w:sz w:val="24"/>
          <w:szCs w:val="24"/>
        </w:rPr>
        <w:t xml:space="preserve"> at Bates </w:t>
      </w:r>
      <w:r>
        <w:rPr>
          <w:rFonts w:ascii="Times New Roman" w:hAnsi="Times New Roman" w:cs="Times New Roman"/>
          <w:b w:val="0"/>
          <w:color w:val="auto"/>
          <w:sz w:val="24"/>
          <w:szCs w:val="24"/>
        </w:rPr>
        <w:t>MWG13-15_</w:t>
      </w:r>
      <w:r w:rsidRPr="0079506B">
        <w:rPr>
          <w:rFonts w:ascii="Times New Roman" w:hAnsi="Times New Roman" w:cs="Times New Roman"/>
          <w:b w:val="0"/>
          <w:color w:val="auto"/>
          <w:sz w:val="24"/>
          <w:szCs w:val="24"/>
        </w:rPr>
        <w:t>242</w:t>
      </w:r>
      <w:r>
        <w:rPr>
          <w:rFonts w:ascii="Times New Roman" w:hAnsi="Times New Roman" w:cs="Times New Roman"/>
          <w:b w:val="0"/>
          <w:color w:val="auto"/>
          <w:sz w:val="24"/>
          <w:szCs w:val="24"/>
        </w:rPr>
        <w:t>99-24310</w:t>
      </w:r>
      <w:r w:rsidRPr="0079506B">
        <w:rPr>
          <w:rFonts w:ascii="Times New Roman" w:hAnsi="Times New Roman" w:cs="Times New Roman"/>
          <w:b w:val="0"/>
          <w:color w:val="auto"/>
          <w:sz w:val="24"/>
          <w:szCs w:val="24"/>
        </w:rPr>
        <w:t xml:space="preserve"> (providing a geotechnical analysis of soil surrounding the ponds at Joliet, </w:t>
      </w:r>
      <w:proofErr w:type="spellStart"/>
      <w:r w:rsidRPr="0079506B">
        <w:rPr>
          <w:rFonts w:ascii="Times New Roman" w:hAnsi="Times New Roman" w:cs="Times New Roman"/>
          <w:b w:val="0"/>
          <w:color w:val="auto"/>
          <w:sz w:val="24"/>
          <w:szCs w:val="24"/>
        </w:rPr>
        <w:t>Powerton</w:t>
      </w:r>
      <w:proofErr w:type="spellEnd"/>
      <w:r w:rsidRPr="0079506B">
        <w:rPr>
          <w:rFonts w:ascii="Times New Roman" w:hAnsi="Times New Roman" w:cs="Times New Roman"/>
          <w:b w:val="0"/>
          <w:color w:val="auto"/>
          <w:sz w:val="24"/>
          <w:szCs w:val="24"/>
        </w:rPr>
        <w:t>, Waukegan, and Will County)</w:t>
      </w:r>
      <w:r>
        <w:rPr>
          <w:rFonts w:ascii="Times New Roman" w:hAnsi="Times New Roman" w:cs="Times New Roman"/>
          <w:b w:val="0"/>
          <w:color w:val="auto"/>
          <w:sz w:val="24"/>
          <w:szCs w:val="24"/>
        </w:rPr>
        <w:t>.</w:t>
      </w:r>
      <w:proofErr w:type="gramEnd"/>
    </w:p>
    <w:p w:rsidR="005D3D6F" w:rsidRPr="00123C75" w:rsidRDefault="005D3D6F" w:rsidP="005D3D6F">
      <w:pPr>
        <w:rPr>
          <w:rFonts w:ascii="Times" w:hAnsi="Times"/>
        </w:rPr>
      </w:pPr>
    </w:p>
    <w:p w:rsidR="005D3D6F" w:rsidRPr="004A22D8" w:rsidRDefault="005D3D6F" w:rsidP="005D3D6F">
      <w:pPr>
        <w:pStyle w:val="Heading1"/>
        <w:spacing w:before="0"/>
        <w:rPr>
          <w:rFonts w:ascii="Times" w:hAnsi="Times" w:cs="Times New Roman"/>
          <w:b w:val="0"/>
          <w:color w:val="auto"/>
          <w:sz w:val="24"/>
          <w:szCs w:val="24"/>
        </w:rPr>
      </w:pPr>
      <w:r w:rsidRPr="004A22D8">
        <w:rPr>
          <w:rFonts w:ascii="Times" w:hAnsi="Times" w:cs="Times New Roman"/>
          <w:b w:val="0"/>
          <w:color w:val="auto"/>
          <w:sz w:val="24"/>
          <w:szCs w:val="24"/>
        </w:rPr>
        <w:t xml:space="preserve">On September 11, 2013, MWG sent a letter to IEPA noting that monitoring wells installed in 2010 are </w:t>
      </w:r>
      <w:r w:rsidR="00D20713">
        <w:rPr>
          <w:rFonts w:ascii="Times" w:hAnsi="Times" w:cs="Times New Roman"/>
          <w:b w:val="0"/>
          <w:color w:val="auto"/>
          <w:sz w:val="24"/>
          <w:szCs w:val="24"/>
        </w:rPr>
        <w:t xml:space="preserve">potentially </w:t>
      </w:r>
      <w:r w:rsidRPr="004A22D8">
        <w:rPr>
          <w:rFonts w:ascii="Times" w:hAnsi="Times" w:cs="Times New Roman"/>
          <w:b w:val="0"/>
          <w:color w:val="auto"/>
          <w:sz w:val="24"/>
          <w:szCs w:val="24"/>
        </w:rPr>
        <w:t xml:space="preserve">affected by past ash management </w:t>
      </w:r>
      <w:r w:rsidR="00D20713">
        <w:rPr>
          <w:rFonts w:ascii="Times" w:hAnsi="Times" w:cs="Times New Roman"/>
          <w:b w:val="0"/>
          <w:color w:val="auto"/>
          <w:sz w:val="24"/>
          <w:szCs w:val="24"/>
        </w:rPr>
        <w:t xml:space="preserve">practices and fall “within </w:t>
      </w:r>
      <w:r w:rsidRPr="004A22D8">
        <w:rPr>
          <w:rFonts w:ascii="Times" w:hAnsi="Times" w:cs="Times New Roman"/>
          <w:b w:val="0"/>
          <w:color w:val="auto"/>
          <w:sz w:val="24"/>
          <w:szCs w:val="24"/>
        </w:rPr>
        <w:t>an area of impacted groundwater from historical ash-related handling activities.” Ex.</w:t>
      </w:r>
      <w:r>
        <w:rPr>
          <w:rFonts w:ascii="Times" w:hAnsi="Times" w:cs="Times New Roman"/>
          <w:b w:val="0"/>
          <w:color w:val="auto"/>
          <w:sz w:val="24"/>
          <w:szCs w:val="24"/>
        </w:rPr>
        <w:t xml:space="preserve"> D19</w:t>
      </w:r>
      <w:r w:rsidRPr="004A22D8">
        <w:rPr>
          <w:rFonts w:ascii="Times" w:hAnsi="Times" w:cs="Times New Roman"/>
          <w:b w:val="0"/>
          <w:color w:val="auto"/>
          <w:sz w:val="24"/>
          <w:szCs w:val="24"/>
        </w:rPr>
        <w:t xml:space="preserve">, </w:t>
      </w:r>
      <w:r w:rsidRPr="00CD1154">
        <w:rPr>
          <w:rFonts w:ascii="Times" w:hAnsi="Times" w:cs="Times New Roman"/>
          <w:b w:val="0"/>
          <w:color w:val="auto"/>
          <w:sz w:val="24"/>
          <w:szCs w:val="24"/>
        </w:rPr>
        <w:t>Letter from Richard R. Gnat, P.G., Principal, KPRG and Associates, Inc. to Lynn Dunaway, Illinois E</w:t>
      </w:r>
      <w:r>
        <w:rPr>
          <w:rFonts w:ascii="Times" w:hAnsi="Times" w:cs="Times New Roman"/>
          <w:b w:val="0"/>
          <w:color w:val="auto"/>
          <w:sz w:val="24"/>
          <w:szCs w:val="24"/>
        </w:rPr>
        <w:t xml:space="preserve">nvironmental Protection Agency at </w:t>
      </w:r>
      <w:r w:rsidRPr="00CD1154">
        <w:rPr>
          <w:rFonts w:ascii="Times" w:eastAsia="Times New Roman" w:hAnsi="Times" w:cs="Times New Roman"/>
          <w:b w:val="0"/>
          <w:color w:val="auto"/>
          <w:sz w:val="24"/>
          <w:szCs w:val="24"/>
        </w:rPr>
        <w:t xml:space="preserve">Bates </w:t>
      </w:r>
      <w:r w:rsidRPr="00CD1154">
        <w:rPr>
          <w:rFonts w:ascii="Times" w:hAnsi="Times" w:cs="Times New Roman"/>
          <w:b w:val="0"/>
          <w:color w:val="auto"/>
          <w:sz w:val="24"/>
          <w:szCs w:val="24"/>
        </w:rPr>
        <w:t>MWG13-15_</w:t>
      </w:r>
      <w:r>
        <w:rPr>
          <w:rFonts w:ascii="Times" w:eastAsia="Times New Roman" w:hAnsi="Times" w:cs="Times New Roman"/>
          <w:b w:val="0"/>
          <w:color w:val="auto"/>
          <w:sz w:val="24"/>
          <w:szCs w:val="24"/>
        </w:rPr>
        <w:t>9644-9645</w:t>
      </w:r>
      <w:r w:rsidRPr="00CD1154">
        <w:rPr>
          <w:rFonts w:ascii="Times" w:eastAsia="Times New Roman" w:hAnsi="Times" w:cs="Times New Roman"/>
          <w:b w:val="0"/>
          <w:color w:val="auto"/>
          <w:sz w:val="24"/>
          <w:szCs w:val="24"/>
        </w:rPr>
        <w:t xml:space="preserve"> </w:t>
      </w:r>
      <w:r>
        <w:rPr>
          <w:rFonts w:ascii="Times" w:eastAsia="Times New Roman" w:hAnsi="Times" w:cs="Times New Roman"/>
          <w:b w:val="0"/>
          <w:color w:val="auto"/>
          <w:sz w:val="24"/>
          <w:szCs w:val="24"/>
        </w:rPr>
        <w:t>(</w:t>
      </w:r>
      <w:r w:rsidRPr="00CD1154">
        <w:rPr>
          <w:rFonts w:ascii="Times" w:hAnsi="Times" w:cs="Times New Roman"/>
          <w:b w:val="0"/>
          <w:color w:val="auto"/>
          <w:sz w:val="24"/>
          <w:szCs w:val="24"/>
        </w:rPr>
        <w:t>Sep</w:t>
      </w:r>
      <w:r>
        <w:rPr>
          <w:rFonts w:ascii="Times" w:hAnsi="Times" w:cs="Times New Roman"/>
          <w:b w:val="0"/>
          <w:color w:val="auto"/>
          <w:sz w:val="24"/>
          <w:szCs w:val="24"/>
        </w:rPr>
        <w:t>t</w:t>
      </w:r>
      <w:r w:rsidRPr="00CD1154">
        <w:rPr>
          <w:rFonts w:ascii="Times" w:hAnsi="Times" w:cs="Times New Roman"/>
          <w:b w:val="0"/>
          <w:color w:val="auto"/>
          <w:sz w:val="24"/>
          <w:szCs w:val="24"/>
        </w:rPr>
        <w:t>. 11, 2013)</w:t>
      </w:r>
      <w:r>
        <w:rPr>
          <w:rFonts w:ascii="Times" w:hAnsi="Times" w:cs="Times New Roman"/>
          <w:b w:val="0"/>
          <w:color w:val="auto"/>
          <w:sz w:val="24"/>
          <w:szCs w:val="24"/>
        </w:rPr>
        <w:t>.</w:t>
      </w:r>
      <w:r w:rsidRPr="004A22D8">
        <w:rPr>
          <w:rFonts w:ascii="Times" w:hAnsi="Times" w:cs="Times New Roman"/>
          <w:b w:val="0"/>
          <w:color w:val="auto"/>
          <w:sz w:val="24"/>
          <w:szCs w:val="24"/>
        </w:rPr>
        <w:t xml:space="preserve">  </w:t>
      </w:r>
    </w:p>
    <w:p w:rsidR="005D3D6F" w:rsidRDefault="005D3D6F" w:rsidP="005D3D6F">
      <w:pPr>
        <w:rPr>
          <w:rFonts w:ascii="Times" w:hAnsi="Times"/>
        </w:rPr>
      </w:pPr>
    </w:p>
    <w:p w:rsidR="006B29FC" w:rsidRDefault="006B29FC" w:rsidP="005D3D6F">
      <w:pPr>
        <w:rPr>
          <w:rFonts w:ascii="Times" w:hAnsi="Times"/>
        </w:rPr>
      </w:pPr>
    </w:p>
    <w:p w:rsidR="006B29FC" w:rsidRDefault="006B29FC" w:rsidP="005D3D6F">
      <w:pPr>
        <w:rPr>
          <w:rFonts w:ascii="Times" w:hAnsi="Times"/>
        </w:rPr>
      </w:pPr>
    </w:p>
    <w:p w:rsidR="006B29FC" w:rsidRDefault="006B29FC" w:rsidP="005D3D6F">
      <w:pPr>
        <w:rPr>
          <w:rFonts w:ascii="Times" w:hAnsi="Times"/>
        </w:rPr>
      </w:pPr>
    </w:p>
    <w:p w:rsidR="006B29FC" w:rsidRDefault="006B29FC" w:rsidP="005D3D6F">
      <w:pPr>
        <w:rPr>
          <w:rFonts w:ascii="Times" w:hAnsi="Times"/>
        </w:rPr>
      </w:pPr>
    </w:p>
    <w:p w:rsidR="006B29FC" w:rsidRPr="00123C75" w:rsidRDefault="006B29FC" w:rsidP="005D3D6F">
      <w:pPr>
        <w:rPr>
          <w:rFonts w:ascii="Times" w:hAnsi="Times"/>
        </w:rPr>
      </w:pPr>
    </w:p>
    <w:p w:rsidR="005D3D6F" w:rsidRPr="00B74100" w:rsidRDefault="005D3D6F" w:rsidP="005D3D6F">
      <w:pPr>
        <w:pStyle w:val="Heading1"/>
        <w:numPr>
          <w:ilvl w:val="0"/>
          <w:numId w:val="0"/>
        </w:numPr>
        <w:spacing w:before="0"/>
        <w:ind w:left="720"/>
        <w:rPr>
          <w:rFonts w:ascii="Times" w:hAnsi="Times" w:cs="Times New Roman"/>
          <w:b w:val="0"/>
          <w:color w:val="auto"/>
          <w:sz w:val="24"/>
          <w:szCs w:val="24"/>
          <w:u w:val="single"/>
        </w:rPr>
      </w:pPr>
      <w:r w:rsidRPr="00123C75">
        <w:rPr>
          <w:rFonts w:ascii="Times" w:hAnsi="Times" w:cs="Times New Roman"/>
          <w:b w:val="0"/>
          <w:color w:val="auto"/>
          <w:sz w:val="24"/>
          <w:szCs w:val="24"/>
          <w:u w:val="single"/>
        </w:rPr>
        <w:t xml:space="preserve"> </w:t>
      </w:r>
      <w:r w:rsidRPr="00B74100">
        <w:rPr>
          <w:rFonts w:ascii="Times" w:hAnsi="Times" w:cs="Times New Roman"/>
          <w:b w:val="0"/>
          <w:color w:val="auto"/>
          <w:sz w:val="24"/>
          <w:szCs w:val="24"/>
          <w:u w:val="single"/>
        </w:rPr>
        <w:t xml:space="preserve">MWG </w:t>
      </w:r>
      <w:r w:rsidR="00376A2C">
        <w:rPr>
          <w:rFonts w:ascii="Times" w:hAnsi="Times" w:cs="Times New Roman"/>
          <w:b w:val="0"/>
          <w:color w:val="auto"/>
          <w:sz w:val="24"/>
          <w:szCs w:val="24"/>
          <w:u w:val="single"/>
        </w:rPr>
        <w:t>F</w:t>
      </w:r>
      <w:r w:rsidRPr="00B74100">
        <w:rPr>
          <w:rFonts w:ascii="Times" w:hAnsi="Times" w:cs="Times New Roman"/>
          <w:b w:val="0"/>
          <w:color w:val="auto"/>
          <w:sz w:val="24"/>
          <w:szCs w:val="24"/>
          <w:u w:val="single"/>
        </w:rPr>
        <w:t xml:space="preserve">ailed to </w:t>
      </w:r>
      <w:r w:rsidR="00376A2C">
        <w:rPr>
          <w:rFonts w:ascii="Times" w:hAnsi="Times" w:cs="Times New Roman"/>
          <w:b w:val="0"/>
          <w:color w:val="auto"/>
          <w:sz w:val="24"/>
          <w:szCs w:val="24"/>
          <w:u w:val="single"/>
        </w:rPr>
        <w:t>T</w:t>
      </w:r>
      <w:r w:rsidRPr="00B74100">
        <w:rPr>
          <w:rFonts w:ascii="Times" w:hAnsi="Times" w:cs="Times New Roman"/>
          <w:b w:val="0"/>
          <w:color w:val="auto"/>
          <w:sz w:val="24"/>
          <w:szCs w:val="24"/>
          <w:u w:val="single"/>
        </w:rPr>
        <w:t xml:space="preserve">ake the </w:t>
      </w:r>
      <w:r w:rsidR="00376A2C">
        <w:rPr>
          <w:rFonts w:ascii="Times" w:hAnsi="Times" w:cs="Times New Roman"/>
          <w:b w:val="0"/>
          <w:color w:val="auto"/>
          <w:sz w:val="24"/>
          <w:szCs w:val="24"/>
          <w:u w:val="single"/>
        </w:rPr>
        <w:t>N</w:t>
      </w:r>
      <w:r w:rsidRPr="00B74100">
        <w:rPr>
          <w:rFonts w:ascii="Times" w:hAnsi="Times" w:cs="Times New Roman"/>
          <w:b w:val="0"/>
          <w:color w:val="auto"/>
          <w:sz w:val="24"/>
          <w:szCs w:val="24"/>
          <w:u w:val="single"/>
        </w:rPr>
        <w:t xml:space="preserve">ecessary </w:t>
      </w:r>
      <w:r w:rsidR="00376A2C">
        <w:rPr>
          <w:rFonts w:ascii="Times" w:hAnsi="Times" w:cs="Times New Roman"/>
          <w:b w:val="0"/>
          <w:color w:val="auto"/>
          <w:sz w:val="24"/>
          <w:szCs w:val="24"/>
          <w:u w:val="single"/>
        </w:rPr>
        <w:t>P</w:t>
      </w:r>
      <w:r w:rsidRPr="00B74100">
        <w:rPr>
          <w:rFonts w:ascii="Times" w:hAnsi="Times" w:cs="Times New Roman"/>
          <w:b w:val="0"/>
          <w:color w:val="auto"/>
          <w:sz w:val="24"/>
          <w:szCs w:val="24"/>
          <w:u w:val="single"/>
        </w:rPr>
        <w:t xml:space="preserve">recautions to </w:t>
      </w:r>
      <w:r w:rsidR="00376A2C">
        <w:rPr>
          <w:rFonts w:ascii="Times" w:hAnsi="Times" w:cs="Times New Roman"/>
          <w:b w:val="0"/>
          <w:color w:val="auto"/>
          <w:sz w:val="24"/>
          <w:szCs w:val="24"/>
          <w:u w:val="single"/>
        </w:rPr>
        <w:t>P</w:t>
      </w:r>
      <w:r w:rsidRPr="00B74100">
        <w:rPr>
          <w:rFonts w:ascii="Times" w:hAnsi="Times" w:cs="Times New Roman"/>
          <w:b w:val="0"/>
          <w:color w:val="auto"/>
          <w:sz w:val="24"/>
          <w:szCs w:val="24"/>
          <w:u w:val="single"/>
        </w:rPr>
        <w:t xml:space="preserve">revent </w:t>
      </w:r>
      <w:r w:rsidR="00376A2C">
        <w:rPr>
          <w:rFonts w:ascii="Times" w:hAnsi="Times" w:cs="Times New Roman"/>
          <w:b w:val="0"/>
          <w:color w:val="auto"/>
          <w:sz w:val="24"/>
          <w:szCs w:val="24"/>
          <w:u w:val="single"/>
        </w:rPr>
        <w:t>C</w:t>
      </w:r>
      <w:r w:rsidRPr="00B74100">
        <w:rPr>
          <w:rFonts w:ascii="Times" w:hAnsi="Times" w:cs="Times New Roman"/>
          <w:b w:val="0"/>
          <w:color w:val="auto"/>
          <w:sz w:val="24"/>
          <w:szCs w:val="24"/>
          <w:u w:val="single"/>
        </w:rPr>
        <w:t xml:space="preserve">ontamination from the Historic Ash Areas at </w:t>
      </w:r>
      <w:proofErr w:type="spellStart"/>
      <w:r>
        <w:rPr>
          <w:rFonts w:ascii="Times" w:hAnsi="Times" w:cs="Times New Roman"/>
          <w:b w:val="0"/>
          <w:color w:val="auto"/>
          <w:sz w:val="24"/>
          <w:szCs w:val="24"/>
          <w:u w:val="single"/>
        </w:rPr>
        <w:t>Powerton</w:t>
      </w:r>
      <w:proofErr w:type="spellEnd"/>
      <w:r>
        <w:rPr>
          <w:rFonts w:ascii="Times" w:hAnsi="Times" w:cs="Times New Roman"/>
          <w:b w:val="0"/>
          <w:color w:val="auto"/>
          <w:sz w:val="24"/>
          <w:szCs w:val="24"/>
          <w:u w:val="single"/>
        </w:rPr>
        <w:t>:</w:t>
      </w:r>
    </w:p>
    <w:p w:rsidR="005D3D6F" w:rsidRPr="00123C75" w:rsidRDefault="005D3D6F" w:rsidP="005D3D6F">
      <w:pPr>
        <w:rPr>
          <w:rFonts w:ascii="Times" w:hAnsi="Times"/>
        </w:rPr>
      </w:pPr>
    </w:p>
    <w:p w:rsidR="00106C0C" w:rsidRPr="00106C0C" w:rsidRDefault="005D3D6F" w:rsidP="00106C0C">
      <w:pPr>
        <w:pStyle w:val="Heading1"/>
        <w:spacing w:before="0"/>
        <w:rPr>
          <w:rFonts w:ascii="Times" w:eastAsia="Times New Roman" w:hAnsi="Times"/>
          <w:b w:val="0"/>
          <w:color w:val="auto"/>
          <w:sz w:val="24"/>
          <w:szCs w:val="24"/>
        </w:rPr>
      </w:pPr>
      <w:r w:rsidRPr="00106C0C">
        <w:rPr>
          <w:rFonts w:ascii="Times" w:eastAsia="Times New Roman" w:hAnsi="Times"/>
          <w:b w:val="0"/>
          <w:color w:val="auto"/>
          <w:sz w:val="24"/>
          <w:szCs w:val="24"/>
        </w:rPr>
        <w:t xml:space="preserve">Groundwater monitoring wells </w:t>
      </w:r>
      <w:r w:rsidRPr="00106C0C">
        <w:rPr>
          <w:rFonts w:ascii="Times" w:hAnsi="Times"/>
          <w:b w:val="0"/>
          <w:color w:val="auto"/>
          <w:sz w:val="24"/>
          <w:szCs w:val="24"/>
        </w:rPr>
        <w:t>MW-1, MW-2, MW-5, MW-10 and MW-9</w:t>
      </w:r>
      <w:r w:rsidRPr="00106C0C">
        <w:rPr>
          <w:color w:val="auto"/>
        </w:rPr>
        <w:t xml:space="preserve"> </w:t>
      </w:r>
      <w:r w:rsidRPr="00106C0C">
        <w:rPr>
          <w:rFonts w:ascii="Times" w:eastAsia="Times New Roman" w:hAnsi="Times"/>
          <w:b w:val="0"/>
          <w:color w:val="auto"/>
          <w:sz w:val="24"/>
          <w:szCs w:val="24"/>
        </w:rPr>
        <w:t>are located near the Former Ash Pond</w:t>
      </w:r>
      <w:r w:rsidR="00087648" w:rsidRPr="00106C0C">
        <w:rPr>
          <w:rFonts w:ascii="Times" w:eastAsia="Times New Roman" w:hAnsi="Times"/>
          <w:b w:val="0"/>
          <w:color w:val="auto"/>
          <w:sz w:val="24"/>
          <w:szCs w:val="24"/>
        </w:rPr>
        <w:t xml:space="preserve">, and MWs 9 and 11 through 15 are located in areas of ash fill at </w:t>
      </w:r>
      <w:proofErr w:type="spellStart"/>
      <w:r w:rsidR="00087648" w:rsidRPr="00106C0C">
        <w:rPr>
          <w:rFonts w:ascii="Times" w:eastAsia="Times New Roman" w:hAnsi="Times"/>
          <w:b w:val="0"/>
          <w:color w:val="auto"/>
          <w:sz w:val="24"/>
          <w:szCs w:val="24"/>
        </w:rPr>
        <w:t>Powerton</w:t>
      </w:r>
      <w:proofErr w:type="spellEnd"/>
      <w:r w:rsidRPr="00106C0C">
        <w:rPr>
          <w:rFonts w:ascii="Times" w:eastAsia="Times New Roman" w:hAnsi="Times"/>
          <w:b w:val="0"/>
          <w:color w:val="auto"/>
          <w:sz w:val="24"/>
          <w:szCs w:val="24"/>
        </w:rPr>
        <w:t xml:space="preserve">.  </w:t>
      </w:r>
      <w:r w:rsidRPr="00106C0C">
        <w:rPr>
          <w:rFonts w:ascii="Times" w:eastAsia="Times New Roman" w:hAnsi="Times"/>
          <w:b w:val="0"/>
          <w:i/>
          <w:color w:val="auto"/>
          <w:sz w:val="24"/>
          <w:szCs w:val="24"/>
        </w:rPr>
        <w:t xml:space="preserve">See </w:t>
      </w:r>
      <w:r w:rsidRPr="00106C0C">
        <w:rPr>
          <w:rFonts w:ascii="Times" w:eastAsia="Times New Roman" w:hAnsi="Times"/>
          <w:b w:val="0"/>
          <w:color w:val="auto"/>
          <w:sz w:val="24"/>
          <w:szCs w:val="24"/>
        </w:rPr>
        <w:t xml:space="preserve">Ex. D1, </w:t>
      </w:r>
      <w:proofErr w:type="spellStart"/>
      <w:r w:rsidRPr="00106C0C">
        <w:rPr>
          <w:rFonts w:ascii="Times" w:eastAsia="Times New Roman" w:hAnsi="Times"/>
          <w:b w:val="0"/>
          <w:i/>
          <w:color w:val="auto"/>
          <w:sz w:val="24"/>
          <w:szCs w:val="24"/>
        </w:rPr>
        <w:t>Powerton</w:t>
      </w:r>
      <w:proofErr w:type="spellEnd"/>
      <w:r w:rsidRPr="00106C0C">
        <w:rPr>
          <w:rFonts w:ascii="Times" w:eastAsia="Times New Roman" w:hAnsi="Times"/>
          <w:b w:val="0"/>
          <w:i/>
          <w:color w:val="auto"/>
          <w:sz w:val="24"/>
          <w:szCs w:val="24"/>
        </w:rPr>
        <w:t xml:space="preserve"> Site Maps</w:t>
      </w:r>
      <w:r w:rsidR="00106C0C" w:rsidRPr="00106C0C">
        <w:rPr>
          <w:rFonts w:ascii="Times" w:eastAsia="Times New Roman" w:hAnsi="Times"/>
          <w:b w:val="0"/>
          <w:color w:val="auto"/>
          <w:sz w:val="24"/>
          <w:szCs w:val="24"/>
        </w:rPr>
        <w:t>; Ex</w:t>
      </w:r>
      <w:r w:rsidR="00106C0C">
        <w:rPr>
          <w:rFonts w:ascii="Times" w:eastAsia="Times New Roman" w:hAnsi="Times"/>
          <w:b w:val="0"/>
          <w:color w:val="auto"/>
          <w:sz w:val="24"/>
          <w:szCs w:val="24"/>
        </w:rPr>
        <w:t xml:space="preserve">. D19, </w:t>
      </w:r>
      <w:r w:rsidR="00106C0C" w:rsidRPr="00106C0C">
        <w:rPr>
          <w:rFonts w:ascii="Times" w:hAnsi="Times" w:cs="Times New Roman"/>
          <w:b w:val="0"/>
          <w:i/>
          <w:color w:val="auto"/>
          <w:sz w:val="24"/>
          <w:szCs w:val="24"/>
        </w:rPr>
        <w:t>Letter from Richard R. Gnat, P.G., Principal, KPRG and Associates, Inc. to Lynn Dunaway, Illinois Environmental Protection Agency</w:t>
      </w:r>
      <w:r w:rsidR="00106C0C" w:rsidRPr="00106C0C">
        <w:rPr>
          <w:rFonts w:ascii="Times" w:hAnsi="Times" w:cs="Times New Roman"/>
          <w:b w:val="0"/>
          <w:color w:val="auto"/>
          <w:sz w:val="24"/>
          <w:szCs w:val="24"/>
        </w:rPr>
        <w:t xml:space="preserve"> at </w:t>
      </w:r>
      <w:r w:rsidR="00106C0C" w:rsidRPr="00106C0C">
        <w:rPr>
          <w:rFonts w:ascii="Times" w:eastAsia="Times New Roman" w:hAnsi="Times" w:cs="Times New Roman"/>
          <w:b w:val="0"/>
          <w:color w:val="auto"/>
          <w:sz w:val="24"/>
          <w:szCs w:val="24"/>
        </w:rPr>
        <w:t xml:space="preserve">Bates </w:t>
      </w:r>
      <w:r w:rsidR="00106C0C" w:rsidRPr="00106C0C">
        <w:rPr>
          <w:rFonts w:ascii="Times" w:hAnsi="Times" w:cs="Times New Roman"/>
          <w:b w:val="0"/>
          <w:color w:val="auto"/>
          <w:sz w:val="24"/>
          <w:szCs w:val="24"/>
        </w:rPr>
        <w:t>MWG13-15_</w:t>
      </w:r>
      <w:r w:rsidR="00106C0C" w:rsidRPr="00106C0C">
        <w:rPr>
          <w:rFonts w:ascii="Times" w:eastAsia="Times New Roman" w:hAnsi="Times" w:cs="Times New Roman"/>
          <w:b w:val="0"/>
          <w:color w:val="auto"/>
          <w:sz w:val="24"/>
          <w:szCs w:val="24"/>
        </w:rPr>
        <w:t>9644-9645 (</w:t>
      </w:r>
      <w:r w:rsidR="00106C0C" w:rsidRPr="00106C0C">
        <w:rPr>
          <w:rFonts w:ascii="Times" w:hAnsi="Times" w:cs="Times New Roman"/>
          <w:b w:val="0"/>
          <w:color w:val="auto"/>
          <w:sz w:val="24"/>
          <w:szCs w:val="24"/>
        </w:rPr>
        <w:t>Sept. 11, 2013).</w:t>
      </w:r>
    </w:p>
    <w:p w:rsidR="005D3D6F" w:rsidRPr="0090098D" w:rsidRDefault="005D3D6F" w:rsidP="005D3D6F">
      <w:pPr>
        <w:pStyle w:val="Heading1"/>
        <w:numPr>
          <w:ilvl w:val="0"/>
          <w:numId w:val="0"/>
        </w:numPr>
        <w:spacing w:before="0"/>
        <w:rPr>
          <w:rFonts w:ascii="Times" w:hAnsi="Times" w:cs="Times New Roman"/>
          <w:b w:val="0"/>
          <w:color w:val="auto"/>
          <w:sz w:val="24"/>
          <w:szCs w:val="24"/>
        </w:rPr>
      </w:pPr>
    </w:p>
    <w:p w:rsidR="005D3D6F" w:rsidRPr="00337331" w:rsidRDefault="003F1E83" w:rsidP="005D3D6F">
      <w:pPr>
        <w:pStyle w:val="Heading1"/>
        <w:spacing w:before="0"/>
        <w:rPr>
          <w:rFonts w:ascii="Times" w:hAnsi="Times" w:cs="Times New Roman"/>
          <w:b w:val="0"/>
          <w:color w:val="auto"/>
          <w:sz w:val="24"/>
          <w:szCs w:val="24"/>
        </w:rPr>
      </w:pPr>
      <w:r>
        <w:rPr>
          <w:rFonts w:ascii="Times" w:eastAsia="Times New Roman" w:hAnsi="Times" w:cs="Times New Roman"/>
          <w:b w:val="0"/>
          <w:bCs w:val="0"/>
          <w:noProof/>
          <w:color w:val="000000"/>
          <w:sz w:val="24"/>
          <w:szCs w:val="24"/>
          <w:highlight w:val="black"/>
        </w:rPr>
        <w:t xml:space="preserve">''''''''''''' ''''' '''''' '''''''''' ''''''''''''''''''' ''''''' '''''''''''''''''' '''''''' ''''''''''''' ''''' '''''''''''''''''''''''' '''''''' ''''' ''''''''''''''''' </w:t>
      </w:r>
      <w:r>
        <w:rPr>
          <w:rFonts w:ascii="Times" w:hAnsi="Times"/>
          <w:b w:val="0"/>
          <w:i/>
          <w:noProof/>
          <w:color w:val="000000"/>
          <w:sz w:val="24"/>
          <w:szCs w:val="24"/>
          <w:highlight w:val="black"/>
        </w:rPr>
        <w:t>'''''''' ''''''''' ''''''''''''''''''''''''''''</w:t>
      </w:r>
      <w:r>
        <w:rPr>
          <w:rFonts w:ascii="Times" w:hAnsi="Times" w:cs="Times New Roman"/>
          <w:b w:val="0"/>
          <w:noProof/>
          <w:color w:val="000000"/>
          <w:sz w:val="24"/>
          <w:szCs w:val="24"/>
          <w:highlight w:val="black"/>
        </w:rPr>
        <w:t xml:space="preserve"> '''' '''''''''''''' ''''''''''''''''''''''''''''''''''''''' '''''''''''''''''''''''''' ''''''''' ''''''' '''''''''''''''''' ''''''''' '''''''''''''''''''''''''''''''''''''''''' ''''' '''''''''''' ''''''''''''' ''''''''''''''''''''''</w:t>
      </w:r>
    </w:p>
    <w:p w:rsidR="005D3D6F" w:rsidRPr="00AC6E67" w:rsidRDefault="00AC6E67" w:rsidP="00AC6E67">
      <w:pPr>
        <w:pStyle w:val="Heading1"/>
      </w:pPr>
      <w:r w:rsidRPr="00AC6E67">
        <w:rPr>
          <w:rFonts w:ascii="Times New Roman" w:hAnsi="Times New Roman" w:cs="Times New Roman"/>
          <w:b w:val="0"/>
          <w:noProof/>
          <w:color w:val="000000"/>
          <w:sz w:val="24"/>
          <w:szCs w:val="24"/>
          <w:highlight w:val="black"/>
        </w:rPr>
        <w:t>107</w:t>
      </w:r>
      <w:r w:rsidR="003F1E83" w:rsidRPr="00AC6E67">
        <w:rPr>
          <w:rFonts w:ascii="Times New Roman" w:hAnsi="Times New Roman" w:cs="Times New Roman"/>
          <w:b w:val="0"/>
          <w:noProof/>
          <w:color w:val="000000"/>
          <w:sz w:val="24"/>
          <w:szCs w:val="24"/>
          <w:highlight w:val="black"/>
        </w:rPr>
        <w:t>'''''''''''''''''''' '''' '''''' '''''''''''''''''' ''''' ''''''' ''''''''''''''' ''''''''' '''''''''''''''' ''''''''''''''''''' ''' '''''''''' ''''' '''''' '''''''''''''''''' ''''''''' ''''''''''''' '''''''''''''''''''''''''' ''''' '''''''''''''''''''''''' '''''''' '''''' ''''''' '''''''''' ''''''''''' ''''''''''''''''''''''''''''''''</w:t>
      </w:r>
    </w:p>
    <w:p w:rsidR="005D3D6F" w:rsidRPr="00123C75" w:rsidRDefault="005D3D6F" w:rsidP="005D3D6F">
      <w:pPr>
        <w:rPr>
          <w:rFonts w:ascii="Times" w:hAnsi="Times"/>
        </w:rPr>
      </w:pPr>
    </w:p>
    <w:p w:rsidR="005D3D6F" w:rsidRPr="004A22D8" w:rsidRDefault="005D3D6F" w:rsidP="005D3D6F">
      <w:pPr>
        <w:pStyle w:val="Heading1"/>
        <w:spacing w:before="0"/>
        <w:rPr>
          <w:rFonts w:ascii="Times" w:hAnsi="Times" w:cs="Times New Roman"/>
          <w:b w:val="0"/>
          <w:color w:val="auto"/>
          <w:sz w:val="24"/>
          <w:szCs w:val="24"/>
        </w:rPr>
      </w:pPr>
      <w:r w:rsidRPr="004A22D8">
        <w:rPr>
          <w:rFonts w:ascii="Times" w:hAnsi="Times" w:cs="Times New Roman"/>
          <w:b w:val="0"/>
          <w:color w:val="auto"/>
          <w:sz w:val="24"/>
          <w:szCs w:val="24"/>
        </w:rPr>
        <w:t xml:space="preserve">There is no evidence in the record of a liner beneath the ash fill outside of the basins and ponds in various areas at </w:t>
      </w:r>
      <w:proofErr w:type="spellStart"/>
      <w:r w:rsidRPr="004A22D8">
        <w:rPr>
          <w:rFonts w:ascii="Times" w:hAnsi="Times" w:cs="Times New Roman"/>
          <w:b w:val="0"/>
          <w:color w:val="auto"/>
          <w:sz w:val="24"/>
          <w:szCs w:val="24"/>
        </w:rPr>
        <w:t>Powerton</w:t>
      </w:r>
      <w:proofErr w:type="spellEnd"/>
      <w:r w:rsidRPr="004A22D8">
        <w:rPr>
          <w:rFonts w:ascii="Times" w:hAnsi="Times" w:cs="Times New Roman"/>
          <w:b w:val="0"/>
          <w:color w:val="auto"/>
          <w:sz w:val="24"/>
          <w:szCs w:val="24"/>
        </w:rPr>
        <w:t xml:space="preserve"> Station.  </w:t>
      </w:r>
    </w:p>
    <w:p w:rsidR="005D3D6F" w:rsidRPr="00123C75" w:rsidRDefault="005D3D6F" w:rsidP="005D3D6F">
      <w:pPr>
        <w:rPr>
          <w:rFonts w:ascii="Times" w:hAnsi="Times"/>
        </w:rPr>
      </w:pPr>
    </w:p>
    <w:p w:rsidR="005D3D6F" w:rsidRPr="004A22D8" w:rsidRDefault="005D3D6F" w:rsidP="005D3D6F">
      <w:pPr>
        <w:pStyle w:val="Heading1"/>
        <w:spacing w:before="0"/>
        <w:rPr>
          <w:rFonts w:ascii="Times" w:hAnsi="Times" w:cs="Times New Roman"/>
          <w:b w:val="0"/>
          <w:color w:val="auto"/>
          <w:sz w:val="24"/>
          <w:szCs w:val="24"/>
        </w:rPr>
      </w:pPr>
      <w:r w:rsidRPr="004A22D8">
        <w:rPr>
          <w:rFonts w:ascii="Times" w:hAnsi="Times" w:cs="Times New Roman"/>
          <w:b w:val="0"/>
          <w:color w:val="auto"/>
          <w:sz w:val="24"/>
          <w:szCs w:val="24"/>
        </w:rPr>
        <w:t xml:space="preserve">MWG has not installed an impermeable cap over the Former Ash Basin at </w:t>
      </w:r>
      <w:proofErr w:type="spellStart"/>
      <w:r w:rsidRPr="004A22D8">
        <w:rPr>
          <w:rFonts w:ascii="Times" w:hAnsi="Times" w:cs="Times New Roman"/>
          <w:b w:val="0"/>
          <w:color w:val="auto"/>
          <w:sz w:val="24"/>
          <w:szCs w:val="24"/>
        </w:rPr>
        <w:t>Powerton</w:t>
      </w:r>
      <w:proofErr w:type="spellEnd"/>
      <w:r w:rsidRPr="004A22D8">
        <w:rPr>
          <w:rFonts w:ascii="Times" w:hAnsi="Times" w:cs="Times New Roman"/>
          <w:b w:val="0"/>
          <w:color w:val="auto"/>
          <w:sz w:val="24"/>
          <w:szCs w:val="24"/>
        </w:rPr>
        <w:t xml:space="preserve">. </w:t>
      </w:r>
      <w:proofErr w:type="gramStart"/>
      <w:r>
        <w:rPr>
          <w:rFonts w:ascii="Times" w:eastAsia="Times New Roman" w:hAnsi="Times" w:cs="Times New Roman"/>
          <w:b w:val="0"/>
          <w:bCs w:val="0"/>
          <w:i/>
          <w:color w:val="auto"/>
          <w:sz w:val="24"/>
          <w:szCs w:val="24"/>
        </w:rPr>
        <w:t>Id</w:t>
      </w:r>
      <w:r>
        <w:rPr>
          <w:rFonts w:ascii="Times" w:eastAsia="Times New Roman" w:hAnsi="Times" w:cs="Times New Roman"/>
          <w:b w:val="0"/>
          <w:bCs w:val="0"/>
          <w:color w:val="auto"/>
          <w:sz w:val="24"/>
          <w:szCs w:val="24"/>
        </w:rPr>
        <w:t>.</w:t>
      </w:r>
      <w:r w:rsidRPr="004A22D8">
        <w:rPr>
          <w:rFonts w:ascii="Times" w:hAnsi="Times" w:cs="Times New Roman"/>
          <w:b w:val="0"/>
          <w:color w:val="auto"/>
          <w:sz w:val="24"/>
          <w:szCs w:val="24"/>
        </w:rPr>
        <w:t xml:space="preserve"> (indicating that Former Ash Basin was active); </w:t>
      </w:r>
      <w:r w:rsidRPr="007508B2">
        <w:rPr>
          <w:rFonts w:ascii="Times" w:hAnsi="Times" w:cs="Times New Roman"/>
          <w:b w:val="0"/>
          <w:i/>
          <w:color w:val="auto"/>
          <w:sz w:val="24"/>
          <w:szCs w:val="24"/>
        </w:rPr>
        <w:t>Notification of Intent to Initiate Closure of the Former Ash Basin</w:t>
      </w:r>
      <w:r>
        <w:rPr>
          <w:rFonts w:ascii="Times" w:hAnsi="Times" w:cs="Times New Roman"/>
          <w:b w:val="0"/>
          <w:i/>
          <w:color w:val="auto"/>
          <w:sz w:val="24"/>
          <w:szCs w:val="24"/>
        </w:rPr>
        <w:t xml:space="preserve"> </w:t>
      </w:r>
      <w:r>
        <w:rPr>
          <w:rFonts w:ascii="Times" w:hAnsi="Times" w:cs="Times New Roman"/>
          <w:b w:val="0"/>
          <w:color w:val="auto"/>
          <w:sz w:val="24"/>
          <w:szCs w:val="24"/>
        </w:rPr>
        <w:t>at</w:t>
      </w:r>
      <w:r w:rsidRPr="007508B2">
        <w:rPr>
          <w:rFonts w:ascii="Times" w:hAnsi="Times" w:cs="Times New Roman"/>
          <w:b w:val="0"/>
          <w:i/>
          <w:color w:val="auto"/>
          <w:sz w:val="24"/>
          <w:szCs w:val="24"/>
        </w:rPr>
        <w:t xml:space="preserve"> </w:t>
      </w:r>
      <w:r w:rsidRPr="004A22D8">
        <w:rPr>
          <w:rFonts w:ascii="Times" w:hAnsi="Times" w:cs="Times New Roman"/>
          <w:b w:val="0"/>
          <w:color w:val="auto"/>
          <w:sz w:val="24"/>
          <w:szCs w:val="24"/>
        </w:rPr>
        <w:t xml:space="preserve">Bates Comp. 053740 (Dec. </w:t>
      </w:r>
      <w:r>
        <w:rPr>
          <w:rFonts w:ascii="Times" w:hAnsi="Times" w:cs="Times New Roman"/>
          <w:b w:val="0"/>
          <w:color w:val="auto"/>
          <w:sz w:val="24"/>
          <w:szCs w:val="24"/>
        </w:rPr>
        <w:t>17, 2015)</w:t>
      </w:r>
      <w:r w:rsidR="005B605E">
        <w:rPr>
          <w:rFonts w:ascii="Times" w:hAnsi="Times" w:cs="Times New Roman"/>
          <w:b w:val="0"/>
          <w:color w:val="auto"/>
          <w:sz w:val="24"/>
          <w:szCs w:val="24"/>
        </w:rPr>
        <w:t>, attached hereto as Ex.</w:t>
      </w:r>
      <w:r w:rsidRPr="004A22D8">
        <w:rPr>
          <w:rFonts w:ascii="Times" w:hAnsi="Times" w:cs="Times New Roman"/>
          <w:b w:val="0"/>
          <w:color w:val="auto"/>
          <w:sz w:val="24"/>
          <w:szCs w:val="24"/>
        </w:rPr>
        <w:t xml:space="preserve"> </w:t>
      </w:r>
      <w:r>
        <w:rPr>
          <w:rFonts w:ascii="Times" w:hAnsi="Times" w:cs="Times New Roman"/>
          <w:b w:val="0"/>
          <w:color w:val="auto"/>
          <w:sz w:val="24"/>
          <w:szCs w:val="24"/>
        </w:rPr>
        <w:t>D21</w:t>
      </w:r>
      <w:r w:rsidRPr="004A22D8">
        <w:rPr>
          <w:rFonts w:ascii="Times" w:hAnsi="Times" w:cs="Times New Roman"/>
          <w:b w:val="0"/>
          <w:color w:val="auto"/>
          <w:sz w:val="24"/>
          <w:szCs w:val="24"/>
        </w:rPr>
        <w:t>.</w:t>
      </w:r>
      <w:proofErr w:type="gramEnd"/>
      <w:r w:rsidRPr="004A22D8">
        <w:rPr>
          <w:rFonts w:ascii="Times" w:hAnsi="Times" w:cs="Times New Roman"/>
          <w:b w:val="0"/>
          <w:color w:val="auto"/>
          <w:sz w:val="24"/>
          <w:szCs w:val="24"/>
        </w:rPr>
        <w:t xml:space="preserve">  </w:t>
      </w:r>
    </w:p>
    <w:p w:rsidR="005D3D6F" w:rsidRPr="00123C75" w:rsidRDefault="005D3D6F" w:rsidP="005D3D6F">
      <w:pPr>
        <w:rPr>
          <w:rFonts w:ascii="Times" w:hAnsi="Times"/>
        </w:rPr>
      </w:pPr>
    </w:p>
    <w:p w:rsidR="005D3D6F" w:rsidRDefault="005D3D6F" w:rsidP="005D3D6F">
      <w:pPr>
        <w:pStyle w:val="Heading1"/>
        <w:spacing w:before="0"/>
        <w:rPr>
          <w:rFonts w:ascii="Times" w:hAnsi="Times" w:cs="Times New Roman"/>
          <w:b w:val="0"/>
          <w:color w:val="auto"/>
          <w:sz w:val="24"/>
          <w:szCs w:val="24"/>
        </w:rPr>
      </w:pPr>
      <w:r w:rsidRPr="00535C6F">
        <w:rPr>
          <w:rFonts w:ascii="Times" w:hAnsi="Times" w:cs="Times New Roman"/>
          <w:b w:val="0"/>
          <w:color w:val="auto"/>
          <w:sz w:val="24"/>
          <w:szCs w:val="24"/>
        </w:rPr>
        <w:t xml:space="preserve">There is no evidence in the record of an impermeable cap over the ash fill outside of the basins and ponds in various areas at </w:t>
      </w:r>
      <w:proofErr w:type="spellStart"/>
      <w:r w:rsidRPr="00535C6F">
        <w:rPr>
          <w:rFonts w:ascii="Times" w:hAnsi="Times" w:cs="Times New Roman"/>
          <w:b w:val="0"/>
          <w:color w:val="auto"/>
          <w:sz w:val="24"/>
          <w:szCs w:val="24"/>
        </w:rPr>
        <w:t>Powerton</w:t>
      </w:r>
      <w:proofErr w:type="spellEnd"/>
      <w:r w:rsidRPr="00535C6F">
        <w:rPr>
          <w:rFonts w:ascii="Times" w:hAnsi="Times" w:cs="Times New Roman"/>
          <w:b w:val="0"/>
          <w:color w:val="auto"/>
          <w:sz w:val="24"/>
          <w:szCs w:val="24"/>
        </w:rPr>
        <w:t xml:space="preserve"> Station. </w:t>
      </w:r>
    </w:p>
    <w:p w:rsidR="005D3D6F" w:rsidRPr="00535C6F" w:rsidRDefault="005D3D6F" w:rsidP="005D3D6F"/>
    <w:p w:rsidR="005D3D6F" w:rsidRPr="00535C6F" w:rsidRDefault="005D3D6F" w:rsidP="005D3D6F">
      <w:pPr>
        <w:pStyle w:val="Heading1"/>
        <w:spacing w:before="0"/>
        <w:rPr>
          <w:rFonts w:ascii="Times" w:hAnsi="Times"/>
          <w:b w:val="0"/>
          <w:color w:val="auto"/>
          <w:sz w:val="24"/>
          <w:szCs w:val="24"/>
        </w:rPr>
      </w:pPr>
      <w:r w:rsidRPr="00535C6F">
        <w:rPr>
          <w:rFonts w:ascii="Times" w:hAnsi="Times"/>
          <w:b w:val="0"/>
          <w:color w:val="auto"/>
          <w:sz w:val="24"/>
          <w:szCs w:val="24"/>
        </w:rPr>
        <w:t xml:space="preserve">MWG has not completely removed the ash from the Former Ash Basin. Ex. K, </w:t>
      </w:r>
      <w:r w:rsidRPr="00535C6F">
        <w:rPr>
          <w:rFonts w:ascii="Times" w:hAnsi="Times" w:cs="Times New Roman"/>
          <w:b w:val="0"/>
          <w:color w:val="auto"/>
          <w:sz w:val="24"/>
          <w:szCs w:val="24"/>
        </w:rPr>
        <w:t xml:space="preserve">MWG Resp. to </w:t>
      </w:r>
      <w:proofErr w:type="spellStart"/>
      <w:r w:rsidRPr="00535C6F">
        <w:rPr>
          <w:rFonts w:ascii="Times" w:hAnsi="Times" w:cs="Times New Roman"/>
          <w:b w:val="0"/>
          <w:color w:val="auto"/>
          <w:sz w:val="24"/>
          <w:szCs w:val="24"/>
        </w:rPr>
        <w:t>Compl</w:t>
      </w:r>
      <w:proofErr w:type="spellEnd"/>
      <w:r w:rsidRPr="00535C6F">
        <w:rPr>
          <w:rFonts w:ascii="Times" w:hAnsi="Times" w:cs="Times New Roman"/>
          <w:b w:val="0"/>
          <w:color w:val="auto"/>
          <w:sz w:val="24"/>
          <w:szCs w:val="24"/>
        </w:rPr>
        <w:t xml:space="preserve">.’s </w:t>
      </w:r>
      <w:proofErr w:type="gramStart"/>
      <w:r w:rsidRPr="00535C6F">
        <w:rPr>
          <w:rFonts w:ascii="Times" w:hAnsi="Times" w:cs="Times New Roman"/>
          <w:b w:val="0"/>
          <w:color w:val="auto"/>
          <w:sz w:val="24"/>
          <w:szCs w:val="24"/>
        </w:rPr>
        <w:t>Fourth</w:t>
      </w:r>
      <w:proofErr w:type="gramEnd"/>
      <w:r w:rsidRPr="00535C6F">
        <w:rPr>
          <w:rFonts w:ascii="Times" w:hAnsi="Times" w:cs="Times New Roman"/>
          <w:b w:val="0"/>
          <w:color w:val="auto"/>
          <w:sz w:val="24"/>
          <w:szCs w:val="24"/>
        </w:rPr>
        <w:t xml:space="preserve"> and Fifth Set of </w:t>
      </w:r>
      <w:proofErr w:type="spellStart"/>
      <w:r w:rsidRPr="00535C6F">
        <w:rPr>
          <w:rFonts w:ascii="Times" w:hAnsi="Times" w:cs="Times New Roman"/>
          <w:b w:val="0"/>
          <w:color w:val="auto"/>
          <w:sz w:val="24"/>
          <w:szCs w:val="24"/>
        </w:rPr>
        <w:t>Interrogs</w:t>
      </w:r>
      <w:proofErr w:type="spellEnd"/>
      <w:r>
        <w:rPr>
          <w:rFonts w:ascii="Times" w:hAnsi="Times" w:cs="Times New Roman"/>
          <w:b w:val="0"/>
          <w:color w:val="auto"/>
          <w:sz w:val="24"/>
          <w:szCs w:val="24"/>
        </w:rPr>
        <w:t xml:space="preserve">. </w:t>
      </w:r>
      <w:proofErr w:type="gramStart"/>
      <w:r>
        <w:rPr>
          <w:rFonts w:ascii="Times" w:hAnsi="Times" w:cs="Times New Roman"/>
          <w:b w:val="0"/>
          <w:color w:val="auto"/>
          <w:sz w:val="24"/>
          <w:szCs w:val="24"/>
        </w:rPr>
        <w:t>and</w:t>
      </w:r>
      <w:proofErr w:type="gramEnd"/>
      <w:r>
        <w:rPr>
          <w:rFonts w:ascii="Times" w:hAnsi="Times" w:cs="Times New Roman"/>
          <w:b w:val="0"/>
          <w:color w:val="auto"/>
          <w:sz w:val="24"/>
          <w:szCs w:val="24"/>
        </w:rPr>
        <w:t xml:space="preserve"> Doc. </w:t>
      </w:r>
      <w:proofErr w:type="spellStart"/>
      <w:r>
        <w:rPr>
          <w:rFonts w:ascii="Times" w:hAnsi="Times" w:cs="Times New Roman"/>
          <w:b w:val="0"/>
          <w:color w:val="auto"/>
          <w:sz w:val="24"/>
          <w:szCs w:val="24"/>
        </w:rPr>
        <w:t>Reqs</w:t>
      </w:r>
      <w:proofErr w:type="spellEnd"/>
      <w:r>
        <w:rPr>
          <w:rFonts w:ascii="Times" w:hAnsi="Times" w:cs="Times New Roman"/>
          <w:b w:val="0"/>
          <w:color w:val="auto"/>
          <w:sz w:val="24"/>
          <w:szCs w:val="24"/>
        </w:rPr>
        <w:t xml:space="preserve">., </w:t>
      </w:r>
      <w:r>
        <w:rPr>
          <w:rFonts w:ascii="Times" w:hAnsi="Times"/>
          <w:b w:val="0"/>
          <w:color w:val="auto"/>
          <w:sz w:val="24"/>
          <w:szCs w:val="24"/>
        </w:rPr>
        <w:t>Answer to Interrog.</w:t>
      </w:r>
      <w:r w:rsidRPr="00535C6F">
        <w:rPr>
          <w:rFonts w:ascii="Times" w:hAnsi="Times"/>
          <w:b w:val="0"/>
          <w:color w:val="auto"/>
          <w:sz w:val="24"/>
          <w:szCs w:val="24"/>
        </w:rPr>
        <w:t xml:space="preserve"> 3 (March 31, 2015) at 8.</w:t>
      </w:r>
    </w:p>
    <w:p w:rsidR="005D3D6F" w:rsidRPr="00123C75" w:rsidRDefault="005D3D6F" w:rsidP="005D3D6F">
      <w:pPr>
        <w:rPr>
          <w:rFonts w:ascii="Times" w:hAnsi="Times"/>
        </w:rPr>
      </w:pPr>
    </w:p>
    <w:p w:rsidR="005D3D6F" w:rsidRPr="004A22D8" w:rsidRDefault="005D3D6F" w:rsidP="005D3D6F">
      <w:pPr>
        <w:pStyle w:val="Heading1"/>
        <w:spacing w:before="0"/>
        <w:rPr>
          <w:rFonts w:ascii="Times" w:hAnsi="Times" w:cs="Times New Roman"/>
          <w:b w:val="0"/>
          <w:color w:val="auto"/>
          <w:sz w:val="24"/>
          <w:szCs w:val="24"/>
        </w:rPr>
      </w:pPr>
      <w:r w:rsidRPr="004A22D8">
        <w:rPr>
          <w:rFonts w:ascii="Times" w:hAnsi="Times" w:cs="Times New Roman"/>
          <w:b w:val="0"/>
          <w:color w:val="auto"/>
          <w:sz w:val="24"/>
          <w:szCs w:val="24"/>
        </w:rPr>
        <w:t xml:space="preserve">There is no evidence in the record that MWG has completely removed the ash fill outside of the basins and ponds in various areas at </w:t>
      </w:r>
      <w:proofErr w:type="spellStart"/>
      <w:r w:rsidRPr="004A22D8">
        <w:rPr>
          <w:rFonts w:ascii="Times" w:hAnsi="Times" w:cs="Times New Roman"/>
          <w:b w:val="0"/>
          <w:color w:val="auto"/>
          <w:sz w:val="24"/>
          <w:szCs w:val="24"/>
        </w:rPr>
        <w:t>Powerton</w:t>
      </w:r>
      <w:proofErr w:type="spellEnd"/>
      <w:r w:rsidRPr="004A22D8">
        <w:rPr>
          <w:rFonts w:ascii="Times" w:hAnsi="Times" w:cs="Times New Roman"/>
          <w:b w:val="0"/>
          <w:color w:val="auto"/>
          <w:sz w:val="24"/>
          <w:szCs w:val="24"/>
        </w:rPr>
        <w:t xml:space="preserve"> Station.</w:t>
      </w:r>
    </w:p>
    <w:p w:rsidR="005D3D6F" w:rsidRDefault="005D3D6F" w:rsidP="005D3D6F">
      <w:pPr>
        <w:rPr>
          <w:rFonts w:ascii="Times" w:hAnsi="Times"/>
        </w:rPr>
      </w:pPr>
    </w:p>
    <w:p w:rsidR="006B29FC" w:rsidRDefault="006B29FC" w:rsidP="005D3D6F">
      <w:pPr>
        <w:rPr>
          <w:rFonts w:ascii="Times" w:hAnsi="Times"/>
        </w:rPr>
      </w:pPr>
    </w:p>
    <w:p w:rsidR="006B29FC" w:rsidRDefault="006B29FC" w:rsidP="005D3D6F">
      <w:pPr>
        <w:rPr>
          <w:rFonts w:ascii="Times" w:hAnsi="Times"/>
        </w:rPr>
      </w:pPr>
    </w:p>
    <w:p w:rsidR="006B29FC" w:rsidRDefault="006B29FC" w:rsidP="005D3D6F">
      <w:pPr>
        <w:rPr>
          <w:rFonts w:ascii="Times" w:hAnsi="Times"/>
        </w:rPr>
      </w:pPr>
    </w:p>
    <w:p w:rsidR="006B29FC" w:rsidRDefault="006B29FC" w:rsidP="005D3D6F">
      <w:pPr>
        <w:rPr>
          <w:rFonts w:ascii="Times" w:hAnsi="Times"/>
        </w:rPr>
      </w:pPr>
    </w:p>
    <w:p w:rsidR="006B29FC" w:rsidRDefault="006B29FC" w:rsidP="005D3D6F">
      <w:pPr>
        <w:rPr>
          <w:rFonts w:ascii="Times" w:hAnsi="Times"/>
        </w:rPr>
      </w:pPr>
    </w:p>
    <w:p w:rsidR="006B29FC" w:rsidRDefault="006B29FC" w:rsidP="005D3D6F">
      <w:pPr>
        <w:rPr>
          <w:rFonts w:ascii="Times" w:hAnsi="Times"/>
        </w:rPr>
      </w:pPr>
    </w:p>
    <w:p w:rsidR="006B29FC" w:rsidRDefault="006B29FC" w:rsidP="005D3D6F">
      <w:pPr>
        <w:rPr>
          <w:rFonts w:ascii="Times" w:hAnsi="Times"/>
        </w:rPr>
      </w:pPr>
    </w:p>
    <w:p w:rsidR="006B29FC" w:rsidRDefault="006B29FC" w:rsidP="005D3D6F">
      <w:pPr>
        <w:rPr>
          <w:rFonts w:ascii="Times" w:hAnsi="Times"/>
        </w:rPr>
      </w:pPr>
    </w:p>
    <w:p w:rsidR="006B29FC" w:rsidRDefault="006B29FC" w:rsidP="005D3D6F">
      <w:pPr>
        <w:rPr>
          <w:rFonts w:ascii="Times" w:hAnsi="Times"/>
        </w:rPr>
      </w:pPr>
    </w:p>
    <w:p w:rsidR="006B29FC" w:rsidRDefault="006B29FC" w:rsidP="005D3D6F">
      <w:pPr>
        <w:rPr>
          <w:rFonts w:ascii="Times" w:hAnsi="Times"/>
        </w:rPr>
      </w:pPr>
    </w:p>
    <w:p w:rsidR="006B29FC" w:rsidRDefault="006B29FC" w:rsidP="005D3D6F">
      <w:pPr>
        <w:rPr>
          <w:rFonts w:ascii="Times" w:hAnsi="Times"/>
        </w:rPr>
      </w:pPr>
    </w:p>
    <w:p w:rsidR="006B29FC" w:rsidRPr="00123C75" w:rsidRDefault="006B29FC" w:rsidP="005D3D6F">
      <w:pPr>
        <w:rPr>
          <w:rFonts w:ascii="Times" w:hAnsi="Times"/>
        </w:rPr>
      </w:pPr>
    </w:p>
    <w:p w:rsidR="005D3D6F" w:rsidRPr="004A22D8" w:rsidRDefault="005D3D6F" w:rsidP="005D3D6F">
      <w:pPr>
        <w:pStyle w:val="Heading1"/>
        <w:numPr>
          <w:ilvl w:val="0"/>
          <w:numId w:val="0"/>
        </w:numPr>
        <w:spacing w:before="0"/>
        <w:rPr>
          <w:rFonts w:ascii="Times" w:hAnsi="Times" w:cs="Times New Roman"/>
          <w:color w:val="auto"/>
          <w:sz w:val="24"/>
          <w:szCs w:val="24"/>
          <w:u w:val="single"/>
        </w:rPr>
      </w:pPr>
      <w:r w:rsidRPr="004A22D8">
        <w:rPr>
          <w:rFonts w:ascii="Times" w:hAnsi="Times" w:cs="Times New Roman"/>
          <w:color w:val="auto"/>
          <w:sz w:val="24"/>
          <w:szCs w:val="24"/>
          <w:u w:val="single"/>
        </w:rPr>
        <w:t xml:space="preserve">Groundwater </w:t>
      </w:r>
      <w:r>
        <w:rPr>
          <w:rFonts w:ascii="Times" w:hAnsi="Times" w:cs="Times New Roman"/>
          <w:color w:val="auto"/>
          <w:sz w:val="24"/>
          <w:szCs w:val="24"/>
          <w:u w:val="single"/>
        </w:rPr>
        <w:t>Rises</w:t>
      </w:r>
      <w:r w:rsidRPr="004A22D8">
        <w:rPr>
          <w:rFonts w:ascii="Times" w:hAnsi="Times" w:cs="Times New Roman"/>
          <w:color w:val="auto"/>
          <w:sz w:val="24"/>
          <w:szCs w:val="24"/>
          <w:u w:val="single"/>
        </w:rPr>
        <w:t xml:space="preserve"> </w:t>
      </w:r>
      <w:proofErr w:type="gramStart"/>
      <w:r w:rsidRPr="004A22D8">
        <w:rPr>
          <w:rFonts w:ascii="Times" w:hAnsi="Times" w:cs="Times New Roman"/>
          <w:color w:val="auto"/>
          <w:sz w:val="24"/>
          <w:szCs w:val="24"/>
          <w:u w:val="single"/>
        </w:rPr>
        <w:t>Into</w:t>
      </w:r>
      <w:proofErr w:type="gramEnd"/>
      <w:r w:rsidRPr="004A22D8">
        <w:rPr>
          <w:rFonts w:ascii="Times" w:hAnsi="Times" w:cs="Times New Roman"/>
          <w:color w:val="auto"/>
          <w:sz w:val="24"/>
          <w:szCs w:val="24"/>
          <w:u w:val="single"/>
        </w:rPr>
        <w:t xml:space="preserve"> the Historic Ash Areas at the Plants</w:t>
      </w:r>
    </w:p>
    <w:p w:rsidR="005D3D6F" w:rsidRDefault="005D3D6F" w:rsidP="005D3D6F">
      <w:pPr>
        <w:rPr>
          <w:b/>
          <w:sz w:val="28"/>
          <w:szCs w:val="28"/>
          <w:u w:val="single"/>
        </w:rPr>
      </w:pPr>
    </w:p>
    <w:p w:rsidR="005D3D6F" w:rsidRDefault="005D3D6F" w:rsidP="005D3D6F">
      <w:pPr>
        <w:rPr>
          <w:rFonts w:ascii="Times" w:hAnsi="Times" w:cs="Times New Roman"/>
          <w:u w:val="single"/>
        </w:rPr>
      </w:pPr>
      <w:r w:rsidRPr="00123C75">
        <w:rPr>
          <w:rFonts w:ascii="Times" w:hAnsi="Times" w:cs="Times New Roman"/>
        </w:rPr>
        <w:tab/>
      </w:r>
      <w:r w:rsidRPr="00123C75">
        <w:rPr>
          <w:rFonts w:ascii="Times" w:hAnsi="Times" w:cs="Times New Roman"/>
          <w:u w:val="single"/>
        </w:rPr>
        <w:t>Waukegan</w:t>
      </w:r>
      <w:r>
        <w:rPr>
          <w:rFonts w:ascii="Times" w:hAnsi="Times" w:cs="Times New Roman"/>
          <w:u w:val="single"/>
        </w:rPr>
        <w:t>:</w:t>
      </w:r>
    </w:p>
    <w:p w:rsidR="005D3D6F" w:rsidRPr="00123C75" w:rsidRDefault="005D3D6F" w:rsidP="005D3D6F">
      <w:pPr>
        <w:pStyle w:val="Heading1"/>
        <w:rPr>
          <w:rFonts w:ascii="Times" w:hAnsi="Times"/>
          <w:b w:val="0"/>
          <w:i/>
        </w:rPr>
      </w:pPr>
      <w:r w:rsidRPr="00123C75">
        <w:rPr>
          <w:rFonts w:ascii="Times" w:hAnsi="Times"/>
          <w:b w:val="0"/>
          <w:color w:val="auto"/>
          <w:sz w:val="24"/>
          <w:szCs w:val="24"/>
        </w:rPr>
        <w:t xml:space="preserve">Groundwater has come into contact with coal ash at Waukegan Station. Groundwater elevations at Waukegan fluctuate between 579.27 and 584.56 feet above mean </w:t>
      </w:r>
      <w:r w:rsidRPr="00F861C6">
        <w:rPr>
          <w:rFonts w:ascii="Times" w:hAnsi="Times"/>
          <w:b w:val="0"/>
          <w:color w:val="auto"/>
          <w:sz w:val="24"/>
          <w:szCs w:val="24"/>
        </w:rPr>
        <w:t xml:space="preserve">sea level. Ex. G, </w:t>
      </w:r>
      <w:r w:rsidRPr="00F861C6">
        <w:rPr>
          <w:rFonts w:ascii="Times" w:hAnsi="Times"/>
          <w:b w:val="0"/>
          <w:i/>
          <w:color w:val="auto"/>
          <w:sz w:val="24"/>
          <w:szCs w:val="24"/>
        </w:rPr>
        <w:t>Seymour Report</w:t>
      </w:r>
      <w:r w:rsidRPr="00F861C6">
        <w:rPr>
          <w:rFonts w:ascii="Times" w:hAnsi="Times"/>
          <w:b w:val="0"/>
          <w:color w:val="auto"/>
          <w:sz w:val="24"/>
          <w:szCs w:val="24"/>
        </w:rPr>
        <w:t xml:space="preserve">, at Tbl.4-5. Coal ash is buried at elevations as low as 582 feet above mean sea level. </w:t>
      </w:r>
      <w:r w:rsidRPr="00F861C6">
        <w:rPr>
          <w:rFonts w:ascii="Times" w:hAnsi="Times" w:cs="Times New Roman"/>
          <w:b w:val="0"/>
          <w:color w:val="auto"/>
          <w:sz w:val="24"/>
          <w:szCs w:val="24"/>
        </w:rPr>
        <w:t xml:space="preserve">Ex. </w:t>
      </w:r>
      <w:r>
        <w:rPr>
          <w:rFonts w:ascii="Times" w:hAnsi="Times" w:cs="Times New Roman"/>
          <w:b w:val="0"/>
          <w:color w:val="auto"/>
          <w:sz w:val="24"/>
          <w:szCs w:val="24"/>
        </w:rPr>
        <w:t>A</w:t>
      </w:r>
      <w:r w:rsidRPr="00F861C6">
        <w:rPr>
          <w:rFonts w:ascii="Times" w:hAnsi="Times" w:cs="Times New Roman"/>
          <w:b w:val="0"/>
          <w:color w:val="auto"/>
          <w:sz w:val="24"/>
          <w:szCs w:val="24"/>
        </w:rPr>
        <w:t>4,</w:t>
      </w:r>
      <w:r>
        <w:rPr>
          <w:rFonts w:ascii="Times" w:hAnsi="Times" w:cs="Times New Roman"/>
          <w:b w:val="0"/>
          <w:color w:val="auto"/>
          <w:sz w:val="24"/>
          <w:szCs w:val="24"/>
        </w:rPr>
        <w:t xml:space="preserve"> KPRG, </w:t>
      </w:r>
      <w:r w:rsidRPr="0079506B">
        <w:rPr>
          <w:rFonts w:ascii="Times" w:hAnsi="Times" w:cs="Times New Roman"/>
          <w:b w:val="0"/>
          <w:i/>
          <w:color w:val="auto"/>
          <w:sz w:val="24"/>
          <w:szCs w:val="24"/>
        </w:rPr>
        <w:t>Geologic Logs for MW-8 and MW-9</w:t>
      </w:r>
      <w:r w:rsidRPr="004A22D8">
        <w:rPr>
          <w:rFonts w:ascii="Times" w:hAnsi="Times" w:cs="Times New Roman"/>
          <w:b w:val="0"/>
          <w:color w:val="auto"/>
          <w:sz w:val="24"/>
          <w:szCs w:val="24"/>
        </w:rPr>
        <w:t xml:space="preserve"> at Bates MWG13-15_45648-45649</w:t>
      </w:r>
      <w:r w:rsidRPr="00123C75">
        <w:rPr>
          <w:rFonts w:ascii="Times" w:hAnsi="Times"/>
          <w:b w:val="0"/>
          <w:color w:val="auto"/>
          <w:sz w:val="24"/>
          <w:szCs w:val="24"/>
        </w:rPr>
        <w:t>.</w:t>
      </w:r>
      <w:r>
        <w:rPr>
          <w:rFonts w:ascii="Times" w:hAnsi="Times"/>
          <w:b w:val="0"/>
          <w:color w:val="auto"/>
          <w:sz w:val="24"/>
          <w:szCs w:val="24"/>
        </w:rPr>
        <w:t xml:space="preserve"> </w:t>
      </w:r>
    </w:p>
    <w:p w:rsidR="005D3D6F" w:rsidRPr="00123C75" w:rsidRDefault="005D3D6F" w:rsidP="005D3D6F">
      <w:pPr>
        <w:pStyle w:val="Heading1"/>
        <w:rPr>
          <w:rFonts w:ascii="Times" w:hAnsi="Times"/>
          <w:i/>
        </w:rPr>
      </w:pPr>
      <w:r>
        <w:rPr>
          <w:rFonts w:ascii="Times" w:hAnsi="Times"/>
          <w:b w:val="0"/>
          <w:color w:val="auto"/>
          <w:sz w:val="24"/>
          <w:szCs w:val="24"/>
        </w:rPr>
        <w:t>I</w:t>
      </w:r>
      <w:r w:rsidRPr="00123C75">
        <w:rPr>
          <w:rFonts w:ascii="Times" w:hAnsi="Times"/>
          <w:b w:val="0"/>
          <w:color w:val="auto"/>
          <w:sz w:val="24"/>
          <w:szCs w:val="24"/>
        </w:rPr>
        <w:t xml:space="preserve">n monitoring well MW-05, </w:t>
      </w:r>
      <w:proofErr w:type="gramStart"/>
      <w:r w:rsidRPr="00123C75">
        <w:rPr>
          <w:rFonts w:ascii="Times" w:hAnsi="Times"/>
          <w:b w:val="0"/>
          <w:color w:val="auto"/>
          <w:sz w:val="24"/>
          <w:szCs w:val="24"/>
        </w:rPr>
        <w:t>ash in the form of black coal cinders are</w:t>
      </w:r>
      <w:proofErr w:type="gramEnd"/>
      <w:r w:rsidRPr="00123C75">
        <w:rPr>
          <w:rFonts w:ascii="Times" w:hAnsi="Times"/>
          <w:b w:val="0"/>
          <w:color w:val="auto"/>
          <w:sz w:val="24"/>
          <w:szCs w:val="24"/>
        </w:rPr>
        <w:t xml:space="preserve"> found as deep as 17 feet below the ground elevation of 601.526 feet—thus, at a depth of 584.526 feet above MSL. Ex. </w:t>
      </w:r>
      <w:r>
        <w:rPr>
          <w:rFonts w:ascii="Times" w:hAnsi="Times"/>
          <w:b w:val="0"/>
          <w:color w:val="auto"/>
          <w:sz w:val="24"/>
          <w:szCs w:val="24"/>
        </w:rPr>
        <w:t>A3,</w:t>
      </w:r>
      <w:r w:rsidRPr="00123C75">
        <w:rPr>
          <w:rFonts w:ascii="Times" w:hAnsi="Times"/>
          <w:b w:val="0"/>
          <w:color w:val="auto"/>
          <w:sz w:val="24"/>
          <w:szCs w:val="24"/>
        </w:rPr>
        <w:t xml:space="preserve"> </w:t>
      </w:r>
      <w:r w:rsidRPr="006077F2">
        <w:rPr>
          <w:rFonts w:ascii="Times" w:hAnsi="Times"/>
          <w:b w:val="0"/>
          <w:color w:val="auto"/>
          <w:sz w:val="24"/>
          <w:szCs w:val="24"/>
        </w:rPr>
        <w:t>Patrick</w:t>
      </w:r>
      <w:r w:rsidRPr="00123C75">
        <w:rPr>
          <w:rFonts w:ascii="Times" w:hAnsi="Times"/>
          <w:b w:val="0"/>
          <w:i/>
          <w:color w:val="auto"/>
          <w:sz w:val="24"/>
          <w:szCs w:val="24"/>
        </w:rPr>
        <w:t xml:space="preserve">, </w:t>
      </w:r>
      <w:r>
        <w:rPr>
          <w:rFonts w:ascii="Times" w:hAnsi="Times"/>
          <w:b w:val="0"/>
          <w:i/>
          <w:color w:val="auto"/>
          <w:sz w:val="24"/>
          <w:szCs w:val="24"/>
        </w:rPr>
        <w:t xml:space="preserve">Waukegan </w:t>
      </w:r>
      <w:r w:rsidRPr="00123C75">
        <w:rPr>
          <w:rFonts w:ascii="Times" w:hAnsi="Times"/>
          <w:b w:val="0"/>
          <w:i/>
          <w:color w:val="auto"/>
          <w:sz w:val="24"/>
          <w:szCs w:val="24"/>
        </w:rPr>
        <w:t xml:space="preserve">Hydrogeological Assessment Report </w:t>
      </w:r>
      <w:r w:rsidRPr="00123C75">
        <w:rPr>
          <w:rFonts w:ascii="Times" w:hAnsi="Times"/>
          <w:b w:val="0"/>
          <w:color w:val="auto"/>
          <w:sz w:val="24"/>
          <w:szCs w:val="24"/>
        </w:rPr>
        <w:t xml:space="preserve">at Bates </w:t>
      </w:r>
      <w:r>
        <w:rPr>
          <w:rFonts w:ascii="Times" w:hAnsi="Times"/>
          <w:b w:val="0"/>
          <w:color w:val="auto"/>
          <w:sz w:val="24"/>
          <w:szCs w:val="24"/>
        </w:rPr>
        <w:t>MWG13-15_7175</w:t>
      </w:r>
      <w:r w:rsidRPr="00123C75">
        <w:rPr>
          <w:rFonts w:ascii="Times" w:hAnsi="Times"/>
          <w:b w:val="0"/>
          <w:color w:val="auto"/>
          <w:sz w:val="24"/>
          <w:szCs w:val="24"/>
        </w:rPr>
        <w:t xml:space="preserve">.  At the same well, groundwater was recorded as high as 584.55 feet on June 13, 2011. Ex. </w:t>
      </w:r>
      <w:r>
        <w:rPr>
          <w:rFonts w:ascii="Times" w:hAnsi="Times"/>
          <w:b w:val="0"/>
          <w:color w:val="auto"/>
          <w:sz w:val="24"/>
          <w:szCs w:val="24"/>
        </w:rPr>
        <w:t>G</w:t>
      </w:r>
      <w:r w:rsidRPr="00123C75">
        <w:rPr>
          <w:rFonts w:ascii="Times" w:hAnsi="Times"/>
          <w:b w:val="0"/>
          <w:color w:val="auto"/>
          <w:sz w:val="24"/>
          <w:szCs w:val="24"/>
        </w:rPr>
        <w:t xml:space="preserve">, </w:t>
      </w:r>
      <w:r w:rsidRPr="00123C75">
        <w:rPr>
          <w:rFonts w:ascii="Times" w:hAnsi="Times"/>
          <w:b w:val="0"/>
          <w:i/>
          <w:color w:val="auto"/>
          <w:sz w:val="24"/>
          <w:szCs w:val="24"/>
        </w:rPr>
        <w:t>Seymour Report</w:t>
      </w:r>
      <w:r w:rsidRPr="00123C75">
        <w:rPr>
          <w:rFonts w:ascii="Times" w:hAnsi="Times"/>
          <w:b w:val="0"/>
          <w:color w:val="auto"/>
          <w:sz w:val="24"/>
          <w:szCs w:val="24"/>
        </w:rPr>
        <w:t xml:space="preserve">, Table 4-5.  </w:t>
      </w:r>
    </w:p>
    <w:p w:rsidR="005D3D6F" w:rsidRPr="00123C75" w:rsidRDefault="005D3D6F" w:rsidP="005D3D6F">
      <w:pPr>
        <w:rPr>
          <w:rFonts w:ascii="Times" w:hAnsi="Times"/>
        </w:rPr>
      </w:pPr>
    </w:p>
    <w:p w:rsidR="005D3D6F" w:rsidRPr="00123C75" w:rsidRDefault="005D3D6F" w:rsidP="005D3D6F">
      <w:pPr>
        <w:pStyle w:val="Heading1"/>
        <w:spacing w:before="0"/>
        <w:rPr>
          <w:rFonts w:ascii="Times" w:hAnsi="Times"/>
        </w:rPr>
      </w:pPr>
      <w:r w:rsidRPr="00123C75">
        <w:rPr>
          <w:rFonts w:ascii="Times" w:hAnsi="Times"/>
          <w:b w:val="0"/>
          <w:color w:val="auto"/>
          <w:sz w:val="24"/>
          <w:szCs w:val="24"/>
        </w:rPr>
        <w:t xml:space="preserve">The boring log for the boring, B-1, next to monitoring well MW-11 shows a depth of ash up to 4 feet.  </w:t>
      </w:r>
      <w:proofErr w:type="gramStart"/>
      <w:r w:rsidRPr="00123C75">
        <w:rPr>
          <w:rFonts w:ascii="Times" w:hAnsi="Times"/>
          <w:b w:val="0"/>
          <w:i/>
          <w:color w:val="auto"/>
          <w:sz w:val="24"/>
          <w:szCs w:val="24"/>
        </w:rPr>
        <w:t>ENSR Phase II Environmental Site Assessment—Waukegan Generating Station</w:t>
      </w:r>
      <w:r w:rsidRPr="00123C75">
        <w:rPr>
          <w:rFonts w:ascii="Times" w:hAnsi="Times"/>
          <w:b w:val="0"/>
          <w:color w:val="auto"/>
          <w:sz w:val="24"/>
          <w:szCs w:val="24"/>
        </w:rPr>
        <w:t xml:space="preserve"> (November 1998), at Bates MWG13-15_45817, 45821.</w:t>
      </w:r>
      <w:proofErr w:type="gramEnd"/>
      <w:r w:rsidRPr="00123C75">
        <w:rPr>
          <w:rFonts w:ascii="Times" w:hAnsi="Times"/>
          <w:b w:val="0"/>
          <w:color w:val="auto"/>
          <w:sz w:val="24"/>
          <w:szCs w:val="24"/>
        </w:rPr>
        <w:t xml:space="preserve">   The groundwater elevation chart in the same ESA shows that groundwater in MW-11 as shallow as 3.04 feet. </w:t>
      </w:r>
      <w:proofErr w:type="gramStart"/>
      <w:r w:rsidRPr="00123C75">
        <w:rPr>
          <w:rFonts w:ascii="Times" w:hAnsi="Times"/>
          <w:b w:val="0"/>
          <w:i/>
          <w:color w:val="auto"/>
          <w:sz w:val="24"/>
          <w:szCs w:val="24"/>
        </w:rPr>
        <w:t>Id.</w:t>
      </w:r>
      <w:r w:rsidRPr="00123C75">
        <w:rPr>
          <w:rFonts w:ascii="Times" w:hAnsi="Times"/>
          <w:b w:val="0"/>
          <w:color w:val="auto"/>
          <w:sz w:val="24"/>
          <w:szCs w:val="24"/>
        </w:rPr>
        <w:t xml:space="preserve"> at Bates MWG13-15_46054.</w:t>
      </w:r>
      <w:proofErr w:type="gramEnd"/>
    </w:p>
    <w:p w:rsidR="005D3D6F" w:rsidRPr="00123C75" w:rsidRDefault="005D3D6F" w:rsidP="005D3D6F">
      <w:pPr>
        <w:rPr>
          <w:rFonts w:ascii="Times" w:hAnsi="Times" w:cs="Times New Roman"/>
        </w:rPr>
      </w:pPr>
    </w:p>
    <w:p w:rsidR="005D3D6F" w:rsidRPr="00123C75" w:rsidRDefault="005D3D6F" w:rsidP="005D3D6F">
      <w:pPr>
        <w:pStyle w:val="Heading1"/>
        <w:spacing w:before="0"/>
        <w:rPr>
          <w:rFonts w:ascii="Times" w:hAnsi="Times"/>
        </w:rPr>
      </w:pPr>
      <w:r w:rsidRPr="00123C75">
        <w:rPr>
          <w:rFonts w:ascii="Times" w:hAnsi="Times"/>
          <w:b w:val="0"/>
          <w:color w:val="auto"/>
          <w:sz w:val="24"/>
          <w:szCs w:val="24"/>
        </w:rPr>
        <w:t xml:space="preserve">The boring log for the boring, B-15, next to monitoring well MW-12 shows a depth of ash up to 4 feet.  </w:t>
      </w:r>
      <w:r>
        <w:rPr>
          <w:rFonts w:ascii="Times" w:hAnsi="Times"/>
          <w:b w:val="0"/>
          <w:color w:val="auto"/>
          <w:sz w:val="24"/>
          <w:szCs w:val="24"/>
        </w:rPr>
        <w:t xml:space="preserve">Ex. A2, </w:t>
      </w:r>
      <w:r w:rsidRPr="0083704F">
        <w:rPr>
          <w:rFonts w:ascii="Times" w:hAnsi="Times"/>
          <w:b w:val="0"/>
          <w:color w:val="auto"/>
          <w:sz w:val="24"/>
          <w:szCs w:val="24"/>
        </w:rPr>
        <w:t>ENSR</w:t>
      </w:r>
      <w:r>
        <w:rPr>
          <w:rFonts w:ascii="Times" w:hAnsi="Times"/>
          <w:b w:val="0"/>
          <w:color w:val="auto"/>
          <w:sz w:val="24"/>
          <w:szCs w:val="24"/>
        </w:rPr>
        <w:t xml:space="preserve">, </w:t>
      </w:r>
      <w:r>
        <w:rPr>
          <w:rFonts w:ascii="Times" w:hAnsi="Times"/>
          <w:b w:val="0"/>
          <w:i/>
          <w:color w:val="auto"/>
          <w:sz w:val="24"/>
          <w:szCs w:val="24"/>
        </w:rPr>
        <w:t>Waukegan</w:t>
      </w:r>
      <w:r w:rsidRPr="00123C75">
        <w:rPr>
          <w:rFonts w:ascii="Times" w:hAnsi="Times"/>
          <w:b w:val="0"/>
          <w:i/>
          <w:color w:val="auto"/>
          <w:sz w:val="24"/>
          <w:szCs w:val="24"/>
        </w:rPr>
        <w:t xml:space="preserve"> Phase II E</w:t>
      </w:r>
      <w:r>
        <w:rPr>
          <w:rFonts w:ascii="Times" w:hAnsi="Times"/>
          <w:b w:val="0"/>
          <w:i/>
          <w:color w:val="auto"/>
          <w:sz w:val="24"/>
          <w:szCs w:val="24"/>
        </w:rPr>
        <w:t>SA</w:t>
      </w:r>
      <w:r w:rsidRPr="00123C75">
        <w:rPr>
          <w:rFonts w:ascii="Times" w:hAnsi="Times"/>
          <w:b w:val="0"/>
          <w:color w:val="auto"/>
          <w:sz w:val="24"/>
          <w:szCs w:val="24"/>
        </w:rPr>
        <w:t xml:space="preserve"> </w:t>
      </w:r>
      <w:r>
        <w:rPr>
          <w:rFonts w:ascii="Times" w:hAnsi="Times"/>
          <w:b w:val="0"/>
          <w:color w:val="auto"/>
          <w:sz w:val="24"/>
          <w:szCs w:val="24"/>
        </w:rPr>
        <w:t>a</w:t>
      </w:r>
      <w:r w:rsidRPr="00123C75">
        <w:rPr>
          <w:rFonts w:ascii="Times" w:hAnsi="Times"/>
          <w:b w:val="0"/>
          <w:color w:val="auto"/>
          <w:sz w:val="24"/>
          <w:szCs w:val="24"/>
        </w:rPr>
        <w:t xml:space="preserve">t Bates MWG13-15_45817, 45834.  The groundwater elevation chart in the same ESA shows that groundwater in MW-12 as shallow as 3.47 feet.  </w:t>
      </w:r>
      <w:proofErr w:type="gramStart"/>
      <w:r w:rsidRPr="00123C75">
        <w:rPr>
          <w:rFonts w:ascii="Times" w:hAnsi="Times"/>
          <w:b w:val="0"/>
          <w:i/>
          <w:color w:val="auto"/>
          <w:sz w:val="24"/>
          <w:szCs w:val="24"/>
        </w:rPr>
        <w:t>Id.</w:t>
      </w:r>
      <w:r w:rsidRPr="00123C75">
        <w:rPr>
          <w:rFonts w:ascii="Times" w:hAnsi="Times"/>
          <w:b w:val="0"/>
          <w:color w:val="auto"/>
          <w:sz w:val="24"/>
          <w:szCs w:val="24"/>
        </w:rPr>
        <w:t xml:space="preserve"> at Bates MWG13-15_46054.</w:t>
      </w:r>
      <w:proofErr w:type="gramEnd"/>
    </w:p>
    <w:p w:rsidR="005D3D6F" w:rsidRPr="00123C75" w:rsidRDefault="005D3D6F" w:rsidP="005D3D6F">
      <w:pPr>
        <w:rPr>
          <w:rFonts w:ascii="Times" w:hAnsi="Times" w:cs="Times New Roman"/>
        </w:rPr>
      </w:pPr>
    </w:p>
    <w:p w:rsidR="005D3D6F" w:rsidRPr="00123C75" w:rsidRDefault="005D3D6F" w:rsidP="005D3D6F">
      <w:pPr>
        <w:rPr>
          <w:rFonts w:ascii="Times" w:hAnsi="Times"/>
        </w:rPr>
      </w:pPr>
      <w:r w:rsidRPr="00123C75">
        <w:rPr>
          <w:rFonts w:ascii="Times" w:hAnsi="Times" w:cs="Times New Roman"/>
        </w:rPr>
        <w:tab/>
      </w:r>
      <w:r w:rsidRPr="00123C75">
        <w:rPr>
          <w:rFonts w:ascii="Times" w:hAnsi="Times" w:cs="Times New Roman"/>
          <w:u w:val="single"/>
        </w:rPr>
        <w:t>Will County</w:t>
      </w:r>
      <w:r>
        <w:rPr>
          <w:rFonts w:ascii="Times" w:hAnsi="Times" w:cs="Times New Roman"/>
          <w:u w:val="single"/>
        </w:rPr>
        <w:t>:</w:t>
      </w:r>
    </w:p>
    <w:p w:rsidR="005D3D6F" w:rsidRPr="00CE1C86" w:rsidRDefault="005D3D6F" w:rsidP="005D3D6F">
      <w:pPr>
        <w:pStyle w:val="Heading1"/>
        <w:rPr>
          <w:rFonts w:ascii="Times" w:hAnsi="Times"/>
          <w:b w:val="0"/>
          <w:color w:val="auto"/>
          <w:sz w:val="24"/>
          <w:szCs w:val="24"/>
        </w:rPr>
      </w:pPr>
      <w:r w:rsidRPr="00123C75">
        <w:rPr>
          <w:rFonts w:ascii="Times" w:hAnsi="Times"/>
          <w:b w:val="0"/>
          <w:color w:val="auto"/>
          <w:sz w:val="24"/>
          <w:szCs w:val="24"/>
        </w:rPr>
        <w:t xml:space="preserve">Groundwater has come into contact with coal ash at Will County Station. </w:t>
      </w:r>
      <w:r w:rsidRPr="00CE1C86">
        <w:rPr>
          <w:rFonts w:ascii="Times" w:hAnsi="Times"/>
          <w:b w:val="0"/>
          <w:color w:val="auto"/>
          <w:sz w:val="24"/>
          <w:szCs w:val="24"/>
        </w:rPr>
        <w:t xml:space="preserve">Groundwater </w:t>
      </w:r>
      <w:r w:rsidRPr="0027354A">
        <w:rPr>
          <w:rFonts w:ascii="Times" w:hAnsi="Times"/>
          <w:b w:val="0"/>
          <w:color w:val="auto"/>
          <w:sz w:val="24"/>
          <w:szCs w:val="24"/>
        </w:rPr>
        <w:t xml:space="preserve">elevations at Will County fluctuate between 579.13 and 583.87 feet above mean sea level. Ex. G, </w:t>
      </w:r>
      <w:r w:rsidRPr="0027354A">
        <w:rPr>
          <w:rFonts w:ascii="Times" w:hAnsi="Times"/>
          <w:b w:val="0"/>
          <w:i/>
          <w:color w:val="auto"/>
          <w:sz w:val="24"/>
          <w:szCs w:val="24"/>
        </w:rPr>
        <w:t>Seymour Report</w:t>
      </w:r>
      <w:r w:rsidRPr="0027354A">
        <w:rPr>
          <w:rFonts w:ascii="Times" w:hAnsi="Times"/>
          <w:b w:val="0"/>
          <w:color w:val="auto"/>
          <w:sz w:val="24"/>
          <w:szCs w:val="24"/>
        </w:rPr>
        <w:t>, at Tbl.4-7. Coal ash is buried at elevations as low as 578.6 feet above mean sea level. Ex. B3, Patrick</w:t>
      </w:r>
      <w:r w:rsidRPr="0079506B">
        <w:rPr>
          <w:rFonts w:ascii="Times" w:hAnsi="Times"/>
          <w:b w:val="0"/>
          <w:color w:val="auto"/>
          <w:sz w:val="24"/>
          <w:szCs w:val="24"/>
        </w:rPr>
        <w:t xml:space="preserve">, </w:t>
      </w:r>
      <w:r>
        <w:rPr>
          <w:rFonts w:ascii="Times" w:hAnsi="Times"/>
          <w:b w:val="0"/>
          <w:i/>
          <w:color w:val="auto"/>
          <w:sz w:val="24"/>
          <w:szCs w:val="24"/>
        </w:rPr>
        <w:t xml:space="preserve">Will County </w:t>
      </w:r>
      <w:r w:rsidRPr="0079506B">
        <w:rPr>
          <w:rFonts w:ascii="Times" w:hAnsi="Times"/>
          <w:b w:val="0"/>
          <w:i/>
          <w:color w:val="auto"/>
          <w:sz w:val="24"/>
          <w:szCs w:val="24"/>
        </w:rPr>
        <w:t xml:space="preserve">Hydrogeological Assessment Report </w:t>
      </w:r>
      <w:r w:rsidRPr="0079506B">
        <w:rPr>
          <w:rFonts w:ascii="Times" w:hAnsi="Times"/>
          <w:b w:val="0"/>
          <w:color w:val="auto"/>
          <w:sz w:val="24"/>
          <w:szCs w:val="24"/>
        </w:rPr>
        <w:t xml:space="preserve">at Bates </w:t>
      </w:r>
      <w:r>
        <w:rPr>
          <w:rFonts w:ascii="Times" w:hAnsi="Times"/>
          <w:b w:val="0"/>
          <w:color w:val="auto"/>
          <w:sz w:val="24"/>
          <w:szCs w:val="24"/>
        </w:rPr>
        <w:t>MWG13-15_7252</w:t>
      </w:r>
      <w:r w:rsidRPr="0079506B">
        <w:rPr>
          <w:rFonts w:ascii="Times" w:hAnsi="Times"/>
          <w:b w:val="0"/>
          <w:color w:val="auto"/>
          <w:sz w:val="24"/>
          <w:szCs w:val="24"/>
        </w:rPr>
        <w:t xml:space="preserve">.  </w:t>
      </w:r>
    </w:p>
    <w:p w:rsidR="005D3D6F" w:rsidRPr="00123C75" w:rsidRDefault="005D3D6F" w:rsidP="005D3D6F">
      <w:pPr>
        <w:rPr>
          <w:b/>
        </w:rPr>
      </w:pPr>
    </w:p>
    <w:p w:rsidR="005D3D6F" w:rsidRPr="00123C75" w:rsidRDefault="005D3D6F" w:rsidP="005D3D6F">
      <w:pPr>
        <w:pStyle w:val="Heading1"/>
        <w:spacing w:before="0"/>
        <w:rPr>
          <w:rFonts w:ascii="Times" w:hAnsi="Times"/>
        </w:rPr>
      </w:pPr>
      <w:r w:rsidRPr="00123C75">
        <w:rPr>
          <w:rFonts w:ascii="Times" w:hAnsi="Times"/>
          <w:b w:val="0"/>
          <w:color w:val="auto"/>
          <w:sz w:val="24"/>
          <w:szCs w:val="24"/>
        </w:rPr>
        <w:t xml:space="preserve">At Will County, in monitoring well MW-2, ash in the form of wet black coal cinders are found as deep as 578.6 feet. </w:t>
      </w:r>
      <w:r>
        <w:rPr>
          <w:rFonts w:ascii="Times" w:hAnsi="Times"/>
          <w:b w:val="0"/>
          <w:i/>
          <w:color w:val="auto"/>
          <w:sz w:val="24"/>
          <w:szCs w:val="24"/>
        </w:rPr>
        <w:t>Id</w:t>
      </w:r>
      <w:r w:rsidRPr="00123C75">
        <w:rPr>
          <w:rFonts w:ascii="Times" w:hAnsi="Times"/>
          <w:b w:val="0"/>
          <w:color w:val="auto"/>
          <w:sz w:val="24"/>
          <w:szCs w:val="24"/>
        </w:rPr>
        <w:t xml:space="preserve">.  At the same well, groundwater was recorded as high as 580.6 feet in the same boring log, </w:t>
      </w:r>
      <w:r w:rsidRPr="00123C75">
        <w:rPr>
          <w:rFonts w:ascii="Times" w:hAnsi="Times"/>
          <w:b w:val="0"/>
          <w:i/>
          <w:color w:val="auto"/>
          <w:sz w:val="24"/>
          <w:szCs w:val="24"/>
        </w:rPr>
        <w:t>id.</w:t>
      </w:r>
      <w:r w:rsidRPr="00123C75">
        <w:rPr>
          <w:rFonts w:ascii="Times" w:hAnsi="Times"/>
          <w:b w:val="0"/>
          <w:color w:val="auto"/>
          <w:sz w:val="24"/>
          <w:szCs w:val="24"/>
        </w:rPr>
        <w:t xml:space="preserve">, and at 581.76 feet on June 15, 2011. </w:t>
      </w:r>
      <w:r>
        <w:rPr>
          <w:rFonts w:ascii="Times" w:hAnsi="Times"/>
          <w:b w:val="0"/>
          <w:color w:val="auto"/>
          <w:sz w:val="24"/>
          <w:szCs w:val="24"/>
        </w:rPr>
        <w:t xml:space="preserve">Ex. G, </w:t>
      </w:r>
      <w:r w:rsidRPr="00123C75">
        <w:rPr>
          <w:rFonts w:ascii="Times" w:hAnsi="Times"/>
          <w:b w:val="0"/>
          <w:i/>
          <w:color w:val="auto"/>
          <w:sz w:val="24"/>
          <w:szCs w:val="24"/>
        </w:rPr>
        <w:t>Seymour Report</w:t>
      </w:r>
      <w:r w:rsidRPr="00123C75">
        <w:rPr>
          <w:rFonts w:ascii="Times" w:hAnsi="Times"/>
          <w:b w:val="0"/>
          <w:color w:val="auto"/>
          <w:sz w:val="24"/>
          <w:szCs w:val="24"/>
        </w:rPr>
        <w:t>, Tbl</w:t>
      </w:r>
      <w:r>
        <w:rPr>
          <w:rFonts w:ascii="Times" w:hAnsi="Times"/>
          <w:b w:val="0"/>
          <w:color w:val="auto"/>
          <w:sz w:val="24"/>
          <w:szCs w:val="24"/>
        </w:rPr>
        <w:t>.</w:t>
      </w:r>
      <w:r w:rsidRPr="00123C75">
        <w:rPr>
          <w:rFonts w:ascii="Times" w:hAnsi="Times"/>
          <w:b w:val="0"/>
          <w:color w:val="auto"/>
          <w:sz w:val="24"/>
          <w:szCs w:val="24"/>
        </w:rPr>
        <w:t xml:space="preserve">4-7.  At MW-03, ash is found at 583.0 feet, Ex. </w:t>
      </w:r>
      <w:r>
        <w:rPr>
          <w:rFonts w:ascii="Times" w:hAnsi="Times"/>
          <w:b w:val="0"/>
          <w:color w:val="auto"/>
          <w:sz w:val="24"/>
          <w:szCs w:val="24"/>
        </w:rPr>
        <w:t>B3</w:t>
      </w:r>
      <w:r w:rsidRPr="00123C75">
        <w:rPr>
          <w:rFonts w:ascii="Times" w:hAnsi="Times"/>
          <w:b w:val="0"/>
          <w:color w:val="auto"/>
          <w:sz w:val="24"/>
          <w:szCs w:val="24"/>
        </w:rPr>
        <w:t xml:space="preserve">, </w:t>
      </w:r>
      <w:r w:rsidRPr="00123C75">
        <w:rPr>
          <w:rFonts w:ascii="Times" w:hAnsi="Times"/>
          <w:b w:val="0"/>
          <w:i/>
          <w:color w:val="auto"/>
          <w:sz w:val="24"/>
          <w:szCs w:val="24"/>
        </w:rPr>
        <w:t xml:space="preserve">Will County Hydrogeological Assessment, </w:t>
      </w:r>
      <w:r w:rsidRPr="00123C75">
        <w:rPr>
          <w:rFonts w:ascii="Times" w:hAnsi="Times"/>
          <w:b w:val="0"/>
          <w:color w:val="auto"/>
          <w:sz w:val="24"/>
          <w:szCs w:val="24"/>
        </w:rPr>
        <w:t xml:space="preserve">at </w:t>
      </w:r>
      <w:r>
        <w:rPr>
          <w:rFonts w:ascii="Times" w:hAnsi="Times"/>
          <w:b w:val="0"/>
          <w:color w:val="auto"/>
          <w:sz w:val="24"/>
          <w:szCs w:val="24"/>
        </w:rPr>
        <w:t>Bates MWG13-15_7253</w:t>
      </w:r>
      <w:r w:rsidRPr="00123C75">
        <w:rPr>
          <w:rFonts w:ascii="Times" w:hAnsi="Times"/>
          <w:b w:val="0"/>
          <w:color w:val="auto"/>
          <w:sz w:val="24"/>
          <w:szCs w:val="24"/>
        </w:rPr>
        <w:t xml:space="preserve">, with groundwater in the same well never below 581.79 feet and as high as 583.76 feet.  Ex. </w:t>
      </w:r>
      <w:r>
        <w:rPr>
          <w:rFonts w:ascii="Times" w:hAnsi="Times"/>
          <w:b w:val="0"/>
          <w:color w:val="auto"/>
          <w:sz w:val="24"/>
          <w:szCs w:val="24"/>
        </w:rPr>
        <w:t>G</w:t>
      </w:r>
      <w:r w:rsidRPr="00123C75">
        <w:rPr>
          <w:rFonts w:ascii="Times" w:hAnsi="Times"/>
          <w:b w:val="0"/>
          <w:color w:val="auto"/>
          <w:sz w:val="24"/>
          <w:szCs w:val="24"/>
        </w:rPr>
        <w:t xml:space="preserve">, </w:t>
      </w:r>
      <w:r w:rsidRPr="00123C75">
        <w:rPr>
          <w:rFonts w:ascii="Times" w:hAnsi="Times"/>
          <w:b w:val="0"/>
          <w:i/>
          <w:color w:val="auto"/>
          <w:sz w:val="24"/>
          <w:szCs w:val="24"/>
        </w:rPr>
        <w:t>Seymour Report,</w:t>
      </w:r>
      <w:r w:rsidRPr="00123C75">
        <w:rPr>
          <w:rFonts w:ascii="Times" w:hAnsi="Times"/>
          <w:b w:val="0"/>
          <w:color w:val="auto"/>
          <w:sz w:val="24"/>
          <w:szCs w:val="24"/>
        </w:rPr>
        <w:t xml:space="preserve"> Tbl</w:t>
      </w:r>
      <w:r>
        <w:rPr>
          <w:rFonts w:ascii="Times" w:hAnsi="Times"/>
          <w:b w:val="0"/>
          <w:color w:val="auto"/>
          <w:sz w:val="24"/>
          <w:szCs w:val="24"/>
        </w:rPr>
        <w:t>.</w:t>
      </w:r>
      <w:r w:rsidRPr="00123C75">
        <w:rPr>
          <w:rFonts w:ascii="Times" w:hAnsi="Times"/>
          <w:b w:val="0"/>
          <w:color w:val="auto"/>
          <w:sz w:val="24"/>
          <w:szCs w:val="24"/>
        </w:rPr>
        <w:t xml:space="preserve">4-7. At MW-06, ash is found at 581.8 feet, Ex. </w:t>
      </w:r>
      <w:r w:rsidRPr="00C64B89">
        <w:rPr>
          <w:rFonts w:ascii="Times" w:hAnsi="Times"/>
          <w:b w:val="0"/>
          <w:color w:val="auto"/>
          <w:sz w:val="24"/>
          <w:szCs w:val="24"/>
        </w:rPr>
        <w:t xml:space="preserve">B3, </w:t>
      </w:r>
      <w:r w:rsidRPr="00C64B89">
        <w:rPr>
          <w:rFonts w:ascii="Times" w:hAnsi="Times"/>
          <w:b w:val="0"/>
          <w:i/>
          <w:color w:val="auto"/>
          <w:sz w:val="24"/>
          <w:szCs w:val="24"/>
        </w:rPr>
        <w:t>Will</w:t>
      </w:r>
      <w:r w:rsidRPr="00123C75">
        <w:rPr>
          <w:rFonts w:ascii="Times" w:hAnsi="Times"/>
          <w:b w:val="0"/>
          <w:i/>
          <w:color w:val="auto"/>
          <w:sz w:val="24"/>
          <w:szCs w:val="24"/>
        </w:rPr>
        <w:t xml:space="preserve"> County Hydrogeological Assessment, </w:t>
      </w:r>
      <w:r w:rsidRPr="00123C75">
        <w:rPr>
          <w:rFonts w:ascii="Times" w:hAnsi="Times"/>
          <w:b w:val="0"/>
          <w:color w:val="auto"/>
          <w:sz w:val="24"/>
          <w:szCs w:val="24"/>
        </w:rPr>
        <w:t xml:space="preserve">at Bates Comp. 3806, with groundwater in the same well as high as 582.45 feet.  Ex. </w:t>
      </w:r>
      <w:r>
        <w:rPr>
          <w:rFonts w:ascii="Times" w:hAnsi="Times"/>
          <w:b w:val="0"/>
          <w:color w:val="auto"/>
          <w:sz w:val="24"/>
          <w:szCs w:val="24"/>
        </w:rPr>
        <w:t>G</w:t>
      </w:r>
      <w:r w:rsidRPr="00123C75">
        <w:rPr>
          <w:rFonts w:ascii="Times" w:hAnsi="Times"/>
          <w:b w:val="0"/>
          <w:color w:val="auto"/>
          <w:sz w:val="24"/>
          <w:szCs w:val="24"/>
        </w:rPr>
        <w:t xml:space="preserve">, </w:t>
      </w:r>
      <w:r w:rsidRPr="00123C75">
        <w:rPr>
          <w:rFonts w:ascii="Times" w:hAnsi="Times"/>
          <w:b w:val="0"/>
          <w:i/>
          <w:color w:val="auto"/>
          <w:sz w:val="24"/>
          <w:szCs w:val="24"/>
        </w:rPr>
        <w:t>Seymour Report</w:t>
      </w:r>
      <w:r w:rsidRPr="00123C75">
        <w:rPr>
          <w:rFonts w:ascii="Times" w:hAnsi="Times"/>
          <w:b w:val="0"/>
          <w:color w:val="auto"/>
          <w:sz w:val="24"/>
          <w:szCs w:val="24"/>
        </w:rPr>
        <w:t>, Tbl</w:t>
      </w:r>
      <w:r>
        <w:rPr>
          <w:rFonts w:ascii="Times" w:hAnsi="Times"/>
          <w:b w:val="0"/>
          <w:color w:val="auto"/>
          <w:sz w:val="24"/>
          <w:szCs w:val="24"/>
        </w:rPr>
        <w:t>.</w:t>
      </w:r>
      <w:r w:rsidRPr="00123C75">
        <w:rPr>
          <w:rFonts w:ascii="Times" w:hAnsi="Times"/>
          <w:b w:val="0"/>
          <w:color w:val="auto"/>
          <w:sz w:val="24"/>
          <w:szCs w:val="24"/>
        </w:rPr>
        <w:t xml:space="preserve">4-7.  </w:t>
      </w:r>
    </w:p>
    <w:p w:rsidR="005D3D6F" w:rsidRDefault="005D3D6F" w:rsidP="005D3D6F">
      <w:pPr>
        <w:rPr>
          <w:rFonts w:ascii="Times" w:hAnsi="Times"/>
        </w:rPr>
      </w:pPr>
    </w:p>
    <w:p w:rsidR="006B29FC" w:rsidRPr="005D393F" w:rsidRDefault="006B29FC" w:rsidP="005D3D6F">
      <w:pPr>
        <w:rPr>
          <w:rFonts w:ascii="Times" w:hAnsi="Times"/>
        </w:rPr>
      </w:pPr>
    </w:p>
    <w:p w:rsidR="005D3D6F" w:rsidRDefault="005D3D6F" w:rsidP="006B29FC">
      <w:pPr>
        <w:ind w:firstLine="720"/>
        <w:rPr>
          <w:rFonts w:ascii="Times New Roman" w:hAnsi="Times New Roman" w:cs="Times New Roman"/>
          <w:u w:val="single"/>
        </w:rPr>
      </w:pPr>
      <w:proofErr w:type="spellStart"/>
      <w:r w:rsidRPr="00123C75">
        <w:rPr>
          <w:rFonts w:ascii="Times New Roman" w:hAnsi="Times New Roman" w:cs="Times New Roman"/>
          <w:u w:val="single"/>
        </w:rPr>
        <w:t>Powerton</w:t>
      </w:r>
      <w:proofErr w:type="spellEnd"/>
      <w:r>
        <w:rPr>
          <w:rFonts w:ascii="Times New Roman" w:hAnsi="Times New Roman" w:cs="Times New Roman"/>
          <w:u w:val="single"/>
        </w:rPr>
        <w:t>:</w:t>
      </w:r>
    </w:p>
    <w:p w:rsidR="0028462D" w:rsidRPr="00123C75" w:rsidRDefault="0028462D" w:rsidP="005D3D6F">
      <w:pPr>
        <w:rPr>
          <w:rFonts w:ascii="Times New Roman" w:hAnsi="Times New Roman" w:cs="Times New Roman"/>
          <w:u w:val="single"/>
        </w:rPr>
      </w:pPr>
    </w:p>
    <w:p w:rsidR="005D3D6F" w:rsidRDefault="005D3D6F" w:rsidP="0028462D">
      <w:pPr>
        <w:pStyle w:val="Heading1"/>
        <w:spacing w:before="0"/>
        <w:rPr>
          <w:rFonts w:ascii="Times" w:hAnsi="Times"/>
          <w:b w:val="0"/>
          <w:color w:val="auto"/>
          <w:sz w:val="24"/>
          <w:szCs w:val="24"/>
        </w:rPr>
      </w:pPr>
      <w:r w:rsidRPr="00123C75">
        <w:rPr>
          <w:rFonts w:ascii="Times" w:hAnsi="Times"/>
          <w:b w:val="0"/>
          <w:color w:val="auto"/>
          <w:sz w:val="24"/>
          <w:szCs w:val="24"/>
        </w:rPr>
        <w:t xml:space="preserve">Groundwater has come into contact with coal ash at </w:t>
      </w:r>
      <w:proofErr w:type="spellStart"/>
      <w:r w:rsidRPr="00123C75">
        <w:rPr>
          <w:rFonts w:ascii="Times" w:hAnsi="Times"/>
          <w:b w:val="0"/>
          <w:color w:val="auto"/>
          <w:sz w:val="24"/>
          <w:szCs w:val="24"/>
        </w:rPr>
        <w:t>Powerton</w:t>
      </w:r>
      <w:proofErr w:type="spellEnd"/>
      <w:r w:rsidRPr="00123C75">
        <w:rPr>
          <w:rFonts w:ascii="Times" w:hAnsi="Times"/>
          <w:b w:val="0"/>
          <w:color w:val="auto"/>
          <w:sz w:val="24"/>
          <w:szCs w:val="24"/>
        </w:rPr>
        <w:t xml:space="preserve"> Station.  </w:t>
      </w:r>
      <w:r w:rsidRPr="00D01735">
        <w:rPr>
          <w:rFonts w:ascii="Times" w:hAnsi="Times"/>
          <w:b w:val="0"/>
          <w:color w:val="auto"/>
          <w:sz w:val="24"/>
          <w:szCs w:val="24"/>
        </w:rPr>
        <w:t xml:space="preserve">Groundwater elevations at </w:t>
      </w:r>
      <w:proofErr w:type="spellStart"/>
      <w:r w:rsidRPr="00D01735">
        <w:rPr>
          <w:rFonts w:ascii="Times" w:hAnsi="Times"/>
          <w:b w:val="0"/>
          <w:color w:val="auto"/>
          <w:sz w:val="24"/>
          <w:szCs w:val="24"/>
        </w:rPr>
        <w:t>Powerton</w:t>
      </w:r>
      <w:proofErr w:type="spellEnd"/>
      <w:r w:rsidRPr="00D01735">
        <w:rPr>
          <w:rFonts w:ascii="Times" w:hAnsi="Times"/>
          <w:b w:val="0"/>
          <w:color w:val="auto"/>
          <w:sz w:val="24"/>
          <w:szCs w:val="24"/>
        </w:rPr>
        <w:t xml:space="preserve"> fluctuate between 429.94 and 451.84 feet above mean sea level. </w:t>
      </w:r>
      <w:r w:rsidRPr="000E186C">
        <w:rPr>
          <w:rFonts w:ascii="Times" w:hAnsi="Times"/>
          <w:b w:val="0"/>
          <w:color w:val="auto"/>
          <w:sz w:val="24"/>
          <w:szCs w:val="24"/>
        </w:rPr>
        <w:t xml:space="preserve">Ex. G, </w:t>
      </w:r>
      <w:r w:rsidRPr="000E186C">
        <w:rPr>
          <w:rFonts w:ascii="Times" w:hAnsi="Times"/>
          <w:b w:val="0"/>
          <w:i/>
          <w:color w:val="auto"/>
          <w:sz w:val="24"/>
          <w:szCs w:val="24"/>
        </w:rPr>
        <w:t>Seymour Report</w:t>
      </w:r>
      <w:r w:rsidRPr="000E186C">
        <w:rPr>
          <w:rFonts w:ascii="Times" w:hAnsi="Times"/>
          <w:b w:val="0"/>
          <w:color w:val="auto"/>
          <w:sz w:val="24"/>
          <w:szCs w:val="24"/>
        </w:rPr>
        <w:t>, at Tbl.4-3.</w:t>
      </w:r>
      <w:r w:rsidRPr="00D01735">
        <w:rPr>
          <w:rFonts w:ascii="Times" w:hAnsi="Times"/>
          <w:b w:val="0"/>
          <w:color w:val="auto"/>
          <w:sz w:val="24"/>
          <w:szCs w:val="24"/>
        </w:rPr>
        <w:t xml:space="preserve"> Coal ash is buried at elevations as low as 443.2 feet above mean sea level. </w:t>
      </w:r>
      <w:r w:rsidRPr="0079506B">
        <w:rPr>
          <w:rFonts w:ascii="Times" w:hAnsi="Times"/>
          <w:b w:val="0"/>
          <w:color w:val="auto"/>
          <w:sz w:val="24"/>
          <w:szCs w:val="24"/>
        </w:rPr>
        <w:t xml:space="preserve">Ex. </w:t>
      </w:r>
      <w:r>
        <w:rPr>
          <w:rFonts w:ascii="Times" w:hAnsi="Times"/>
          <w:b w:val="0"/>
          <w:color w:val="auto"/>
          <w:sz w:val="24"/>
          <w:szCs w:val="24"/>
        </w:rPr>
        <w:t>D4</w:t>
      </w:r>
      <w:r w:rsidRPr="0079506B">
        <w:rPr>
          <w:rFonts w:ascii="Times" w:hAnsi="Times"/>
          <w:b w:val="0"/>
          <w:color w:val="auto"/>
          <w:sz w:val="24"/>
          <w:szCs w:val="24"/>
        </w:rPr>
        <w:t>,</w:t>
      </w:r>
      <w:r w:rsidRPr="0079506B">
        <w:rPr>
          <w:rFonts w:ascii="Times" w:hAnsi="Times"/>
          <w:b w:val="0"/>
          <w:i/>
          <w:color w:val="auto"/>
          <w:sz w:val="24"/>
          <w:szCs w:val="24"/>
        </w:rPr>
        <w:t xml:space="preserve"> </w:t>
      </w:r>
      <w:r>
        <w:rPr>
          <w:rFonts w:ascii="Times" w:hAnsi="Times"/>
          <w:b w:val="0"/>
          <w:color w:val="auto"/>
          <w:sz w:val="24"/>
          <w:szCs w:val="24"/>
        </w:rPr>
        <w:t xml:space="preserve">Patrick, </w:t>
      </w:r>
      <w:proofErr w:type="spellStart"/>
      <w:r w:rsidRPr="0079506B">
        <w:rPr>
          <w:rFonts w:ascii="Times" w:hAnsi="Times"/>
          <w:b w:val="0"/>
          <w:i/>
          <w:color w:val="auto"/>
          <w:sz w:val="24"/>
          <w:szCs w:val="24"/>
        </w:rPr>
        <w:t>Powerton</w:t>
      </w:r>
      <w:proofErr w:type="spellEnd"/>
      <w:r w:rsidRPr="0079506B">
        <w:rPr>
          <w:rFonts w:ascii="Times" w:hAnsi="Times"/>
          <w:b w:val="0"/>
          <w:i/>
          <w:color w:val="auto"/>
          <w:sz w:val="24"/>
          <w:szCs w:val="24"/>
        </w:rPr>
        <w:t xml:space="preserve"> Hydrogeological Assessment</w:t>
      </w:r>
      <w:r>
        <w:rPr>
          <w:rFonts w:ascii="Times" w:hAnsi="Times"/>
          <w:b w:val="0"/>
          <w:i/>
          <w:color w:val="auto"/>
          <w:sz w:val="24"/>
          <w:szCs w:val="24"/>
        </w:rPr>
        <w:t xml:space="preserve"> Report</w:t>
      </w:r>
      <w:r w:rsidRPr="0079506B">
        <w:rPr>
          <w:rFonts w:ascii="Times" w:hAnsi="Times"/>
          <w:b w:val="0"/>
          <w:i/>
          <w:color w:val="auto"/>
          <w:sz w:val="24"/>
          <w:szCs w:val="24"/>
        </w:rPr>
        <w:t>,</w:t>
      </w:r>
      <w:r w:rsidRPr="0079506B">
        <w:rPr>
          <w:rFonts w:ascii="Times" w:hAnsi="Times"/>
          <w:b w:val="0"/>
          <w:color w:val="auto"/>
          <w:sz w:val="24"/>
          <w:szCs w:val="24"/>
        </w:rPr>
        <w:t xml:space="preserve"> at Bates </w:t>
      </w:r>
      <w:r>
        <w:rPr>
          <w:rFonts w:ascii="Times" w:hAnsi="Times"/>
          <w:b w:val="0"/>
          <w:color w:val="auto"/>
          <w:sz w:val="24"/>
          <w:szCs w:val="24"/>
        </w:rPr>
        <w:t>MWG13-15_</w:t>
      </w:r>
      <w:r w:rsidRPr="0079506B">
        <w:rPr>
          <w:rFonts w:ascii="Times" w:hAnsi="Times"/>
          <w:b w:val="0"/>
          <w:color w:val="auto"/>
          <w:sz w:val="24"/>
          <w:szCs w:val="24"/>
        </w:rPr>
        <w:t xml:space="preserve"> </w:t>
      </w:r>
      <w:r>
        <w:rPr>
          <w:rFonts w:ascii="Times" w:hAnsi="Times"/>
          <w:b w:val="0"/>
          <w:color w:val="auto"/>
          <w:sz w:val="24"/>
          <w:szCs w:val="24"/>
        </w:rPr>
        <w:t>7113</w:t>
      </w:r>
      <w:r w:rsidRPr="00D01735">
        <w:rPr>
          <w:rFonts w:ascii="Times" w:hAnsi="Times"/>
          <w:b w:val="0"/>
          <w:color w:val="auto"/>
          <w:sz w:val="24"/>
          <w:szCs w:val="24"/>
        </w:rPr>
        <w:t>.</w:t>
      </w:r>
    </w:p>
    <w:p w:rsidR="005D3D6F" w:rsidRPr="00123C75" w:rsidRDefault="005D3D6F" w:rsidP="005D3D6F">
      <w:pPr>
        <w:rPr>
          <w:b/>
        </w:rPr>
      </w:pPr>
    </w:p>
    <w:p w:rsidR="005D3D6F" w:rsidRPr="00123C75" w:rsidRDefault="005D3D6F" w:rsidP="005D3D6F">
      <w:pPr>
        <w:pStyle w:val="Heading1"/>
        <w:spacing w:before="0"/>
        <w:rPr>
          <w:rFonts w:ascii="Times" w:hAnsi="Times"/>
        </w:rPr>
      </w:pPr>
      <w:r w:rsidRPr="00123C75">
        <w:rPr>
          <w:rFonts w:ascii="Times" w:hAnsi="Times"/>
          <w:b w:val="0"/>
          <w:color w:val="auto"/>
          <w:sz w:val="24"/>
          <w:szCs w:val="24"/>
        </w:rPr>
        <w:t xml:space="preserve">At </w:t>
      </w:r>
      <w:proofErr w:type="spellStart"/>
      <w:r w:rsidRPr="00123C75">
        <w:rPr>
          <w:rFonts w:ascii="Times" w:hAnsi="Times"/>
          <w:b w:val="0"/>
          <w:color w:val="auto"/>
          <w:sz w:val="24"/>
          <w:szCs w:val="24"/>
        </w:rPr>
        <w:t>P</w:t>
      </w:r>
      <w:r>
        <w:rPr>
          <w:rFonts w:ascii="Times" w:hAnsi="Times"/>
          <w:b w:val="0"/>
          <w:color w:val="auto"/>
          <w:sz w:val="24"/>
          <w:szCs w:val="24"/>
        </w:rPr>
        <w:t>owerton</w:t>
      </w:r>
      <w:proofErr w:type="spellEnd"/>
      <w:r>
        <w:rPr>
          <w:rFonts w:ascii="Times" w:hAnsi="Times"/>
          <w:b w:val="0"/>
          <w:color w:val="auto"/>
          <w:sz w:val="24"/>
          <w:szCs w:val="24"/>
        </w:rPr>
        <w:t>, in monitoring well MW-</w:t>
      </w:r>
      <w:r w:rsidRPr="00123C75">
        <w:rPr>
          <w:rFonts w:ascii="Times" w:hAnsi="Times"/>
          <w:b w:val="0"/>
          <w:color w:val="auto"/>
          <w:sz w:val="24"/>
          <w:szCs w:val="24"/>
        </w:rPr>
        <w:t>5, ash in the form of trace black coal cinders is found as deep as 443.3 feet above mean sea level (MSL).</w:t>
      </w:r>
      <w:r w:rsidRPr="00123C75">
        <w:rPr>
          <w:rStyle w:val="FootnoteReference"/>
          <w:rFonts w:ascii="Times" w:hAnsi="Times" w:cs="Times New Roman"/>
          <w:b w:val="0"/>
          <w:color w:val="auto"/>
          <w:sz w:val="24"/>
          <w:szCs w:val="24"/>
        </w:rPr>
        <w:footnoteReference w:id="6"/>
      </w:r>
      <w:r w:rsidRPr="00123C75">
        <w:rPr>
          <w:rFonts w:ascii="Times" w:hAnsi="Times"/>
          <w:b w:val="0"/>
          <w:color w:val="auto"/>
          <w:sz w:val="24"/>
          <w:szCs w:val="24"/>
        </w:rPr>
        <w:t xml:space="preserve">  </w:t>
      </w:r>
      <w:proofErr w:type="gramStart"/>
      <w:r>
        <w:rPr>
          <w:rFonts w:ascii="Times" w:hAnsi="Times"/>
          <w:b w:val="0"/>
          <w:i/>
          <w:color w:val="auto"/>
          <w:sz w:val="24"/>
          <w:szCs w:val="24"/>
        </w:rPr>
        <w:t>Id.</w:t>
      </w:r>
      <w:r w:rsidRPr="00123C75">
        <w:rPr>
          <w:rFonts w:ascii="Times" w:hAnsi="Times"/>
          <w:b w:val="0"/>
          <w:color w:val="auto"/>
          <w:sz w:val="24"/>
          <w:szCs w:val="24"/>
        </w:rPr>
        <w:t xml:space="preserve"> at Bates </w:t>
      </w:r>
      <w:r>
        <w:rPr>
          <w:rFonts w:ascii="Times" w:hAnsi="Times"/>
          <w:b w:val="0"/>
          <w:color w:val="auto"/>
          <w:sz w:val="24"/>
          <w:szCs w:val="24"/>
        </w:rPr>
        <w:t>MWG13-15_7111</w:t>
      </w:r>
      <w:r w:rsidRPr="00123C75">
        <w:rPr>
          <w:rFonts w:ascii="Times" w:hAnsi="Times"/>
          <w:b w:val="0"/>
          <w:color w:val="auto"/>
          <w:sz w:val="24"/>
          <w:szCs w:val="24"/>
        </w:rPr>
        <w:t>.</w:t>
      </w:r>
      <w:proofErr w:type="gramEnd"/>
      <w:r w:rsidRPr="00123C75">
        <w:rPr>
          <w:rFonts w:ascii="Times" w:hAnsi="Times"/>
          <w:b w:val="0"/>
          <w:color w:val="auto"/>
          <w:sz w:val="24"/>
          <w:szCs w:val="24"/>
        </w:rPr>
        <w:t xml:space="preserve">  At the same well, groundwater was recorded as high as 444.11 feet above MSL on May 29, 2013. Ex. </w:t>
      </w:r>
      <w:r>
        <w:rPr>
          <w:rFonts w:ascii="Times" w:hAnsi="Times"/>
          <w:b w:val="0"/>
          <w:color w:val="auto"/>
          <w:sz w:val="24"/>
          <w:szCs w:val="24"/>
        </w:rPr>
        <w:t>G</w:t>
      </w:r>
      <w:r w:rsidRPr="00123C75">
        <w:rPr>
          <w:rFonts w:ascii="Times" w:hAnsi="Times"/>
          <w:b w:val="0"/>
          <w:color w:val="auto"/>
          <w:sz w:val="24"/>
          <w:szCs w:val="24"/>
        </w:rPr>
        <w:t xml:space="preserve">, </w:t>
      </w:r>
      <w:r>
        <w:rPr>
          <w:rFonts w:ascii="Times" w:hAnsi="Times"/>
          <w:b w:val="0"/>
          <w:i/>
          <w:color w:val="auto"/>
          <w:sz w:val="24"/>
          <w:szCs w:val="24"/>
        </w:rPr>
        <w:t xml:space="preserve">Seymour </w:t>
      </w:r>
      <w:r w:rsidRPr="00123C75">
        <w:rPr>
          <w:rFonts w:ascii="Times" w:hAnsi="Times"/>
          <w:b w:val="0"/>
          <w:i/>
          <w:color w:val="auto"/>
          <w:sz w:val="24"/>
          <w:szCs w:val="24"/>
        </w:rPr>
        <w:t xml:space="preserve">Report </w:t>
      </w:r>
      <w:r>
        <w:rPr>
          <w:rFonts w:ascii="Times" w:hAnsi="Times"/>
          <w:b w:val="0"/>
          <w:color w:val="auto"/>
          <w:sz w:val="24"/>
          <w:szCs w:val="24"/>
        </w:rPr>
        <w:t xml:space="preserve">at </w:t>
      </w:r>
      <w:r w:rsidRPr="00123C75">
        <w:rPr>
          <w:rFonts w:ascii="Times" w:hAnsi="Times"/>
          <w:b w:val="0"/>
          <w:color w:val="auto"/>
          <w:sz w:val="24"/>
          <w:szCs w:val="24"/>
        </w:rPr>
        <w:t>Tbl</w:t>
      </w:r>
      <w:r>
        <w:rPr>
          <w:rFonts w:ascii="Times" w:hAnsi="Times"/>
          <w:b w:val="0"/>
          <w:color w:val="auto"/>
          <w:sz w:val="24"/>
          <w:szCs w:val="24"/>
        </w:rPr>
        <w:t>.</w:t>
      </w:r>
      <w:r w:rsidRPr="00123C75">
        <w:rPr>
          <w:rFonts w:ascii="Times" w:hAnsi="Times"/>
          <w:b w:val="0"/>
          <w:color w:val="auto"/>
          <w:sz w:val="24"/>
          <w:szCs w:val="24"/>
        </w:rPr>
        <w:t>4-</w:t>
      </w:r>
      <w:r>
        <w:rPr>
          <w:rFonts w:ascii="Times" w:hAnsi="Times"/>
          <w:b w:val="0"/>
          <w:color w:val="auto"/>
          <w:sz w:val="24"/>
          <w:szCs w:val="24"/>
        </w:rPr>
        <w:t>3.  At MW-</w:t>
      </w:r>
      <w:r w:rsidRPr="00123C75">
        <w:rPr>
          <w:rFonts w:ascii="Times" w:hAnsi="Times"/>
          <w:b w:val="0"/>
          <w:color w:val="auto"/>
          <w:sz w:val="24"/>
          <w:szCs w:val="24"/>
        </w:rPr>
        <w:t xml:space="preserve">6, ash is found at 443.2 feet, Ex. </w:t>
      </w:r>
      <w:r>
        <w:rPr>
          <w:rFonts w:ascii="Times" w:hAnsi="Times"/>
          <w:b w:val="0"/>
          <w:color w:val="auto"/>
          <w:sz w:val="24"/>
          <w:szCs w:val="24"/>
        </w:rPr>
        <w:t>D4</w:t>
      </w:r>
      <w:r w:rsidRPr="00123C75">
        <w:rPr>
          <w:rFonts w:ascii="Times" w:hAnsi="Times"/>
          <w:b w:val="0"/>
          <w:color w:val="auto"/>
          <w:sz w:val="24"/>
          <w:szCs w:val="24"/>
        </w:rPr>
        <w:t>,</w:t>
      </w:r>
      <w:r w:rsidRPr="00123C75">
        <w:rPr>
          <w:rFonts w:ascii="Times" w:hAnsi="Times"/>
          <w:b w:val="0"/>
          <w:i/>
          <w:color w:val="auto"/>
          <w:sz w:val="24"/>
          <w:szCs w:val="24"/>
        </w:rPr>
        <w:t xml:space="preserve"> </w:t>
      </w:r>
      <w:r>
        <w:rPr>
          <w:rFonts w:ascii="Times" w:hAnsi="Times"/>
          <w:b w:val="0"/>
          <w:color w:val="auto"/>
          <w:sz w:val="24"/>
          <w:szCs w:val="24"/>
        </w:rPr>
        <w:t xml:space="preserve">Patrick, </w:t>
      </w:r>
      <w:proofErr w:type="spellStart"/>
      <w:r w:rsidRPr="00123C75">
        <w:rPr>
          <w:rFonts w:ascii="Times" w:hAnsi="Times"/>
          <w:b w:val="0"/>
          <w:i/>
          <w:color w:val="auto"/>
          <w:sz w:val="24"/>
          <w:szCs w:val="24"/>
        </w:rPr>
        <w:t>Powerton</w:t>
      </w:r>
      <w:proofErr w:type="spellEnd"/>
      <w:r w:rsidRPr="00123C75">
        <w:rPr>
          <w:rFonts w:ascii="Times" w:hAnsi="Times"/>
          <w:b w:val="0"/>
          <w:i/>
          <w:color w:val="auto"/>
          <w:sz w:val="24"/>
          <w:szCs w:val="24"/>
        </w:rPr>
        <w:t xml:space="preserve"> Hydrogeological Assessment,</w:t>
      </w:r>
      <w:r w:rsidRPr="00123C75">
        <w:rPr>
          <w:rFonts w:ascii="Times" w:hAnsi="Times"/>
          <w:b w:val="0"/>
          <w:color w:val="auto"/>
          <w:sz w:val="24"/>
          <w:szCs w:val="24"/>
        </w:rPr>
        <w:t xml:space="preserve"> at Bates </w:t>
      </w:r>
      <w:r>
        <w:rPr>
          <w:rFonts w:ascii="Times" w:hAnsi="Times"/>
          <w:b w:val="0"/>
          <w:color w:val="auto"/>
          <w:sz w:val="24"/>
          <w:szCs w:val="24"/>
        </w:rPr>
        <w:t>MWG13-15_7113</w:t>
      </w:r>
      <w:r w:rsidRPr="00123C75">
        <w:rPr>
          <w:rFonts w:ascii="Times" w:hAnsi="Times"/>
          <w:b w:val="0"/>
          <w:color w:val="auto"/>
          <w:sz w:val="24"/>
          <w:szCs w:val="24"/>
        </w:rPr>
        <w:t xml:space="preserve">, with groundwater in the same boring log at 444.2 feet, </w:t>
      </w:r>
      <w:r w:rsidRPr="00123C75">
        <w:rPr>
          <w:rFonts w:ascii="Times" w:hAnsi="Times"/>
          <w:b w:val="0"/>
          <w:i/>
          <w:color w:val="auto"/>
          <w:sz w:val="24"/>
          <w:szCs w:val="24"/>
        </w:rPr>
        <w:t>id</w:t>
      </w:r>
      <w:r w:rsidRPr="00123C75">
        <w:rPr>
          <w:rFonts w:ascii="Times" w:hAnsi="Times"/>
          <w:b w:val="0"/>
          <w:color w:val="auto"/>
          <w:sz w:val="24"/>
          <w:szCs w:val="24"/>
        </w:rPr>
        <w:t xml:space="preserve">., and groundwater in the same well measured at 449.46—449.65 feet.  Ex. </w:t>
      </w:r>
      <w:r>
        <w:rPr>
          <w:rFonts w:ascii="Times" w:hAnsi="Times"/>
          <w:b w:val="0"/>
          <w:color w:val="auto"/>
          <w:sz w:val="24"/>
          <w:szCs w:val="24"/>
        </w:rPr>
        <w:t>G</w:t>
      </w:r>
      <w:r w:rsidRPr="00123C75">
        <w:rPr>
          <w:rFonts w:ascii="Times" w:hAnsi="Times"/>
          <w:b w:val="0"/>
          <w:color w:val="auto"/>
          <w:sz w:val="24"/>
          <w:szCs w:val="24"/>
        </w:rPr>
        <w:t xml:space="preserve">, </w:t>
      </w:r>
      <w:r w:rsidRPr="00123C75">
        <w:rPr>
          <w:rFonts w:ascii="Times" w:hAnsi="Times"/>
          <w:b w:val="0"/>
          <w:i/>
          <w:color w:val="auto"/>
          <w:sz w:val="24"/>
          <w:szCs w:val="24"/>
        </w:rPr>
        <w:t>Seymour Report,</w:t>
      </w:r>
      <w:r w:rsidRPr="00123C75">
        <w:rPr>
          <w:rFonts w:ascii="Times" w:hAnsi="Times"/>
          <w:b w:val="0"/>
          <w:color w:val="auto"/>
          <w:sz w:val="24"/>
          <w:szCs w:val="24"/>
        </w:rPr>
        <w:t xml:space="preserve"> Tbl</w:t>
      </w:r>
      <w:r>
        <w:rPr>
          <w:rFonts w:ascii="Times" w:hAnsi="Times"/>
          <w:b w:val="0"/>
          <w:color w:val="auto"/>
          <w:sz w:val="24"/>
          <w:szCs w:val="24"/>
        </w:rPr>
        <w:t>.4-3.  At MW-</w:t>
      </w:r>
      <w:r w:rsidRPr="00123C75">
        <w:rPr>
          <w:rFonts w:ascii="Times" w:hAnsi="Times"/>
          <w:b w:val="0"/>
          <w:color w:val="auto"/>
          <w:sz w:val="24"/>
          <w:szCs w:val="24"/>
        </w:rPr>
        <w:t xml:space="preserve">7, ash is found at 446.1 feet, Ex. </w:t>
      </w:r>
      <w:r>
        <w:rPr>
          <w:rFonts w:ascii="Times" w:hAnsi="Times"/>
          <w:b w:val="0"/>
          <w:color w:val="auto"/>
          <w:sz w:val="24"/>
          <w:szCs w:val="24"/>
        </w:rPr>
        <w:t>D4</w:t>
      </w:r>
      <w:r w:rsidRPr="00123C75">
        <w:rPr>
          <w:rFonts w:ascii="Times" w:hAnsi="Times"/>
          <w:b w:val="0"/>
          <w:color w:val="auto"/>
          <w:sz w:val="24"/>
          <w:szCs w:val="24"/>
        </w:rPr>
        <w:t>,</w:t>
      </w:r>
      <w:r w:rsidRPr="00123C75">
        <w:rPr>
          <w:rFonts w:ascii="Times" w:hAnsi="Times"/>
          <w:b w:val="0"/>
          <w:i/>
          <w:color w:val="auto"/>
          <w:sz w:val="24"/>
          <w:szCs w:val="24"/>
        </w:rPr>
        <w:t xml:space="preserve"> </w:t>
      </w:r>
      <w:r>
        <w:rPr>
          <w:rFonts w:ascii="Times" w:hAnsi="Times"/>
          <w:b w:val="0"/>
          <w:color w:val="auto"/>
          <w:sz w:val="24"/>
          <w:szCs w:val="24"/>
        </w:rPr>
        <w:t xml:space="preserve">Patrick, </w:t>
      </w:r>
      <w:proofErr w:type="spellStart"/>
      <w:proofErr w:type="gramStart"/>
      <w:r w:rsidRPr="00123C75">
        <w:rPr>
          <w:rFonts w:ascii="Times" w:hAnsi="Times"/>
          <w:b w:val="0"/>
          <w:i/>
          <w:color w:val="auto"/>
          <w:sz w:val="24"/>
          <w:szCs w:val="24"/>
        </w:rPr>
        <w:t>Powerton</w:t>
      </w:r>
      <w:proofErr w:type="spellEnd"/>
      <w:proofErr w:type="gramEnd"/>
      <w:r w:rsidRPr="00123C75">
        <w:rPr>
          <w:rFonts w:ascii="Times" w:hAnsi="Times"/>
          <w:b w:val="0"/>
          <w:i/>
          <w:color w:val="auto"/>
          <w:sz w:val="24"/>
          <w:szCs w:val="24"/>
        </w:rPr>
        <w:t xml:space="preserve"> Hydrogeological Assessment,</w:t>
      </w:r>
      <w:r>
        <w:rPr>
          <w:rFonts w:ascii="Times" w:hAnsi="Times"/>
          <w:b w:val="0"/>
          <w:color w:val="auto"/>
          <w:sz w:val="24"/>
          <w:szCs w:val="24"/>
        </w:rPr>
        <w:t xml:space="preserve"> at Bates MWG13-15_7115</w:t>
      </w:r>
      <w:r w:rsidRPr="00123C75">
        <w:rPr>
          <w:rFonts w:ascii="Times" w:hAnsi="Times"/>
          <w:b w:val="0"/>
          <w:color w:val="auto"/>
          <w:sz w:val="24"/>
          <w:szCs w:val="24"/>
        </w:rPr>
        <w:t xml:space="preserve">, with groundwater in the same well measured at 449.93.  Ex. </w:t>
      </w:r>
      <w:r>
        <w:rPr>
          <w:rFonts w:ascii="Times" w:hAnsi="Times"/>
          <w:b w:val="0"/>
          <w:color w:val="auto"/>
          <w:sz w:val="24"/>
          <w:szCs w:val="24"/>
        </w:rPr>
        <w:t>G</w:t>
      </w:r>
      <w:r w:rsidRPr="00123C75">
        <w:rPr>
          <w:rFonts w:ascii="Times" w:hAnsi="Times"/>
          <w:b w:val="0"/>
          <w:color w:val="auto"/>
          <w:sz w:val="24"/>
          <w:szCs w:val="24"/>
        </w:rPr>
        <w:t xml:space="preserve">, </w:t>
      </w:r>
      <w:r w:rsidRPr="00123C75">
        <w:rPr>
          <w:rFonts w:ascii="Times" w:hAnsi="Times"/>
          <w:b w:val="0"/>
          <w:i/>
          <w:color w:val="auto"/>
          <w:sz w:val="24"/>
          <w:szCs w:val="24"/>
        </w:rPr>
        <w:t>Seymour Report</w:t>
      </w:r>
      <w:r w:rsidRPr="0004673B">
        <w:rPr>
          <w:rFonts w:ascii="Times" w:hAnsi="Times"/>
          <w:b w:val="0"/>
          <w:color w:val="auto"/>
          <w:sz w:val="24"/>
          <w:szCs w:val="24"/>
        </w:rPr>
        <w:t>, T</w:t>
      </w:r>
      <w:r>
        <w:rPr>
          <w:rFonts w:ascii="Times" w:hAnsi="Times"/>
          <w:b w:val="0"/>
          <w:color w:val="auto"/>
          <w:sz w:val="24"/>
          <w:szCs w:val="24"/>
        </w:rPr>
        <w:t>bl.4-3.  At MW-</w:t>
      </w:r>
      <w:r w:rsidRPr="00123C75">
        <w:rPr>
          <w:rFonts w:ascii="Times" w:hAnsi="Times"/>
          <w:b w:val="0"/>
          <w:color w:val="auto"/>
          <w:sz w:val="24"/>
          <w:szCs w:val="24"/>
        </w:rPr>
        <w:t xml:space="preserve">8, ash—in the form of “saturated” black cinders—is found at 444.2 feet, Ex. </w:t>
      </w:r>
      <w:r>
        <w:rPr>
          <w:rFonts w:ascii="Times" w:hAnsi="Times"/>
          <w:b w:val="0"/>
          <w:color w:val="auto"/>
          <w:sz w:val="24"/>
          <w:szCs w:val="24"/>
        </w:rPr>
        <w:t>D4</w:t>
      </w:r>
      <w:r w:rsidRPr="00123C75">
        <w:rPr>
          <w:rFonts w:ascii="Times" w:hAnsi="Times"/>
          <w:b w:val="0"/>
          <w:color w:val="auto"/>
          <w:sz w:val="24"/>
          <w:szCs w:val="24"/>
        </w:rPr>
        <w:t>,</w:t>
      </w:r>
      <w:r w:rsidRPr="00123C75">
        <w:rPr>
          <w:rFonts w:ascii="Times" w:hAnsi="Times"/>
          <w:b w:val="0"/>
          <w:i/>
          <w:color w:val="auto"/>
          <w:sz w:val="24"/>
          <w:szCs w:val="24"/>
        </w:rPr>
        <w:t xml:space="preserve"> </w:t>
      </w:r>
      <w:r>
        <w:rPr>
          <w:rFonts w:ascii="Times" w:hAnsi="Times"/>
          <w:b w:val="0"/>
          <w:color w:val="auto"/>
          <w:sz w:val="24"/>
          <w:szCs w:val="24"/>
        </w:rPr>
        <w:t xml:space="preserve">Patrick, </w:t>
      </w:r>
      <w:proofErr w:type="spellStart"/>
      <w:proofErr w:type="gramStart"/>
      <w:r w:rsidRPr="00123C75">
        <w:rPr>
          <w:rFonts w:ascii="Times" w:hAnsi="Times"/>
          <w:b w:val="0"/>
          <w:i/>
          <w:color w:val="auto"/>
          <w:sz w:val="24"/>
          <w:szCs w:val="24"/>
        </w:rPr>
        <w:t>Powerton</w:t>
      </w:r>
      <w:proofErr w:type="spellEnd"/>
      <w:proofErr w:type="gramEnd"/>
      <w:r w:rsidRPr="00123C75">
        <w:rPr>
          <w:rFonts w:ascii="Times" w:hAnsi="Times"/>
          <w:b w:val="0"/>
          <w:i/>
          <w:color w:val="auto"/>
          <w:sz w:val="24"/>
          <w:szCs w:val="24"/>
        </w:rPr>
        <w:t xml:space="preserve"> Hydrogeological Assessment,</w:t>
      </w:r>
      <w:r w:rsidRPr="00123C75">
        <w:rPr>
          <w:rFonts w:ascii="Times" w:hAnsi="Times"/>
          <w:b w:val="0"/>
          <w:color w:val="auto"/>
          <w:sz w:val="24"/>
          <w:szCs w:val="24"/>
        </w:rPr>
        <w:t xml:space="preserve"> at Bates </w:t>
      </w:r>
      <w:r>
        <w:rPr>
          <w:rFonts w:ascii="Times" w:hAnsi="Times"/>
          <w:b w:val="0"/>
          <w:color w:val="auto"/>
          <w:sz w:val="24"/>
          <w:szCs w:val="24"/>
        </w:rPr>
        <w:t>MWG13-15_7119</w:t>
      </w:r>
      <w:r w:rsidRPr="00123C75">
        <w:rPr>
          <w:rFonts w:ascii="Times" w:hAnsi="Times"/>
          <w:b w:val="0"/>
          <w:color w:val="auto"/>
          <w:sz w:val="24"/>
          <w:szCs w:val="24"/>
        </w:rPr>
        <w:t xml:space="preserve">, with groundwater in the same well measured at 448.53.  Ex. </w:t>
      </w:r>
      <w:r>
        <w:rPr>
          <w:rFonts w:ascii="Times" w:hAnsi="Times"/>
          <w:b w:val="0"/>
          <w:color w:val="auto"/>
          <w:sz w:val="24"/>
          <w:szCs w:val="24"/>
        </w:rPr>
        <w:t>G</w:t>
      </w:r>
      <w:r w:rsidRPr="00123C75">
        <w:rPr>
          <w:rFonts w:ascii="Times" w:hAnsi="Times"/>
          <w:b w:val="0"/>
          <w:color w:val="auto"/>
          <w:sz w:val="24"/>
          <w:szCs w:val="24"/>
        </w:rPr>
        <w:t xml:space="preserve">, </w:t>
      </w:r>
      <w:r w:rsidRPr="00123C75">
        <w:rPr>
          <w:rFonts w:ascii="Times" w:hAnsi="Times"/>
          <w:b w:val="0"/>
          <w:i/>
          <w:color w:val="auto"/>
          <w:sz w:val="24"/>
          <w:szCs w:val="24"/>
        </w:rPr>
        <w:t>Seymour Report,</w:t>
      </w:r>
      <w:r w:rsidRPr="00123C75">
        <w:rPr>
          <w:rFonts w:ascii="Times" w:hAnsi="Times"/>
          <w:b w:val="0"/>
          <w:color w:val="auto"/>
          <w:sz w:val="24"/>
          <w:szCs w:val="24"/>
        </w:rPr>
        <w:t xml:space="preserve"> Tbl</w:t>
      </w:r>
      <w:r>
        <w:rPr>
          <w:rFonts w:ascii="Times" w:hAnsi="Times"/>
          <w:b w:val="0"/>
          <w:color w:val="auto"/>
          <w:sz w:val="24"/>
          <w:szCs w:val="24"/>
        </w:rPr>
        <w:t>.4-3.  At MW-</w:t>
      </w:r>
      <w:r w:rsidRPr="00123C75">
        <w:rPr>
          <w:rFonts w:ascii="Times" w:hAnsi="Times"/>
          <w:b w:val="0"/>
          <w:color w:val="auto"/>
          <w:sz w:val="24"/>
          <w:szCs w:val="24"/>
        </w:rPr>
        <w:t xml:space="preserve">9, ash—in the form of “moist” black cinders—is found at 449.2 feet, Ex. </w:t>
      </w:r>
      <w:r>
        <w:rPr>
          <w:rFonts w:ascii="Times" w:hAnsi="Times"/>
          <w:b w:val="0"/>
          <w:color w:val="auto"/>
          <w:sz w:val="24"/>
          <w:szCs w:val="24"/>
        </w:rPr>
        <w:t>D4</w:t>
      </w:r>
      <w:r w:rsidRPr="00123C75">
        <w:rPr>
          <w:rFonts w:ascii="Times" w:hAnsi="Times"/>
          <w:b w:val="0"/>
          <w:color w:val="auto"/>
          <w:sz w:val="24"/>
          <w:szCs w:val="24"/>
        </w:rPr>
        <w:t>,</w:t>
      </w:r>
      <w:r w:rsidRPr="00123C75">
        <w:rPr>
          <w:rFonts w:ascii="Times" w:hAnsi="Times"/>
          <w:b w:val="0"/>
          <w:i/>
          <w:color w:val="auto"/>
          <w:sz w:val="24"/>
          <w:szCs w:val="24"/>
        </w:rPr>
        <w:t xml:space="preserve"> </w:t>
      </w:r>
      <w:r>
        <w:rPr>
          <w:rFonts w:ascii="Times" w:hAnsi="Times"/>
          <w:b w:val="0"/>
          <w:color w:val="auto"/>
          <w:sz w:val="24"/>
          <w:szCs w:val="24"/>
        </w:rPr>
        <w:t xml:space="preserve">Patrick, </w:t>
      </w:r>
      <w:proofErr w:type="spellStart"/>
      <w:proofErr w:type="gramStart"/>
      <w:r w:rsidRPr="00123C75">
        <w:rPr>
          <w:rFonts w:ascii="Times" w:hAnsi="Times"/>
          <w:b w:val="0"/>
          <w:i/>
          <w:color w:val="auto"/>
          <w:sz w:val="24"/>
          <w:szCs w:val="24"/>
        </w:rPr>
        <w:t>Powerton</w:t>
      </w:r>
      <w:proofErr w:type="spellEnd"/>
      <w:proofErr w:type="gramEnd"/>
      <w:r w:rsidRPr="00123C75">
        <w:rPr>
          <w:rFonts w:ascii="Times" w:hAnsi="Times"/>
          <w:b w:val="0"/>
          <w:i/>
          <w:color w:val="auto"/>
          <w:sz w:val="24"/>
          <w:szCs w:val="24"/>
        </w:rPr>
        <w:t xml:space="preserve"> Hydrogeological Assessment,</w:t>
      </w:r>
      <w:r w:rsidRPr="00123C75">
        <w:rPr>
          <w:rFonts w:ascii="Times" w:hAnsi="Times"/>
          <w:b w:val="0"/>
          <w:color w:val="auto"/>
          <w:sz w:val="24"/>
          <w:szCs w:val="24"/>
        </w:rPr>
        <w:t xml:space="preserve"> at Bates </w:t>
      </w:r>
      <w:r>
        <w:rPr>
          <w:rFonts w:ascii="Times" w:hAnsi="Times"/>
          <w:b w:val="0"/>
          <w:color w:val="auto"/>
          <w:sz w:val="24"/>
          <w:szCs w:val="24"/>
        </w:rPr>
        <w:t>MWG13-15_7120</w:t>
      </w:r>
      <w:r w:rsidRPr="00123C75">
        <w:rPr>
          <w:rFonts w:ascii="Times" w:hAnsi="Times"/>
          <w:b w:val="0"/>
          <w:color w:val="auto"/>
          <w:sz w:val="24"/>
          <w:szCs w:val="24"/>
        </w:rPr>
        <w:t xml:space="preserve">, with groundwater in the same well </w:t>
      </w:r>
      <w:r w:rsidRPr="0027354A">
        <w:rPr>
          <w:rFonts w:ascii="Times" w:hAnsi="Times"/>
          <w:b w:val="0"/>
          <w:color w:val="auto"/>
          <w:sz w:val="24"/>
          <w:szCs w:val="24"/>
        </w:rPr>
        <w:t xml:space="preserve">measured at 449.35.  Ex. </w:t>
      </w:r>
      <w:r w:rsidR="0027354A" w:rsidRPr="0027354A">
        <w:rPr>
          <w:rFonts w:ascii="Times" w:hAnsi="Times"/>
          <w:b w:val="0"/>
          <w:color w:val="auto"/>
          <w:sz w:val="24"/>
          <w:szCs w:val="24"/>
        </w:rPr>
        <w:t>G</w:t>
      </w:r>
      <w:r w:rsidRPr="0027354A">
        <w:rPr>
          <w:rFonts w:ascii="Times" w:hAnsi="Times"/>
          <w:b w:val="0"/>
          <w:color w:val="auto"/>
          <w:sz w:val="24"/>
          <w:szCs w:val="24"/>
        </w:rPr>
        <w:t>,</w:t>
      </w:r>
      <w:r w:rsidRPr="00123C75">
        <w:rPr>
          <w:rFonts w:ascii="Times" w:hAnsi="Times"/>
          <w:b w:val="0"/>
          <w:color w:val="auto"/>
          <w:sz w:val="24"/>
          <w:szCs w:val="24"/>
        </w:rPr>
        <w:t xml:space="preserve"> </w:t>
      </w:r>
      <w:r w:rsidRPr="00123C75">
        <w:rPr>
          <w:rFonts w:ascii="Times" w:hAnsi="Times"/>
          <w:b w:val="0"/>
          <w:i/>
          <w:color w:val="auto"/>
          <w:sz w:val="24"/>
          <w:szCs w:val="24"/>
        </w:rPr>
        <w:t>Seymour Report,</w:t>
      </w:r>
      <w:r w:rsidRPr="0004673B">
        <w:rPr>
          <w:rFonts w:ascii="Times" w:hAnsi="Times"/>
          <w:b w:val="0"/>
          <w:color w:val="auto"/>
          <w:sz w:val="24"/>
          <w:szCs w:val="24"/>
        </w:rPr>
        <w:t xml:space="preserve"> Tbl</w:t>
      </w:r>
      <w:r>
        <w:rPr>
          <w:rFonts w:ascii="Times" w:hAnsi="Times"/>
          <w:b w:val="0"/>
          <w:color w:val="auto"/>
          <w:sz w:val="24"/>
          <w:szCs w:val="24"/>
        </w:rPr>
        <w:t>.</w:t>
      </w:r>
      <w:r w:rsidRPr="00123C75">
        <w:rPr>
          <w:rFonts w:ascii="Times" w:hAnsi="Times"/>
          <w:b w:val="0"/>
          <w:color w:val="auto"/>
          <w:sz w:val="24"/>
          <w:szCs w:val="24"/>
        </w:rPr>
        <w:t>4-3.</w:t>
      </w:r>
    </w:p>
    <w:p w:rsidR="005D3D6F" w:rsidRPr="004A22D8" w:rsidRDefault="005D3D6F" w:rsidP="005D3D6F">
      <w:pPr>
        <w:spacing w:line="360" w:lineRule="auto"/>
        <w:ind w:left="1080" w:hanging="720"/>
        <w:jc w:val="center"/>
        <w:rPr>
          <w:rFonts w:ascii="Times" w:hAnsi="Times"/>
        </w:rPr>
      </w:pPr>
    </w:p>
    <w:p w:rsidR="00CA05F4" w:rsidRPr="004A22D8" w:rsidRDefault="00CA05F4" w:rsidP="00CA05F4">
      <w:pPr>
        <w:spacing w:line="360" w:lineRule="auto"/>
        <w:ind w:left="1080" w:hanging="720"/>
        <w:jc w:val="center"/>
        <w:rPr>
          <w:rFonts w:ascii="Times" w:hAnsi="Times" w:cs="Times New Roman"/>
          <w:b/>
          <w:u w:val="single"/>
        </w:rPr>
      </w:pPr>
      <w:r w:rsidRPr="004A22D8">
        <w:rPr>
          <w:rFonts w:ascii="Times" w:hAnsi="Times" w:cs="Times New Roman"/>
          <w:b/>
          <w:u w:val="single"/>
        </w:rPr>
        <w:t>STANDING</w:t>
      </w:r>
    </w:p>
    <w:p w:rsidR="00CA05F4" w:rsidRPr="004A22D8" w:rsidRDefault="00CA05F4" w:rsidP="00CA05F4">
      <w:pPr>
        <w:spacing w:line="360" w:lineRule="auto"/>
        <w:ind w:firstLine="720"/>
        <w:rPr>
          <w:rFonts w:ascii="Times" w:hAnsi="Times" w:cs="Times New Roman"/>
        </w:rPr>
      </w:pPr>
      <w:r w:rsidRPr="004A22D8">
        <w:rPr>
          <w:rFonts w:ascii="Times" w:hAnsi="Times" w:cs="Times New Roman"/>
        </w:rPr>
        <w:t>Pursuant to Section 31(d)(1) of the Act and Article XI of the Illinois Constitution, Citizens’ Groups have associational standing to seek the Board’s review of MWG’s compliance with the Act or any rule or regulation adopted under the Act. Associational standing is conferred directly by Section 31(d)(1) of the Act, which authorizes any person to file a complaint with the Board against any person allegedly violating the Act, any rule or regulation adopted under the Act, or any permit or term or condition thereof.  415 ILCS 5/31(d</w:t>
      </w:r>
      <w:proofErr w:type="gramStart"/>
      <w:r w:rsidRPr="004A22D8">
        <w:rPr>
          <w:rFonts w:ascii="Times" w:hAnsi="Times" w:cs="Times New Roman"/>
        </w:rPr>
        <w:t>)(</w:t>
      </w:r>
      <w:proofErr w:type="gramEnd"/>
      <w:r w:rsidRPr="004A22D8">
        <w:rPr>
          <w:rFonts w:ascii="Times" w:hAnsi="Times" w:cs="Times New Roman"/>
        </w:rPr>
        <w:t xml:space="preserve">1) (2010).  The Act defines a “person” to include an “association.” </w:t>
      </w:r>
      <w:proofErr w:type="gramStart"/>
      <w:r w:rsidRPr="004A22D8">
        <w:rPr>
          <w:rFonts w:ascii="Times" w:hAnsi="Times" w:cs="Times New Roman"/>
        </w:rPr>
        <w:t>415 ILCS 5/3.315 (2010).</w:t>
      </w:r>
      <w:proofErr w:type="gramEnd"/>
      <w:r w:rsidRPr="004A22D8">
        <w:rPr>
          <w:rFonts w:ascii="Times" w:hAnsi="Times" w:cs="Times New Roman"/>
        </w:rPr>
        <w:t xml:space="preserve"> Therefore, standing for Citizens’ Groups is established by the statute underlying the cause of action.  </w:t>
      </w:r>
    </w:p>
    <w:p w:rsidR="00FB12FA" w:rsidRPr="004A22D8" w:rsidRDefault="00CA05F4" w:rsidP="00FB12FA">
      <w:pPr>
        <w:spacing w:line="360" w:lineRule="auto"/>
        <w:ind w:firstLine="720"/>
        <w:rPr>
          <w:rFonts w:ascii="Times" w:hAnsi="Times" w:cs="Times New Roman"/>
          <w:bCs/>
        </w:rPr>
      </w:pPr>
      <w:r>
        <w:rPr>
          <w:rFonts w:ascii="Times" w:hAnsi="Times" w:cs="Times New Roman"/>
        </w:rPr>
        <w:t xml:space="preserve">The Board has acknowledged that, where a petitioner has demonstrated statutory standing under the Environmental Protection Act, “consideration of constitutional standing is not necessary.”  </w:t>
      </w:r>
      <w:proofErr w:type="gramStart"/>
      <w:r>
        <w:rPr>
          <w:rFonts w:ascii="Times" w:hAnsi="Times" w:cs="Times New Roman"/>
          <w:i/>
        </w:rPr>
        <w:t xml:space="preserve">Sierra Club, et al. v. Ill. </w:t>
      </w:r>
      <w:proofErr w:type="spellStart"/>
      <w:r>
        <w:rPr>
          <w:rFonts w:ascii="Times" w:hAnsi="Times" w:cs="Times New Roman"/>
          <w:i/>
        </w:rPr>
        <w:t>Envtl</w:t>
      </w:r>
      <w:proofErr w:type="spellEnd"/>
      <w:r>
        <w:rPr>
          <w:rFonts w:ascii="Times" w:hAnsi="Times" w:cs="Times New Roman"/>
          <w:i/>
        </w:rPr>
        <w:t>.</w:t>
      </w:r>
      <w:proofErr w:type="gramEnd"/>
      <w:r>
        <w:rPr>
          <w:rFonts w:ascii="Times" w:hAnsi="Times" w:cs="Times New Roman"/>
          <w:i/>
        </w:rPr>
        <w:t xml:space="preserve"> Prot. Agency, et al.</w:t>
      </w:r>
      <w:r>
        <w:rPr>
          <w:rFonts w:ascii="Times" w:hAnsi="Times" w:cs="Times New Roman"/>
        </w:rPr>
        <w:t>, PCB 15-189, at 9 (Apr. 7, 2016).  Nonetheless, Citizens’ Groups also can demonstrate constitutional standing to bring this enforcement action</w:t>
      </w:r>
      <w:r w:rsidRPr="004A22D8" w:rsidDel="005A321E">
        <w:rPr>
          <w:rFonts w:ascii="Times" w:hAnsi="Times" w:cs="Times New Roman"/>
        </w:rPr>
        <w:t xml:space="preserve"> </w:t>
      </w:r>
      <w:r w:rsidRPr="004A22D8">
        <w:rPr>
          <w:rFonts w:ascii="Times" w:hAnsi="Times" w:cs="Times New Roman"/>
        </w:rPr>
        <w:t>Article XI of the 1970 Illinois constitution provides</w:t>
      </w:r>
      <w:r w:rsidRPr="004A22D8">
        <w:rPr>
          <w:rFonts w:ascii="Times" w:hAnsi="Times" w:cs="Times New Roman"/>
          <w:bCs/>
        </w:rPr>
        <w:t xml:space="preserve">, “Each person has the right to a healthful environment. Each person may enforce this right against any party, governmental or private, through appropriate legal proceedings subject to reasonable limitation and regulation as the General Assembly may provide by law.” </w:t>
      </w:r>
      <w:proofErr w:type="gramStart"/>
      <w:r w:rsidRPr="004A22D8">
        <w:rPr>
          <w:rFonts w:ascii="Times" w:hAnsi="Times" w:cs="Times New Roman"/>
          <w:bCs/>
          <w:smallCaps/>
        </w:rPr>
        <w:t>Ill. Const.</w:t>
      </w:r>
      <w:r w:rsidRPr="004A22D8">
        <w:rPr>
          <w:rFonts w:ascii="Times" w:hAnsi="Times" w:cs="Times New Roman"/>
          <w:bCs/>
        </w:rPr>
        <w:t xml:space="preserve"> art.</w:t>
      </w:r>
      <w:proofErr w:type="gramEnd"/>
      <w:r w:rsidRPr="004A22D8">
        <w:rPr>
          <w:rFonts w:ascii="Times" w:hAnsi="Times" w:cs="Times New Roman"/>
          <w:bCs/>
        </w:rPr>
        <w:t xml:space="preserve"> </w:t>
      </w:r>
      <w:proofErr w:type="gramStart"/>
      <w:r w:rsidRPr="004A22D8">
        <w:rPr>
          <w:rFonts w:ascii="Times" w:hAnsi="Times" w:cs="Times New Roman"/>
          <w:bCs/>
        </w:rPr>
        <w:t>XI, § 2.</w:t>
      </w:r>
      <w:proofErr w:type="gramEnd"/>
      <w:r w:rsidRPr="004A22D8">
        <w:rPr>
          <w:rFonts w:ascii="Times" w:hAnsi="Times" w:cs="Times New Roman"/>
          <w:bCs/>
        </w:rPr>
        <w:t xml:space="preserve">  This constitutional right eliminates the need for plaintiffs to demonstrate personalized injuries in actions seeking to protect a healthful environment. </w:t>
      </w:r>
      <w:r w:rsidRPr="004A22D8">
        <w:rPr>
          <w:rFonts w:ascii="Times" w:hAnsi="Times" w:cs="Times New Roman"/>
          <w:bCs/>
          <w:i/>
        </w:rPr>
        <w:t>See</w:t>
      </w:r>
      <w:r w:rsidRPr="004A22D8">
        <w:rPr>
          <w:rFonts w:ascii="Times" w:hAnsi="Times" w:cs="Times New Roman"/>
          <w:bCs/>
        </w:rPr>
        <w:t xml:space="preserve"> </w:t>
      </w:r>
      <w:r w:rsidRPr="004A22D8">
        <w:rPr>
          <w:rFonts w:ascii="Times" w:hAnsi="Times" w:cs="Times New Roman"/>
          <w:bCs/>
          <w:i/>
        </w:rPr>
        <w:t>Glisson v. City of Marion</w:t>
      </w:r>
      <w:r w:rsidRPr="004A22D8">
        <w:rPr>
          <w:rFonts w:ascii="Times" w:hAnsi="Times" w:cs="Times New Roman"/>
          <w:bCs/>
        </w:rPr>
        <w:t xml:space="preserve">, 188 Ill. 2d 211, 228 (Ill. 1999) (“It was the intent of the committee to broaden the law of standing by eliminating the traditional special injury prerequisite for standing to bring an environmental action.”). </w:t>
      </w:r>
    </w:p>
    <w:p w:rsidR="00CA05F4" w:rsidRPr="004A22D8" w:rsidRDefault="00CA05F4" w:rsidP="00FB12FA">
      <w:pPr>
        <w:spacing w:before="120" w:line="360" w:lineRule="auto"/>
        <w:jc w:val="center"/>
        <w:rPr>
          <w:rFonts w:ascii="Times" w:hAnsi="Times" w:cs="Times New Roman"/>
          <w:b/>
          <w:u w:val="single"/>
        </w:rPr>
      </w:pPr>
      <w:r w:rsidRPr="004A22D8">
        <w:rPr>
          <w:rFonts w:ascii="Times" w:hAnsi="Times" w:cs="Times New Roman"/>
          <w:b/>
          <w:u w:val="single"/>
        </w:rPr>
        <w:t>ARGUMENT</w:t>
      </w:r>
    </w:p>
    <w:p w:rsidR="00CA05F4" w:rsidRPr="004A22D8" w:rsidRDefault="00CA05F4" w:rsidP="00CA05F4">
      <w:pPr>
        <w:spacing w:line="360" w:lineRule="auto"/>
        <w:ind w:firstLine="720"/>
        <w:rPr>
          <w:rFonts w:ascii="Times" w:hAnsi="Times" w:cs="Times New Roman"/>
        </w:rPr>
      </w:pPr>
      <w:r w:rsidRPr="004A22D8">
        <w:rPr>
          <w:rFonts w:ascii="Times" w:hAnsi="Times" w:cs="Times New Roman"/>
        </w:rPr>
        <w:t xml:space="preserve">Summary judgment is appropriate when there is no genuine issue of material fact and the record before the Board, including the pleadings, exhibits, discovery documents, and affidavits, demonstrates a clear right to judgment as a matter of law. </w:t>
      </w:r>
      <w:proofErr w:type="gramStart"/>
      <w:r w:rsidR="008877C4">
        <w:rPr>
          <w:rFonts w:ascii="Times" w:hAnsi="Times"/>
        </w:rPr>
        <w:t>35 Ill. Adm. Code § 101.516(b)</w:t>
      </w:r>
      <w:r w:rsidRPr="004A22D8">
        <w:rPr>
          <w:rFonts w:ascii="Times" w:hAnsi="Times" w:cs="Times New Roman"/>
        </w:rPr>
        <w:t xml:space="preserve">; </w:t>
      </w:r>
      <w:r w:rsidRPr="004A22D8">
        <w:rPr>
          <w:rFonts w:ascii="Times" w:hAnsi="Times" w:cs="Times New Roman"/>
          <w:i/>
          <w:iCs/>
        </w:rPr>
        <w:t xml:space="preserve">Clayton Chemical Acquisition L.L.C. v. IEPA, </w:t>
      </w:r>
      <w:r w:rsidRPr="004A22D8">
        <w:rPr>
          <w:rFonts w:ascii="Times" w:hAnsi="Times" w:cs="Times New Roman"/>
        </w:rPr>
        <w:t xml:space="preserve">PCB 98-113 at 2 (March 1, 2001) (citing </w:t>
      </w:r>
      <w:r w:rsidRPr="004A22D8">
        <w:rPr>
          <w:rFonts w:ascii="Times" w:hAnsi="Times" w:cs="Times New Roman"/>
          <w:i/>
          <w:iCs/>
        </w:rPr>
        <w:t xml:space="preserve">Outboard Marine Corp. v. Liberty </w:t>
      </w:r>
      <w:proofErr w:type="spellStart"/>
      <w:r w:rsidRPr="004A22D8">
        <w:rPr>
          <w:rFonts w:ascii="Times" w:hAnsi="Times" w:cs="Times New Roman"/>
          <w:i/>
          <w:iCs/>
        </w:rPr>
        <w:t>Mut</w:t>
      </w:r>
      <w:proofErr w:type="spellEnd"/>
      <w:r w:rsidRPr="004A22D8">
        <w:rPr>
          <w:rFonts w:ascii="Times" w:hAnsi="Times" w:cs="Times New Roman"/>
          <w:i/>
          <w:iCs/>
        </w:rPr>
        <w:t>.</w:t>
      </w:r>
      <w:proofErr w:type="gramEnd"/>
      <w:r w:rsidRPr="004A22D8">
        <w:rPr>
          <w:rFonts w:ascii="Times" w:hAnsi="Times" w:cs="Times New Roman"/>
          <w:i/>
          <w:iCs/>
        </w:rPr>
        <w:t xml:space="preserve"> </w:t>
      </w:r>
      <w:proofErr w:type="gramStart"/>
      <w:r w:rsidRPr="004A22D8">
        <w:rPr>
          <w:rFonts w:ascii="Times" w:hAnsi="Times" w:cs="Times New Roman"/>
          <w:i/>
          <w:iCs/>
        </w:rPr>
        <w:t>Ins. Co.</w:t>
      </w:r>
      <w:r w:rsidRPr="004A22D8">
        <w:rPr>
          <w:rFonts w:ascii="Times" w:hAnsi="Times" w:cs="Times New Roman"/>
        </w:rPr>
        <w:t>, 154 Ill. 2d 90, 180 Ill. Dec. 691 (1992)).</w:t>
      </w:r>
      <w:proofErr w:type="gramEnd"/>
      <w:r w:rsidRPr="004A22D8">
        <w:rPr>
          <w:rFonts w:ascii="Times" w:hAnsi="Times" w:cs="Times New Roman"/>
        </w:rPr>
        <w:t xml:space="preserve"> Any opposition to summary judgment must “clearly identify disputed issues of fact,” and “the opponent cannot sit quietly by but is required to raise any defenses and produce evidence tending to show a question of fact exists.” </w:t>
      </w:r>
      <w:proofErr w:type="gramStart"/>
      <w:r w:rsidRPr="004A22D8">
        <w:rPr>
          <w:rFonts w:ascii="Times" w:hAnsi="Times" w:cs="Times New Roman"/>
          <w:i/>
          <w:iCs/>
        </w:rPr>
        <w:t>City of Quincy v. IEPA</w:t>
      </w:r>
      <w:r w:rsidRPr="004A22D8">
        <w:rPr>
          <w:rFonts w:ascii="Times" w:hAnsi="Times" w:cs="Times New Roman"/>
        </w:rPr>
        <w:t xml:space="preserve">, PCB 08-86 at 23 (June 17, 2010) (citing </w:t>
      </w:r>
      <w:r w:rsidRPr="004A22D8">
        <w:rPr>
          <w:rFonts w:ascii="Times" w:hAnsi="Times" w:cs="Times New Roman"/>
          <w:i/>
          <w:iCs/>
        </w:rPr>
        <w:t xml:space="preserve">Sexton </w:t>
      </w:r>
      <w:proofErr w:type="spellStart"/>
      <w:r w:rsidRPr="004A22D8">
        <w:rPr>
          <w:rFonts w:ascii="Times" w:hAnsi="Times" w:cs="Times New Roman"/>
          <w:i/>
          <w:iCs/>
        </w:rPr>
        <w:t>Envtl</w:t>
      </w:r>
      <w:proofErr w:type="spellEnd"/>
      <w:r w:rsidRPr="004A22D8">
        <w:rPr>
          <w:rFonts w:ascii="Times" w:hAnsi="Times" w:cs="Times New Roman"/>
          <w:i/>
          <w:iCs/>
        </w:rPr>
        <w:t>.</w:t>
      </w:r>
      <w:proofErr w:type="gramEnd"/>
      <w:r w:rsidRPr="004A22D8">
        <w:rPr>
          <w:rFonts w:ascii="Times" w:hAnsi="Times" w:cs="Times New Roman"/>
          <w:i/>
          <w:iCs/>
        </w:rPr>
        <w:t xml:space="preserve"> </w:t>
      </w:r>
      <w:proofErr w:type="gramStart"/>
      <w:r w:rsidRPr="004A22D8">
        <w:rPr>
          <w:rFonts w:ascii="Times" w:hAnsi="Times" w:cs="Times New Roman"/>
          <w:i/>
          <w:iCs/>
        </w:rPr>
        <w:t>Sys.,</w:t>
      </w:r>
      <w:proofErr w:type="gramEnd"/>
      <w:r w:rsidRPr="004A22D8">
        <w:rPr>
          <w:rFonts w:ascii="Times" w:hAnsi="Times" w:cs="Times New Roman"/>
          <w:i/>
          <w:iCs/>
        </w:rPr>
        <w:t xml:space="preserve"> Inc. v. IEPA</w:t>
      </w:r>
      <w:r w:rsidRPr="004A22D8">
        <w:rPr>
          <w:rFonts w:ascii="Times" w:hAnsi="Times" w:cs="Times New Roman"/>
        </w:rPr>
        <w:t xml:space="preserve">, PCB 91-4, slip op. at 1 (Feb. 28, 1991) and </w:t>
      </w:r>
      <w:r w:rsidRPr="004A22D8">
        <w:rPr>
          <w:rFonts w:ascii="Times" w:hAnsi="Times" w:cs="Times New Roman"/>
          <w:i/>
          <w:iCs/>
        </w:rPr>
        <w:t>Warren v. Darnell</w:t>
      </w:r>
      <w:r w:rsidRPr="004A22D8">
        <w:rPr>
          <w:rFonts w:ascii="Times" w:hAnsi="Times" w:cs="Times New Roman"/>
        </w:rPr>
        <w:t xml:space="preserve">, 164 Ill. App. 3d 273, 283, 517 N.E.2d 636, 643 (Ill. App. Ct. 5th 1987)).  The Board has observed that the text of 35 Ill. Adm. Code § 101.516(b) makes summary judgment mandatory where there are no genuine issues of material fact. </w:t>
      </w:r>
      <w:r w:rsidRPr="004A22D8">
        <w:rPr>
          <w:rFonts w:ascii="Times" w:hAnsi="Times" w:cs="Times New Roman"/>
          <w:i/>
          <w:iCs/>
        </w:rPr>
        <w:t>City of Quincy</w:t>
      </w:r>
      <w:r w:rsidRPr="004A22D8">
        <w:rPr>
          <w:rFonts w:ascii="Times" w:hAnsi="Times" w:cs="Times New Roman"/>
        </w:rPr>
        <w:t>, PCB 08-86 at 26-27.</w:t>
      </w:r>
    </w:p>
    <w:p w:rsidR="00CA05F4" w:rsidRPr="004A22D8" w:rsidRDefault="00CA05F4" w:rsidP="00CA05F4">
      <w:pPr>
        <w:spacing w:line="360" w:lineRule="auto"/>
        <w:ind w:firstLine="720"/>
        <w:rPr>
          <w:rFonts w:ascii="Times" w:hAnsi="Times" w:cs="Times New Roman"/>
        </w:rPr>
      </w:pPr>
      <w:r w:rsidRPr="004A22D8">
        <w:rPr>
          <w:rFonts w:ascii="Times" w:hAnsi="Times" w:cs="Times New Roman"/>
        </w:rPr>
        <w:t xml:space="preserve">Here, the facts are clear that coal ash in Historic Ash Areas at Waukegan, Will County, Joliet 29 and </w:t>
      </w:r>
      <w:proofErr w:type="spellStart"/>
      <w:r w:rsidRPr="004A22D8">
        <w:rPr>
          <w:rFonts w:ascii="Times" w:hAnsi="Times" w:cs="Times New Roman"/>
        </w:rPr>
        <w:t>Powerton</w:t>
      </w:r>
      <w:proofErr w:type="spellEnd"/>
      <w:r w:rsidRPr="004A22D8">
        <w:rPr>
          <w:rFonts w:ascii="Times" w:hAnsi="Times" w:cs="Times New Roman"/>
        </w:rPr>
        <w:t xml:space="preserve"> is contaminating the groundwater at those sites. MWG has therefore violated §§</w:t>
      </w:r>
      <w:r w:rsidRPr="004A22D8">
        <w:rPr>
          <w:rFonts w:ascii="Times" w:hAnsi="Times"/>
        </w:rPr>
        <w:t xml:space="preserve"> </w:t>
      </w:r>
      <w:r w:rsidRPr="004A22D8">
        <w:rPr>
          <w:rFonts w:ascii="Times" w:hAnsi="Times" w:cs="Times New Roman"/>
        </w:rPr>
        <w:t xml:space="preserve">12(a) and 21(a) of the Act, and Citizens’ Groups are entitled to judgment as a matter of law.   </w:t>
      </w:r>
    </w:p>
    <w:p w:rsidR="00CA05F4" w:rsidRPr="00123C75" w:rsidRDefault="00CA05F4" w:rsidP="00CA05F4">
      <w:pPr>
        <w:pStyle w:val="ListParagraph"/>
        <w:numPr>
          <w:ilvl w:val="0"/>
          <w:numId w:val="1"/>
        </w:numPr>
        <w:spacing w:after="0" w:line="240" w:lineRule="auto"/>
        <w:ind w:right="720"/>
        <w:contextualSpacing w:val="0"/>
        <w:jc w:val="both"/>
        <w:rPr>
          <w:rFonts w:ascii="Times" w:hAnsi="Times"/>
          <w:b/>
          <w:u w:val="single"/>
        </w:rPr>
      </w:pPr>
      <w:r w:rsidRPr="00123C75">
        <w:rPr>
          <w:rFonts w:ascii="Times" w:hAnsi="Times"/>
          <w:b/>
          <w:u w:val="single"/>
        </w:rPr>
        <w:t>MWG Violated the Act’s Prohibition on Groundwater Pollution</w:t>
      </w:r>
    </w:p>
    <w:p w:rsidR="00CA05F4" w:rsidRPr="004A22D8" w:rsidRDefault="00CA05F4" w:rsidP="00CA05F4">
      <w:pPr>
        <w:rPr>
          <w:rFonts w:ascii="Times" w:hAnsi="Times"/>
          <w:b/>
        </w:rPr>
      </w:pPr>
    </w:p>
    <w:p w:rsidR="00CA05F4" w:rsidRPr="004A22D8" w:rsidRDefault="00CA05F4" w:rsidP="00CA05F4">
      <w:pPr>
        <w:pStyle w:val="ListParagraph"/>
        <w:numPr>
          <w:ilvl w:val="1"/>
          <w:numId w:val="1"/>
        </w:numPr>
        <w:spacing w:after="0" w:line="240" w:lineRule="auto"/>
        <w:ind w:right="720"/>
        <w:contextualSpacing w:val="0"/>
        <w:jc w:val="both"/>
        <w:rPr>
          <w:rFonts w:ascii="Times" w:hAnsi="Times"/>
          <w:b/>
        </w:rPr>
      </w:pPr>
      <w:r w:rsidRPr="004A22D8">
        <w:rPr>
          <w:rFonts w:ascii="Times" w:hAnsi="Times"/>
          <w:b/>
        </w:rPr>
        <w:t>MWG Violated the Act and Implementing Regulations By Allowing Water Pollution at the Four Plants</w:t>
      </w:r>
    </w:p>
    <w:p w:rsidR="00CA05F4" w:rsidRPr="004A22D8" w:rsidRDefault="00CA05F4" w:rsidP="00CA05F4">
      <w:pPr>
        <w:pStyle w:val="ListParagraph"/>
        <w:spacing w:after="0" w:line="240" w:lineRule="auto"/>
        <w:ind w:left="1440"/>
        <w:rPr>
          <w:rFonts w:ascii="Times" w:hAnsi="Times"/>
        </w:rPr>
      </w:pPr>
    </w:p>
    <w:p w:rsidR="00CA05F4" w:rsidRDefault="00CA05F4" w:rsidP="00FB12FA">
      <w:pPr>
        <w:pStyle w:val="ListParagraph"/>
        <w:numPr>
          <w:ilvl w:val="2"/>
          <w:numId w:val="1"/>
        </w:numPr>
        <w:spacing w:after="0" w:line="240" w:lineRule="auto"/>
        <w:ind w:right="720"/>
        <w:contextualSpacing w:val="0"/>
        <w:jc w:val="both"/>
        <w:rPr>
          <w:rFonts w:ascii="Times" w:hAnsi="Times"/>
          <w:u w:val="single"/>
        </w:rPr>
      </w:pPr>
      <w:r w:rsidRPr="00123C75">
        <w:rPr>
          <w:rFonts w:ascii="Times" w:hAnsi="Times"/>
          <w:u w:val="single"/>
        </w:rPr>
        <w:t>MWG Allowed the Discharge of Contaminants into the Environment</w:t>
      </w:r>
    </w:p>
    <w:p w:rsidR="00FB12FA" w:rsidRPr="00FB12FA" w:rsidRDefault="00FB12FA" w:rsidP="00FB12FA">
      <w:pPr>
        <w:pStyle w:val="ListParagraph"/>
        <w:spacing w:after="0" w:line="240" w:lineRule="auto"/>
        <w:ind w:left="2160" w:right="720"/>
        <w:contextualSpacing w:val="0"/>
        <w:jc w:val="both"/>
        <w:rPr>
          <w:rFonts w:ascii="Times" w:hAnsi="Times"/>
          <w:u w:val="single"/>
        </w:rPr>
      </w:pPr>
    </w:p>
    <w:p w:rsidR="00CA05F4" w:rsidRPr="00FB12FA" w:rsidRDefault="00CA05F4" w:rsidP="00CA05F4">
      <w:pPr>
        <w:tabs>
          <w:tab w:val="left" w:pos="630"/>
        </w:tabs>
        <w:spacing w:line="360" w:lineRule="auto"/>
        <w:rPr>
          <w:rFonts w:ascii="Times" w:hAnsi="Times" w:cs="Times New Roman"/>
        </w:rPr>
      </w:pPr>
      <w:r w:rsidRPr="004A22D8">
        <w:rPr>
          <w:rFonts w:ascii="Times" w:hAnsi="Times"/>
        </w:rPr>
        <w:tab/>
      </w:r>
      <w:r w:rsidRPr="004A22D8">
        <w:rPr>
          <w:rFonts w:ascii="Times" w:hAnsi="Times" w:cs="Times New Roman"/>
        </w:rPr>
        <w:t>Section 12(a) of the Illinois Environmental Protection Act (“Act”) provides that “</w:t>
      </w:r>
      <w:r w:rsidRPr="004A22D8">
        <w:rPr>
          <w:rFonts w:ascii="Times" w:hAnsi="Times" w:cs="Times New Roman"/>
          <w:bCs/>
        </w:rPr>
        <w:t>No person shall… [c]</w:t>
      </w:r>
      <w:proofErr w:type="spellStart"/>
      <w:r w:rsidRPr="004A22D8">
        <w:rPr>
          <w:rFonts w:ascii="Times" w:hAnsi="Times" w:cs="Times New Roman"/>
        </w:rPr>
        <w:t>ause</w:t>
      </w:r>
      <w:proofErr w:type="spellEnd"/>
      <w:r w:rsidRPr="004A22D8">
        <w:rPr>
          <w:rFonts w:ascii="Times" w:hAnsi="Times" w:cs="Times New Roman"/>
        </w:rPr>
        <w:t xml:space="preserve"> or threaten or allow the discharge of any contaminants into the environment in any State so as to cause or tend to cause water pollution in Illinois, either alone or in combination with matter from other sources….”  The Act defines, “water pollution as:</w:t>
      </w:r>
    </w:p>
    <w:p w:rsidR="00CA05F4" w:rsidRDefault="00CA05F4" w:rsidP="00CA05F4">
      <w:pPr>
        <w:ind w:left="720" w:right="720"/>
        <w:jc w:val="both"/>
        <w:rPr>
          <w:rFonts w:ascii="Times" w:hAnsi="Times" w:cs="Times New Roman"/>
        </w:rPr>
      </w:pPr>
      <w:r w:rsidRPr="004A22D8">
        <w:rPr>
          <w:rFonts w:ascii="Times" w:hAnsi="Times" w:cs="Times New Roman"/>
        </w:rPr>
        <w:t xml:space="preserve">such alteration of the physical, thermal, chemical, biological or radioactive properties of any waters of the State, or such discharge of any contaminant into any waters of the State, as will or is likely to… render such waters harmful or detrimental or injurious to public health, safety or welfare, or to domestic, commercial, industrial, agricultural, recreational, or other legitimate uses, or to livestock, wild animals, birds, fish, or other aquatic life. </w:t>
      </w:r>
    </w:p>
    <w:p w:rsidR="00FB12FA" w:rsidRPr="004A22D8" w:rsidRDefault="00FB12FA" w:rsidP="00CA05F4">
      <w:pPr>
        <w:ind w:left="720" w:right="720"/>
        <w:jc w:val="both"/>
        <w:rPr>
          <w:rFonts w:ascii="Times" w:hAnsi="Times" w:cs="Times New Roman"/>
        </w:rPr>
      </w:pPr>
    </w:p>
    <w:p w:rsidR="00CA05F4" w:rsidRPr="004A22D8" w:rsidRDefault="00CA05F4" w:rsidP="00CA05F4">
      <w:pPr>
        <w:spacing w:line="360" w:lineRule="auto"/>
        <w:rPr>
          <w:rFonts w:ascii="Times" w:hAnsi="Times" w:cs="Times New Roman"/>
        </w:rPr>
      </w:pPr>
      <w:proofErr w:type="gramStart"/>
      <w:r w:rsidRPr="004A22D8">
        <w:rPr>
          <w:rFonts w:ascii="Times" w:hAnsi="Times" w:cs="Times New Roman"/>
        </w:rPr>
        <w:t>415 ILCS 5/3.545.</w:t>
      </w:r>
      <w:proofErr w:type="gramEnd"/>
      <w:r w:rsidRPr="004A22D8">
        <w:rPr>
          <w:rFonts w:ascii="Times" w:hAnsi="Times" w:cs="Times New Roman"/>
        </w:rPr>
        <w:t xml:space="preserve"> “Waters,” in turn, is defined as “all accumulations of water, surface and </w:t>
      </w:r>
      <w:r w:rsidRPr="004A22D8">
        <w:rPr>
          <w:rFonts w:ascii="Times" w:hAnsi="Times" w:cs="Times New Roman"/>
          <w:u w:val="single"/>
        </w:rPr>
        <w:t>underground</w:t>
      </w:r>
      <w:r w:rsidRPr="004A22D8">
        <w:rPr>
          <w:rFonts w:ascii="Times" w:hAnsi="Times" w:cs="Times New Roman"/>
        </w:rPr>
        <w:t xml:space="preserve">, natural, and artificial, public and private, or parts thereof, which are wholly or partially within, flow through, or border upon this State.” 415 ILCS 5/3.550 (emphasis added). Waters of the state includes water in wells. </w:t>
      </w:r>
      <w:r w:rsidRPr="004A22D8">
        <w:rPr>
          <w:rFonts w:ascii="Times" w:hAnsi="Times" w:cs="Times New Roman"/>
          <w:i/>
        </w:rPr>
        <w:t>Tri-County Landfill Co. v. Illinois Pollution Control Board</w:t>
      </w:r>
      <w:r w:rsidRPr="004A22D8">
        <w:rPr>
          <w:rFonts w:ascii="Times" w:hAnsi="Times" w:cs="Times New Roman"/>
        </w:rPr>
        <w:t xml:space="preserve">, 41 Ill. App. 3d 249, 253-54, 353 N.E.2d 316, 320-21 (1976); </w:t>
      </w:r>
      <w:r w:rsidRPr="004A22D8">
        <w:rPr>
          <w:rFonts w:ascii="Times" w:hAnsi="Times" w:cs="Times New Roman"/>
          <w:i/>
        </w:rPr>
        <w:t xml:space="preserve">People ex rel. Ryan v. </w:t>
      </w:r>
      <w:proofErr w:type="spellStart"/>
      <w:r w:rsidRPr="004A22D8">
        <w:rPr>
          <w:rFonts w:ascii="Times" w:hAnsi="Times" w:cs="Times New Roman"/>
          <w:i/>
        </w:rPr>
        <w:t>Stonehedge</w:t>
      </w:r>
      <w:proofErr w:type="spellEnd"/>
      <w:r w:rsidRPr="004A22D8">
        <w:rPr>
          <w:rFonts w:ascii="Times" w:hAnsi="Times" w:cs="Times New Roman"/>
          <w:i/>
        </w:rPr>
        <w:t>, Inc</w:t>
      </w:r>
      <w:r w:rsidRPr="004A22D8">
        <w:rPr>
          <w:rFonts w:ascii="Times" w:hAnsi="Times" w:cs="Times New Roman"/>
        </w:rPr>
        <w:t xml:space="preserve">., 288 Ill. App. 3d 318, 321-22, 680 N.E.2d 497, 500 (1997); </w:t>
      </w:r>
      <w:r w:rsidRPr="004A22D8">
        <w:rPr>
          <w:rFonts w:ascii="Times" w:hAnsi="Times" w:cs="Times New Roman"/>
          <w:i/>
        </w:rPr>
        <w:t>see also People v. John Chalmers</w:t>
      </w:r>
      <w:r w:rsidRPr="004A22D8">
        <w:rPr>
          <w:rFonts w:ascii="Times" w:hAnsi="Times" w:cs="Times New Roman"/>
        </w:rPr>
        <w:t>, PCB 96-111 7 (Jan. 6, 2000).</w:t>
      </w:r>
    </w:p>
    <w:p w:rsidR="00CA05F4" w:rsidRPr="004A22D8" w:rsidRDefault="00CA05F4" w:rsidP="00CA05F4">
      <w:pPr>
        <w:spacing w:line="360" w:lineRule="auto"/>
        <w:rPr>
          <w:rFonts w:ascii="Times" w:hAnsi="Times" w:cs="Times New Roman"/>
        </w:rPr>
      </w:pPr>
      <w:r w:rsidRPr="004A22D8">
        <w:rPr>
          <w:rFonts w:ascii="Times" w:hAnsi="Times" w:cs="Times New Roman"/>
        </w:rPr>
        <w:tab/>
        <w:t>To determine whether a party has “</w:t>
      </w:r>
      <w:r w:rsidRPr="004A22D8">
        <w:rPr>
          <w:rFonts w:ascii="Times" w:hAnsi="Times" w:cs="Times New Roman"/>
          <w:bCs/>
        </w:rPr>
        <w:t>c</w:t>
      </w:r>
      <w:r w:rsidRPr="004A22D8">
        <w:rPr>
          <w:rFonts w:ascii="Times" w:hAnsi="Times" w:cs="Times New Roman"/>
        </w:rPr>
        <w:t>ause[d] or threaten[</w:t>
      </w:r>
      <w:proofErr w:type="spellStart"/>
      <w:r w:rsidRPr="004A22D8">
        <w:rPr>
          <w:rFonts w:ascii="Times" w:hAnsi="Times" w:cs="Times New Roman"/>
        </w:rPr>
        <w:t>ed</w:t>
      </w:r>
      <w:proofErr w:type="spellEnd"/>
      <w:r w:rsidRPr="004A22D8">
        <w:rPr>
          <w:rFonts w:ascii="Times" w:hAnsi="Times" w:cs="Times New Roman"/>
        </w:rPr>
        <w:t>] or allow[</w:t>
      </w:r>
      <w:proofErr w:type="spellStart"/>
      <w:r w:rsidRPr="004A22D8">
        <w:rPr>
          <w:rFonts w:ascii="Times" w:hAnsi="Times" w:cs="Times New Roman"/>
        </w:rPr>
        <w:t>ed</w:t>
      </w:r>
      <w:proofErr w:type="spellEnd"/>
      <w:r w:rsidRPr="004A22D8">
        <w:rPr>
          <w:rFonts w:ascii="Times" w:hAnsi="Times" w:cs="Times New Roman"/>
        </w:rPr>
        <w:t xml:space="preserve">] the discharge of any contaminants” into a waters of the State, Illinois courts and the Board focus on two factors: </w:t>
      </w:r>
      <w:r w:rsidRPr="004A22D8">
        <w:rPr>
          <w:rFonts w:ascii="Times" w:hAnsi="Times" w:cs="Times New Roman"/>
          <w:u w:val="single"/>
        </w:rPr>
        <w:t>first</w:t>
      </w:r>
      <w:r w:rsidRPr="004A22D8">
        <w:rPr>
          <w:rFonts w:ascii="Times" w:hAnsi="Times" w:cs="Times New Roman"/>
        </w:rPr>
        <w:t xml:space="preserve"> and primarily, whether the party has the “capability of control” over the water pollutants or the premises where the water pollution occurred, and </w:t>
      </w:r>
      <w:r w:rsidRPr="004A22D8">
        <w:rPr>
          <w:rFonts w:ascii="Times" w:hAnsi="Times" w:cs="Times New Roman"/>
          <w:u w:val="single"/>
        </w:rPr>
        <w:t>second</w:t>
      </w:r>
      <w:r w:rsidRPr="004A22D8">
        <w:rPr>
          <w:rFonts w:ascii="Times" w:hAnsi="Times" w:cs="Times New Roman"/>
        </w:rPr>
        <w:t xml:space="preserve">, whether the party has taken “extensive precautions” to prevent pollution from occurring. </w:t>
      </w:r>
      <w:proofErr w:type="gramStart"/>
      <w:r w:rsidRPr="004A22D8">
        <w:rPr>
          <w:rFonts w:ascii="Times" w:hAnsi="Times" w:cs="Times New Roman"/>
          <w:i/>
        </w:rPr>
        <w:t>See, e.g.,</w:t>
      </w:r>
      <w:r w:rsidRPr="004A22D8">
        <w:rPr>
          <w:rFonts w:ascii="Times" w:hAnsi="Times" w:cs="Times New Roman"/>
        </w:rPr>
        <w:t xml:space="preserve"> </w:t>
      </w:r>
      <w:r w:rsidRPr="004A22D8">
        <w:rPr>
          <w:rFonts w:ascii="Times" w:hAnsi="Times" w:cs="Times New Roman"/>
          <w:i/>
        </w:rPr>
        <w:t>Gonzalez v. Pollution Control Bd.</w:t>
      </w:r>
      <w:r w:rsidRPr="004A22D8">
        <w:rPr>
          <w:rFonts w:ascii="Times" w:hAnsi="Times" w:cs="Times New Roman"/>
        </w:rPr>
        <w:t>, 960 N.E.2d 772 (Ill. App.</w:t>
      </w:r>
      <w:proofErr w:type="gramEnd"/>
      <w:r w:rsidRPr="004A22D8">
        <w:rPr>
          <w:rFonts w:ascii="Times" w:hAnsi="Times" w:cs="Times New Roman"/>
        </w:rPr>
        <w:t xml:space="preserve"> First Dist. 2011) (</w:t>
      </w:r>
      <w:r w:rsidRPr="004A22D8">
        <w:rPr>
          <w:rFonts w:ascii="Times" w:hAnsi="Times" w:cs="Times New Roman"/>
          <w:shd w:val="clear" w:color="auto" w:fill="FFFFFF"/>
        </w:rPr>
        <w:t xml:space="preserve">“Property owners are responsible for the pollution on their land unless the facts establish the owners either lacked the capability to control the source or had undertaken extensive precautions to prevent vandalism or other intervening causes”) (internal quotations omitted); </w:t>
      </w:r>
      <w:r w:rsidRPr="004A22D8">
        <w:rPr>
          <w:rFonts w:ascii="Times" w:hAnsi="Times" w:cs="Times New Roman"/>
          <w:i/>
        </w:rPr>
        <w:t xml:space="preserve">People v. A.J. </w:t>
      </w:r>
      <w:proofErr w:type="spellStart"/>
      <w:r w:rsidRPr="004A22D8">
        <w:rPr>
          <w:rFonts w:ascii="Times" w:hAnsi="Times" w:cs="Times New Roman"/>
          <w:i/>
        </w:rPr>
        <w:t>Davinroy</w:t>
      </w:r>
      <w:proofErr w:type="spellEnd"/>
      <w:r w:rsidRPr="004A22D8">
        <w:rPr>
          <w:rFonts w:ascii="Times" w:hAnsi="Times" w:cs="Times New Roman"/>
          <w:i/>
        </w:rPr>
        <w:t xml:space="preserve"> Contractors</w:t>
      </w:r>
      <w:r w:rsidRPr="004A22D8">
        <w:rPr>
          <w:rFonts w:ascii="Times" w:hAnsi="Times" w:cs="Times New Roman"/>
        </w:rPr>
        <w:t xml:space="preserve">, 249 Ill. App. 3d 788, 794 (1993) (defendant liable when it “neither lacked the capability to control the source of the pollution nor undertook any precautions to prevent the pollution”); </w:t>
      </w:r>
      <w:proofErr w:type="spellStart"/>
      <w:r w:rsidRPr="004A22D8">
        <w:rPr>
          <w:rFonts w:ascii="Times" w:hAnsi="Times" w:cs="Times New Roman"/>
          <w:i/>
        </w:rPr>
        <w:t>Perkinson</w:t>
      </w:r>
      <w:proofErr w:type="spellEnd"/>
      <w:r w:rsidRPr="004A22D8">
        <w:rPr>
          <w:rFonts w:ascii="Times" w:hAnsi="Times" w:cs="Times New Roman"/>
          <w:i/>
        </w:rPr>
        <w:t xml:space="preserve"> v. Ill. Pollution Control Bd</w:t>
      </w:r>
      <w:r w:rsidRPr="004A22D8">
        <w:rPr>
          <w:rFonts w:ascii="Times" w:hAnsi="Times" w:cs="Times New Roman"/>
        </w:rPr>
        <w:t>., 187 Ill. App. 3d 689, 694-95, 543 N.E.2d 901, 904 (1989) (Illinois has a “long line of precedent… which holds that the owner of the source of the pollution causes or allows the pollution… and is responsible for that pollution unless… the owner either lacked the capability to control the source… or had undertaken extensive precautions to prevent vandalism or other intervening causes”).</w:t>
      </w:r>
    </w:p>
    <w:p w:rsidR="00CA05F4" w:rsidRPr="004A22D8" w:rsidRDefault="00CA05F4" w:rsidP="00CA05F4">
      <w:pPr>
        <w:spacing w:line="360" w:lineRule="auto"/>
        <w:rPr>
          <w:rFonts w:ascii="Times" w:hAnsi="Times" w:cs="Times New Roman"/>
        </w:rPr>
      </w:pPr>
      <w:r w:rsidRPr="004A22D8">
        <w:rPr>
          <w:rFonts w:ascii="Times" w:hAnsi="Times" w:cs="Times New Roman"/>
        </w:rPr>
        <w:tab/>
        <w:t xml:space="preserve">When a party owns the premises where pollution occurs, Illinois courts and the Board presume that party has control over those premises. </w:t>
      </w:r>
      <w:proofErr w:type="gramStart"/>
      <w:r w:rsidRPr="004A22D8">
        <w:rPr>
          <w:rFonts w:ascii="Times" w:hAnsi="Times" w:cs="Times New Roman"/>
          <w:i/>
        </w:rPr>
        <w:t>See, e.g., People v.</w:t>
      </w:r>
      <w:r w:rsidRPr="004A22D8">
        <w:rPr>
          <w:rFonts w:ascii="Times" w:hAnsi="Times" w:cs="Times New Roman"/>
        </w:rPr>
        <w:t xml:space="preserve"> </w:t>
      </w:r>
      <w:r w:rsidRPr="004A22D8">
        <w:rPr>
          <w:rFonts w:ascii="Times" w:hAnsi="Times" w:cs="Times New Roman"/>
          <w:i/>
        </w:rPr>
        <w:t>Inverse Investments</w:t>
      </w:r>
      <w:r w:rsidRPr="004A22D8">
        <w:rPr>
          <w:rFonts w:ascii="Times" w:hAnsi="Times" w:cs="Times New Roman"/>
        </w:rPr>
        <w:t xml:space="preserve">, PCB 11-79, 2012 Ill. </w:t>
      </w:r>
      <w:proofErr w:type="spellStart"/>
      <w:r w:rsidRPr="004A22D8">
        <w:rPr>
          <w:rFonts w:ascii="Times" w:hAnsi="Times" w:cs="Times New Roman"/>
        </w:rPr>
        <w:t>Env</w:t>
      </w:r>
      <w:proofErr w:type="spellEnd"/>
      <w:r w:rsidRPr="004A22D8">
        <w:rPr>
          <w:rFonts w:ascii="Times" w:hAnsi="Times" w:cs="Times New Roman"/>
        </w:rPr>
        <w:t>.</w:t>
      </w:r>
      <w:proofErr w:type="gramEnd"/>
      <w:r w:rsidRPr="004A22D8">
        <w:rPr>
          <w:rFonts w:ascii="Times" w:hAnsi="Times" w:cs="Times New Roman"/>
        </w:rPr>
        <w:t xml:space="preserve"> Lexis 92, *25 (PCB Feb. 16, 2012) (denying motion to dismiss when complaint alleged that defendant owned site “that contained contamination that is migrating offsite and polluting groundwater”); </w:t>
      </w:r>
      <w:r w:rsidRPr="004A22D8">
        <w:rPr>
          <w:rFonts w:ascii="Times" w:hAnsi="Times" w:cs="Times New Roman"/>
          <w:i/>
        </w:rPr>
        <w:t>Meadowlark Farms, Inc. v. Ill. Pollution Control Bd.,</w:t>
      </w:r>
      <w:r w:rsidRPr="004A22D8">
        <w:rPr>
          <w:rFonts w:ascii="Times" w:hAnsi="Times" w:cs="Times New Roman"/>
        </w:rPr>
        <w:t xml:space="preserve"> 17 Ill. App. 3d 851, 861 (petitioner allowed water pollution in violation of Section 12(a) of the Act when it owned the premises on which the pollution occurred as well as the source of pollution);</w:t>
      </w:r>
      <w:r w:rsidRPr="004A22D8">
        <w:rPr>
          <w:rFonts w:ascii="Times" w:hAnsi="Times" w:cs="Times New Roman"/>
          <w:i/>
        </w:rPr>
        <w:t xml:space="preserve"> Freeman Coal Mining Corp. v. Ill. Pollution Control Bd</w:t>
      </w:r>
      <w:r w:rsidRPr="004A22D8">
        <w:rPr>
          <w:rFonts w:ascii="Times" w:hAnsi="Times" w:cs="Times New Roman"/>
        </w:rPr>
        <w:t xml:space="preserve">., 21 Ill. App. 3d 157, 163 (1974) (finding liability for mine owner even when rain, “a natural force beyond the control of the Petitioner,” was the immediate cause of the discharge from the mine refuse piles). </w:t>
      </w:r>
    </w:p>
    <w:p w:rsidR="00CA05F4" w:rsidRPr="004A22D8" w:rsidRDefault="00CA05F4" w:rsidP="00CA05F4">
      <w:pPr>
        <w:spacing w:line="360" w:lineRule="auto"/>
        <w:rPr>
          <w:rFonts w:ascii="Times" w:hAnsi="Times" w:cs="Times New Roman"/>
        </w:rPr>
      </w:pPr>
      <w:r w:rsidRPr="004A22D8">
        <w:rPr>
          <w:rFonts w:ascii="Times" w:hAnsi="Times" w:cs="Times New Roman"/>
        </w:rPr>
        <w:tab/>
        <w:t xml:space="preserve">Parties who operate the premises or the source of pollution likewise exercise control over those premises or pollution sources. </w:t>
      </w:r>
      <w:r w:rsidRPr="004A22D8">
        <w:rPr>
          <w:rFonts w:ascii="Times" w:hAnsi="Times" w:cs="Times New Roman"/>
          <w:i/>
        </w:rPr>
        <w:t xml:space="preserve">See A.J. </w:t>
      </w:r>
      <w:proofErr w:type="spellStart"/>
      <w:r w:rsidRPr="004A22D8">
        <w:rPr>
          <w:rFonts w:ascii="Times" w:hAnsi="Times" w:cs="Times New Roman"/>
          <w:i/>
        </w:rPr>
        <w:t>Davinroy</w:t>
      </w:r>
      <w:proofErr w:type="spellEnd"/>
      <w:r w:rsidRPr="004A22D8">
        <w:rPr>
          <w:rFonts w:ascii="Times" w:hAnsi="Times" w:cs="Times New Roman"/>
          <w:i/>
        </w:rPr>
        <w:t xml:space="preserve"> Contractors, </w:t>
      </w:r>
      <w:r w:rsidRPr="004A22D8">
        <w:rPr>
          <w:rFonts w:ascii="Times" w:hAnsi="Times" w:cs="Times New Roman"/>
        </w:rPr>
        <w:t xml:space="preserve">249 Ill. App. 3d at 794 (contractor operating bypass system had capability of control over pumps it was contractually obligated to maintain); </w:t>
      </w:r>
      <w:r w:rsidRPr="004A22D8">
        <w:rPr>
          <w:rFonts w:ascii="Times" w:hAnsi="Times" w:cs="Times New Roman"/>
          <w:i/>
        </w:rPr>
        <w:t>People v. Michel Grain</w:t>
      </w:r>
      <w:r w:rsidRPr="004A22D8">
        <w:rPr>
          <w:rFonts w:ascii="Times" w:hAnsi="Times" w:cs="Times New Roman"/>
        </w:rPr>
        <w:t xml:space="preserve">, PCB No. 96-143, 2002 Ill. </w:t>
      </w:r>
      <w:proofErr w:type="spellStart"/>
      <w:r w:rsidRPr="004A22D8">
        <w:rPr>
          <w:rFonts w:ascii="Times" w:hAnsi="Times" w:cs="Times New Roman"/>
        </w:rPr>
        <w:t>Env</w:t>
      </w:r>
      <w:proofErr w:type="spellEnd"/>
      <w:r w:rsidRPr="004A22D8">
        <w:rPr>
          <w:rFonts w:ascii="Times" w:hAnsi="Times" w:cs="Times New Roman"/>
        </w:rPr>
        <w:t xml:space="preserve">. Lexis 489 at *7-*9 (PCB Aug. 22, 2002) (denying lessee’s motion to dismiss when “a respondent with control over a site” may violate Act); </w:t>
      </w:r>
      <w:r w:rsidRPr="004A22D8">
        <w:rPr>
          <w:rFonts w:ascii="Times" w:hAnsi="Times" w:cs="Times New Roman"/>
          <w:i/>
        </w:rPr>
        <w:t xml:space="preserve">see also </w:t>
      </w:r>
      <w:proofErr w:type="spellStart"/>
      <w:r w:rsidRPr="004A22D8">
        <w:rPr>
          <w:rFonts w:ascii="Times" w:hAnsi="Times" w:cs="Times New Roman"/>
          <w:i/>
        </w:rPr>
        <w:t>Allaert</w:t>
      </w:r>
      <w:proofErr w:type="spellEnd"/>
      <w:r w:rsidRPr="004A22D8">
        <w:rPr>
          <w:rFonts w:ascii="Times" w:hAnsi="Times" w:cs="Times New Roman"/>
          <w:i/>
        </w:rPr>
        <w:t xml:space="preserve"> Rendering, Inc. v. Ill. Pollution Control Bd</w:t>
      </w:r>
      <w:r w:rsidRPr="004A22D8">
        <w:rPr>
          <w:rFonts w:ascii="Times" w:hAnsi="Times" w:cs="Times New Roman"/>
        </w:rPr>
        <w:t>., 91 Ill. App. 32 153, 155-56 (Ill. App. Ct. Third Dist. 1980) (holding plant operator liable under § 12(a) for threatening to discharge contaminants into surface water when the plant’s wastewater system held contaminated water in a lagoon that had previously flooded twice).</w:t>
      </w:r>
    </w:p>
    <w:p w:rsidR="00CA05F4" w:rsidRPr="004A22D8" w:rsidRDefault="00CA05F4" w:rsidP="00CA05F4">
      <w:pPr>
        <w:spacing w:line="360" w:lineRule="auto"/>
        <w:rPr>
          <w:rFonts w:ascii="Times" w:hAnsi="Times" w:cs="Times New Roman"/>
        </w:rPr>
      </w:pPr>
      <w:r w:rsidRPr="004A22D8">
        <w:rPr>
          <w:rFonts w:ascii="Times" w:hAnsi="Times" w:cs="Times New Roman"/>
        </w:rPr>
        <w:tab/>
        <w:t xml:space="preserve">Longstanding Board precedent makes clear that a party with control over the pollution or the premises where that pollution occurs may be liable for allowing water pollution in violation of § 12(a) even if that party did not place the contaminants at issue in the ground or water. </w:t>
      </w:r>
      <w:r w:rsidRPr="004A22D8">
        <w:rPr>
          <w:rFonts w:ascii="Times" w:hAnsi="Times" w:cs="Times New Roman"/>
          <w:i/>
        </w:rPr>
        <w:t>See Inverse Investments</w:t>
      </w:r>
      <w:r w:rsidRPr="004A22D8">
        <w:rPr>
          <w:rFonts w:ascii="Times" w:hAnsi="Times" w:cs="Times New Roman"/>
        </w:rPr>
        <w:t xml:space="preserve">, PCB 11-79, </w:t>
      </w:r>
      <w:proofErr w:type="gramStart"/>
      <w:r w:rsidRPr="004A22D8">
        <w:rPr>
          <w:rFonts w:ascii="Times" w:hAnsi="Times" w:cs="Times New Roman"/>
        </w:rPr>
        <w:t>2012</w:t>
      </w:r>
      <w:proofErr w:type="gramEnd"/>
      <w:r w:rsidRPr="004A22D8">
        <w:rPr>
          <w:rFonts w:ascii="Times" w:hAnsi="Times" w:cs="Times New Roman"/>
        </w:rPr>
        <w:t xml:space="preserve"> Ill. </w:t>
      </w:r>
      <w:proofErr w:type="spellStart"/>
      <w:r w:rsidRPr="004A22D8">
        <w:rPr>
          <w:rFonts w:ascii="Times" w:hAnsi="Times" w:cs="Times New Roman"/>
        </w:rPr>
        <w:t>Env</w:t>
      </w:r>
      <w:proofErr w:type="spellEnd"/>
      <w:r w:rsidRPr="004A22D8">
        <w:rPr>
          <w:rFonts w:ascii="Times" w:hAnsi="Times" w:cs="Times New Roman"/>
        </w:rPr>
        <w:t xml:space="preserve">. </w:t>
      </w:r>
      <w:proofErr w:type="gramStart"/>
      <w:r w:rsidRPr="004A22D8">
        <w:rPr>
          <w:rFonts w:ascii="Times" w:hAnsi="Times" w:cs="Times New Roman"/>
        </w:rPr>
        <w:t xml:space="preserve">Lexis 92 at *25 (denying motion to dismiss because “the current owner may be responsible for contamination even if the current owner did not actively dispose of the contamination”); </w:t>
      </w:r>
      <w:r w:rsidRPr="004A22D8">
        <w:rPr>
          <w:rFonts w:ascii="Times" w:hAnsi="Times" w:cs="Times New Roman"/>
          <w:i/>
        </w:rPr>
        <w:t>Michel Grain</w:t>
      </w:r>
      <w:r w:rsidRPr="004A22D8">
        <w:rPr>
          <w:rFonts w:ascii="Times" w:hAnsi="Times" w:cs="Times New Roman"/>
        </w:rPr>
        <w:t xml:space="preserve">, 2002 Ill. </w:t>
      </w:r>
      <w:proofErr w:type="spellStart"/>
      <w:r w:rsidRPr="004A22D8">
        <w:rPr>
          <w:rFonts w:ascii="Times" w:hAnsi="Times" w:cs="Times New Roman"/>
        </w:rPr>
        <w:t>Env</w:t>
      </w:r>
      <w:proofErr w:type="spellEnd"/>
      <w:r w:rsidRPr="004A22D8">
        <w:rPr>
          <w:rFonts w:ascii="Times" w:hAnsi="Times" w:cs="Times New Roman"/>
        </w:rPr>
        <w:t>.</w:t>
      </w:r>
      <w:proofErr w:type="gramEnd"/>
      <w:r w:rsidRPr="004A22D8">
        <w:rPr>
          <w:rFonts w:ascii="Times" w:hAnsi="Times" w:cs="Times New Roman"/>
        </w:rPr>
        <w:t xml:space="preserve"> Lexis 489, at *7 (“a respondent with control over a site may be found in violation even if the respondent did not actively dispose of contaminants at the site”); </w:t>
      </w:r>
      <w:r w:rsidRPr="004A22D8">
        <w:rPr>
          <w:rFonts w:ascii="Times" w:hAnsi="Times" w:cs="Times New Roman"/>
          <w:i/>
        </w:rPr>
        <w:t>Illinois v. State Oil Co.</w:t>
      </w:r>
      <w:r w:rsidRPr="004A22D8">
        <w:rPr>
          <w:rFonts w:ascii="Times" w:hAnsi="Times" w:cs="Times New Roman"/>
        </w:rPr>
        <w:t>, PCB 97-103, Order, April 4, 2002, at 12-16 (</w:t>
      </w:r>
      <w:r w:rsidRPr="004A22D8">
        <w:rPr>
          <w:rFonts w:ascii="Times" w:eastAsia="Times New Roman" w:hAnsi="Times" w:cs="Times New Roman"/>
        </w:rPr>
        <w:t xml:space="preserve">contaminants already in the ground at the time the current owners/operators took control of the site gave rise to liability under </w:t>
      </w:r>
      <w:r w:rsidRPr="004A22D8">
        <w:rPr>
          <w:rFonts w:ascii="Times" w:hAnsi="Times" w:cs="Times New Roman"/>
        </w:rPr>
        <w:t xml:space="preserve">§ </w:t>
      </w:r>
      <w:r w:rsidRPr="004A22D8">
        <w:rPr>
          <w:rFonts w:ascii="Times" w:eastAsia="Times New Roman" w:hAnsi="Times" w:cs="Times New Roman"/>
        </w:rPr>
        <w:t xml:space="preserve">12(a) because those contaminants caused water pollution during the ownership and control period of the current owners); </w:t>
      </w:r>
      <w:r w:rsidRPr="004A22D8">
        <w:rPr>
          <w:rFonts w:ascii="Times" w:hAnsi="Times" w:cs="Times New Roman"/>
          <w:i/>
        </w:rPr>
        <w:t>Meadowlark Farms</w:t>
      </w:r>
      <w:r w:rsidRPr="004A22D8">
        <w:rPr>
          <w:rFonts w:ascii="Times" w:hAnsi="Times" w:cs="Times New Roman"/>
        </w:rPr>
        <w:t xml:space="preserve">, 17 Ill. App. 3d at 860-61, 308 N.E.2d at 836-37.  </w:t>
      </w:r>
    </w:p>
    <w:p w:rsidR="00CA05F4" w:rsidRPr="004A22D8" w:rsidRDefault="00CA05F4" w:rsidP="00CA05F4">
      <w:pPr>
        <w:spacing w:line="360" w:lineRule="auto"/>
        <w:rPr>
          <w:rFonts w:ascii="Times" w:hAnsi="Times" w:cs="Times New Roman"/>
        </w:rPr>
      </w:pPr>
      <w:r w:rsidRPr="004A22D8">
        <w:rPr>
          <w:rFonts w:ascii="Times" w:hAnsi="Times" w:cs="Times New Roman"/>
        </w:rPr>
        <w:tab/>
        <w:t xml:space="preserve">Board precedent is also clear that a party with control over the premises or source of pollution cannot avoid liability unless that party has taken “extensive precautions” to prevent the pollution. </w:t>
      </w:r>
      <w:proofErr w:type="gramStart"/>
      <w:r w:rsidRPr="004A22D8">
        <w:rPr>
          <w:rFonts w:ascii="Times" w:hAnsi="Times" w:cs="Times New Roman"/>
          <w:i/>
        </w:rPr>
        <w:t>See, e.g.,</w:t>
      </w:r>
      <w:r w:rsidRPr="004A22D8">
        <w:rPr>
          <w:rFonts w:ascii="Times" w:hAnsi="Times" w:cs="Times New Roman"/>
        </w:rPr>
        <w:t xml:space="preserve"> </w:t>
      </w:r>
      <w:r w:rsidRPr="004A22D8">
        <w:rPr>
          <w:rFonts w:ascii="Times" w:hAnsi="Times" w:cs="Times New Roman"/>
          <w:i/>
        </w:rPr>
        <w:t>Gonzalez</w:t>
      </w:r>
      <w:r w:rsidRPr="004A22D8">
        <w:rPr>
          <w:rFonts w:ascii="Times" w:hAnsi="Times" w:cs="Times New Roman"/>
        </w:rPr>
        <w:t xml:space="preserve">, 960 N.E.2d at 779; </w:t>
      </w:r>
      <w:proofErr w:type="spellStart"/>
      <w:r w:rsidRPr="004A22D8">
        <w:rPr>
          <w:rFonts w:ascii="Times" w:hAnsi="Times" w:cs="Times New Roman"/>
          <w:i/>
        </w:rPr>
        <w:t>Perkinson</w:t>
      </w:r>
      <w:proofErr w:type="spellEnd"/>
      <w:r w:rsidRPr="004A22D8">
        <w:rPr>
          <w:rFonts w:ascii="Times" w:hAnsi="Times" w:cs="Times New Roman"/>
        </w:rPr>
        <w:t>, 187 Ill. App. 3d at 694-95.</w:t>
      </w:r>
      <w:proofErr w:type="gramEnd"/>
      <w:r w:rsidRPr="004A22D8">
        <w:rPr>
          <w:rFonts w:ascii="Times" w:hAnsi="Times" w:cs="Times New Roman"/>
        </w:rPr>
        <w:t xml:space="preserve"> When a party is aware of a source of contamination on its property but does not remove that source, it has not taken sufficient precautions to prevent pollution. </w:t>
      </w:r>
      <w:r w:rsidRPr="004A22D8">
        <w:rPr>
          <w:rFonts w:ascii="Times" w:hAnsi="Times" w:cs="Times New Roman"/>
          <w:i/>
        </w:rPr>
        <w:t>Gonzalez</w:t>
      </w:r>
      <w:r w:rsidRPr="004A22D8">
        <w:rPr>
          <w:rFonts w:ascii="Times" w:hAnsi="Times" w:cs="Times New Roman"/>
        </w:rPr>
        <w:t>, 960 N.E. 2d at 779 (Petitioners violated the Act when they “</w:t>
      </w:r>
      <w:r w:rsidRPr="004A22D8">
        <w:rPr>
          <w:rFonts w:ascii="Times" w:hAnsi="Times" w:cs="Times New Roman"/>
          <w:shd w:val="clear" w:color="auto" w:fill="FFFFFF"/>
        </w:rPr>
        <w:t xml:space="preserve">were aware of the preexisting fly-dumped waste at the time of the purchase but failed to remove it for over 14 months”). When a material that is likely to leach is present, and the party controlling the source of pollution fails to install liners to retain leachate or monitoring wells “built to track” contamination, the party has not taken sufficient precautions to avoid liability under § 12(a) of the Act. </w:t>
      </w:r>
      <w:r w:rsidRPr="004A22D8">
        <w:rPr>
          <w:rFonts w:ascii="Times" w:hAnsi="Times" w:cs="Times New Roman"/>
          <w:i/>
        </w:rPr>
        <w:t>Wasteland, Inc. v. Pollution Control Bd</w:t>
      </w:r>
      <w:r w:rsidRPr="004A22D8">
        <w:rPr>
          <w:rFonts w:ascii="Times" w:hAnsi="Times" w:cs="Times New Roman"/>
        </w:rPr>
        <w:t>., 118 Ill. App. 3d 1041, 1049 (Ill. App. 3</w:t>
      </w:r>
      <w:r w:rsidRPr="004A22D8">
        <w:rPr>
          <w:rFonts w:ascii="Times" w:hAnsi="Times" w:cs="Times New Roman"/>
          <w:vertAlign w:val="superscript"/>
        </w:rPr>
        <w:t>rd</w:t>
      </w:r>
      <w:r w:rsidRPr="004A22D8">
        <w:rPr>
          <w:rFonts w:ascii="Times" w:hAnsi="Times" w:cs="Times New Roman"/>
        </w:rPr>
        <w:t xml:space="preserve"> 1983) (upholding the Board’s holding that </w:t>
      </w:r>
      <w:r w:rsidRPr="004A22D8">
        <w:rPr>
          <w:rFonts w:ascii="Times" w:hAnsi="Times" w:cs="Times New Roman"/>
          <w:shd w:val="clear" w:color="auto" w:fill="FFFFFF"/>
        </w:rPr>
        <w:t xml:space="preserve">§ </w:t>
      </w:r>
      <w:r w:rsidRPr="004A22D8">
        <w:rPr>
          <w:rFonts w:ascii="Times" w:hAnsi="Times" w:cs="Times New Roman"/>
        </w:rPr>
        <w:t>12(a) of the Act was violated in light of “the presence of unpermitted material, likely to create leachate problems, and the lack of natural or required safeguards against water pollution…”).</w:t>
      </w:r>
      <w:r w:rsidRPr="004A22D8">
        <w:rPr>
          <w:rFonts w:ascii="Times" w:hAnsi="Times" w:cs="Times New Roman"/>
          <w:shd w:val="clear" w:color="auto" w:fill="FFFFFF"/>
        </w:rPr>
        <w:t xml:space="preserve"> </w:t>
      </w:r>
      <w:r w:rsidRPr="004A22D8">
        <w:rPr>
          <w:rFonts w:ascii="Times" w:hAnsi="Times"/>
          <w:shd w:val="clear" w:color="auto" w:fill="FFFFFF"/>
        </w:rPr>
        <w:t xml:space="preserve">  </w:t>
      </w:r>
      <w:r w:rsidRPr="004A22D8">
        <w:rPr>
          <w:rFonts w:ascii="Times" w:hAnsi="Times" w:cs="Times New Roman"/>
        </w:rPr>
        <w:t xml:space="preserve">  </w:t>
      </w:r>
    </w:p>
    <w:p w:rsidR="00CA05F4" w:rsidRPr="004A22D8" w:rsidRDefault="00CA05F4" w:rsidP="00CA05F4">
      <w:pPr>
        <w:spacing w:line="360" w:lineRule="auto"/>
        <w:rPr>
          <w:rFonts w:ascii="Times" w:hAnsi="Times" w:cs="Times New Roman"/>
        </w:rPr>
      </w:pPr>
      <w:r w:rsidRPr="004A22D8">
        <w:rPr>
          <w:rFonts w:ascii="Times" w:hAnsi="Times" w:cs="Times New Roman"/>
        </w:rPr>
        <w:tab/>
        <w:t xml:space="preserve">Notably, a party may be liable for contamination even if another source is partially responsible for that contamination.  </w:t>
      </w:r>
      <w:proofErr w:type="gramStart"/>
      <w:r w:rsidRPr="004A22D8">
        <w:rPr>
          <w:rFonts w:ascii="Times" w:hAnsi="Times" w:cs="Times New Roman"/>
        </w:rPr>
        <w:t xml:space="preserve">415 ILCS 5/12(a); </w:t>
      </w:r>
      <w:r w:rsidRPr="004A22D8">
        <w:rPr>
          <w:rFonts w:ascii="Times" w:hAnsi="Times" w:cs="Times New Roman"/>
          <w:i/>
        </w:rPr>
        <w:t>Inverse Investments</w:t>
      </w:r>
      <w:r w:rsidRPr="004A22D8">
        <w:rPr>
          <w:rFonts w:ascii="Times" w:hAnsi="Times" w:cs="Times New Roman"/>
        </w:rPr>
        <w:t xml:space="preserve">, PCB 11-79, 2012 Ill. </w:t>
      </w:r>
      <w:proofErr w:type="spellStart"/>
      <w:r w:rsidRPr="004A22D8">
        <w:rPr>
          <w:rFonts w:ascii="Times" w:hAnsi="Times" w:cs="Times New Roman"/>
        </w:rPr>
        <w:t>Env</w:t>
      </w:r>
      <w:proofErr w:type="spellEnd"/>
      <w:r w:rsidRPr="004A22D8">
        <w:rPr>
          <w:rFonts w:ascii="Times" w:hAnsi="Times" w:cs="Times New Roman"/>
        </w:rPr>
        <w:t>.</w:t>
      </w:r>
      <w:proofErr w:type="gramEnd"/>
      <w:r w:rsidRPr="004A22D8">
        <w:rPr>
          <w:rFonts w:ascii="Times" w:hAnsi="Times" w:cs="Times New Roman"/>
        </w:rPr>
        <w:t xml:space="preserve"> Lexis 92, at *27 (“The People have alleged that Inverse is the owner of a Site containing contamination that is migrating offsite and polluting groundwater. That others might also be liable does not defeat the People’s allegations in this complaint.”). Liability is likewise not defeated if the party did not “intend” to cause, threaten or allow the pollution. The party’s </w:t>
      </w:r>
      <w:proofErr w:type="gramStart"/>
      <w:r w:rsidRPr="004A22D8">
        <w:rPr>
          <w:rFonts w:ascii="Times" w:hAnsi="Times" w:cs="Times New Roman"/>
        </w:rPr>
        <w:t>intent,</w:t>
      </w:r>
      <w:proofErr w:type="gramEnd"/>
      <w:r w:rsidRPr="004A22D8">
        <w:rPr>
          <w:rFonts w:ascii="Times" w:hAnsi="Times" w:cs="Times New Roman"/>
        </w:rPr>
        <w:t xml:space="preserve"> or lack thereof, has no bearing on liability. </w:t>
      </w:r>
      <w:r w:rsidRPr="004A22D8">
        <w:rPr>
          <w:rFonts w:ascii="Times" w:hAnsi="Times" w:cs="Times New Roman"/>
          <w:i/>
        </w:rPr>
        <w:t xml:space="preserve">People v. </w:t>
      </w:r>
      <w:proofErr w:type="spellStart"/>
      <w:r w:rsidRPr="004A22D8">
        <w:rPr>
          <w:rFonts w:ascii="Times" w:hAnsi="Times" w:cs="Times New Roman"/>
          <w:i/>
        </w:rPr>
        <w:t>Fiorini</w:t>
      </w:r>
      <w:proofErr w:type="spellEnd"/>
      <w:r w:rsidRPr="004A22D8">
        <w:rPr>
          <w:rFonts w:ascii="Times" w:hAnsi="Times" w:cs="Times New Roman"/>
        </w:rPr>
        <w:t>, 143 Ill. 2d 318, 346, 574 N.E.2d 612, 623 (1991) (“[I]</w:t>
      </w:r>
      <w:proofErr w:type="spellStart"/>
      <w:r w:rsidRPr="004A22D8">
        <w:rPr>
          <w:rFonts w:ascii="Times" w:hAnsi="Times" w:cs="Times New Roman"/>
        </w:rPr>
        <w:t>ntent</w:t>
      </w:r>
      <w:proofErr w:type="spellEnd"/>
      <w:r w:rsidRPr="004A22D8">
        <w:rPr>
          <w:rFonts w:ascii="Times" w:hAnsi="Times" w:cs="Times New Roman"/>
        </w:rPr>
        <w:t xml:space="preserve"> is not an element to be proven for a violation under Illinois Environmental Protection Act.”). </w:t>
      </w:r>
      <w:r w:rsidRPr="004A22D8">
        <w:rPr>
          <w:rFonts w:ascii="Times" w:hAnsi="Times" w:cs="Times New Roman"/>
        </w:rPr>
        <w:tab/>
        <w:t xml:space="preserve"> </w:t>
      </w:r>
    </w:p>
    <w:p w:rsidR="00CA05F4" w:rsidRPr="004A22D8" w:rsidRDefault="00CA05F4" w:rsidP="00CA05F4">
      <w:pPr>
        <w:spacing w:line="360" w:lineRule="auto"/>
        <w:ind w:firstLine="720"/>
        <w:rPr>
          <w:rFonts w:ascii="Times" w:hAnsi="Times" w:cs="Times New Roman"/>
        </w:rPr>
      </w:pPr>
      <w:r w:rsidRPr="004A22D8">
        <w:rPr>
          <w:rFonts w:ascii="Times" w:hAnsi="Times" w:cs="Times New Roman"/>
          <w:shd w:val="clear" w:color="auto" w:fill="FFFFFF"/>
        </w:rPr>
        <w:t xml:space="preserve">In this case, MWG allowed the discharge of water pollution in violation of Section 12(a) because it has control over the plant sites and failed to take extensive precautions to prevent groundwater pollution from the coal ash in Historic Ash Areas. </w:t>
      </w:r>
      <w:proofErr w:type="gramStart"/>
      <w:r w:rsidRPr="004A22D8">
        <w:rPr>
          <w:rFonts w:ascii="Times" w:hAnsi="Times" w:cs="Times New Roman"/>
          <w:i/>
          <w:shd w:val="clear" w:color="auto" w:fill="FFFFFF"/>
        </w:rPr>
        <w:t>See, e.g.,</w:t>
      </w:r>
      <w:r w:rsidRPr="004A22D8">
        <w:rPr>
          <w:rFonts w:ascii="Times" w:hAnsi="Times" w:cs="Times New Roman"/>
          <w:shd w:val="clear" w:color="auto" w:fill="FFFFFF"/>
        </w:rPr>
        <w:t xml:space="preserve"> </w:t>
      </w:r>
      <w:r w:rsidRPr="004A22D8">
        <w:rPr>
          <w:rFonts w:ascii="Times" w:hAnsi="Times" w:cs="Times New Roman"/>
          <w:i/>
        </w:rPr>
        <w:t xml:space="preserve">A.J. </w:t>
      </w:r>
      <w:proofErr w:type="spellStart"/>
      <w:r w:rsidRPr="004A22D8">
        <w:rPr>
          <w:rFonts w:ascii="Times" w:hAnsi="Times" w:cs="Times New Roman"/>
          <w:i/>
        </w:rPr>
        <w:t>Davinroy</w:t>
      </w:r>
      <w:proofErr w:type="spellEnd"/>
      <w:r w:rsidRPr="004A22D8">
        <w:rPr>
          <w:rFonts w:ascii="Times" w:hAnsi="Times" w:cs="Times New Roman"/>
          <w:i/>
        </w:rPr>
        <w:t xml:space="preserve"> Contractors, </w:t>
      </w:r>
      <w:r w:rsidRPr="004A22D8">
        <w:rPr>
          <w:rFonts w:ascii="Times" w:hAnsi="Times" w:cs="Times New Roman"/>
        </w:rPr>
        <w:t>249 Ill. App. 3d at 794.</w:t>
      </w:r>
      <w:proofErr w:type="gramEnd"/>
      <w:r w:rsidRPr="004A22D8">
        <w:rPr>
          <w:rFonts w:ascii="Times" w:hAnsi="Times" w:cs="Times New Roman"/>
        </w:rPr>
        <w:t xml:space="preserve">  </w:t>
      </w:r>
      <w:r w:rsidRPr="004A22D8">
        <w:rPr>
          <w:rFonts w:ascii="Times" w:hAnsi="Times" w:cs="Times New Roman"/>
          <w:shd w:val="clear" w:color="auto" w:fill="FFFFFF"/>
        </w:rPr>
        <w:t xml:space="preserve">First, </w:t>
      </w:r>
      <w:r w:rsidRPr="004A22D8">
        <w:rPr>
          <w:rFonts w:ascii="Times" w:hAnsi="Times" w:cs="Times New Roman"/>
        </w:rPr>
        <w:t xml:space="preserve">MWG has control over the premises where the pollution occurred.  MWG owns Will County and Waukegan and operates the </w:t>
      </w:r>
      <w:proofErr w:type="spellStart"/>
      <w:r w:rsidRPr="004A22D8">
        <w:rPr>
          <w:rFonts w:ascii="Times" w:hAnsi="Times" w:cs="Times New Roman"/>
        </w:rPr>
        <w:t>Powerton</w:t>
      </w:r>
      <w:proofErr w:type="spellEnd"/>
      <w:r w:rsidRPr="004A22D8">
        <w:rPr>
          <w:rFonts w:ascii="Times" w:hAnsi="Times" w:cs="Times New Roman"/>
        </w:rPr>
        <w:t xml:space="preserve"> and Joliet plants. </w:t>
      </w:r>
      <w:proofErr w:type="gramStart"/>
      <w:r w:rsidR="003E4DC2" w:rsidRPr="003E4DC2">
        <w:rPr>
          <w:rFonts w:ascii="Times" w:hAnsi="Times" w:cs="Times New Roman"/>
          <w:i/>
        </w:rPr>
        <w:t>Supra</w:t>
      </w:r>
      <w:r w:rsidR="003E4DC2">
        <w:rPr>
          <w:rFonts w:ascii="Times" w:hAnsi="Times" w:cs="Times New Roman"/>
        </w:rPr>
        <w:t xml:space="preserve"> SOF </w:t>
      </w:r>
      <w:r w:rsidR="003E4DC2">
        <w:rPr>
          <w:rFonts w:ascii="Times" w:hAnsi="Times" w:cs="Times"/>
        </w:rPr>
        <w:t>¶</w:t>
      </w:r>
      <w:r w:rsidR="003E4DC2">
        <w:rPr>
          <w:rFonts w:ascii="Times" w:hAnsi="Times" w:cs="Times New Roman"/>
        </w:rPr>
        <w:t xml:space="preserve"> 1.</w:t>
      </w:r>
      <w:proofErr w:type="gramEnd"/>
      <w:r w:rsidRPr="004A22D8">
        <w:rPr>
          <w:rFonts w:ascii="Times" w:hAnsi="Times" w:cs="Times New Roman"/>
        </w:rPr>
        <w:t xml:space="preserve"> MWG’s ownership of Will County and Waukegan and operation of the </w:t>
      </w:r>
      <w:proofErr w:type="spellStart"/>
      <w:r w:rsidRPr="004A22D8">
        <w:rPr>
          <w:rFonts w:ascii="Times" w:hAnsi="Times" w:cs="Times New Roman"/>
        </w:rPr>
        <w:t>Powerton</w:t>
      </w:r>
      <w:proofErr w:type="spellEnd"/>
      <w:r w:rsidRPr="004A22D8">
        <w:rPr>
          <w:rFonts w:ascii="Times" w:hAnsi="Times" w:cs="Times New Roman"/>
        </w:rPr>
        <w:t xml:space="preserve"> and Joliet sites suffices to establish that MWG had control over the premises where pollution occurred at all four plants. </w:t>
      </w:r>
      <w:r w:rsidRPr="004A22D8">
        <w:rPr>
          <w:rFonts w:ascii="Times" w:hAnsi="Times" w:cs="Times New Roman"/>
          <w:i/>
        </w:rPr>
        <w:t>See People v. State Oil Co</w:t>
      </w:r>
      <w:r w:rsidRPr="004A22D8">
        <w:rPr>
          <w:rFonts w:ascii="Times" w:hAnsi="Times" w:cs="Times New Roman"/>
        </w:rPr>
        <w:t xml:space="preserve">., PCB No. 97-103, 2003 Ill. </w:t>
      </w:r>
      <w:proofErr w:type="spellStart"/>
      <w:r w:rsidRPr="004A22D8">
        <w:rPr>
          <w:rFonts w:ascii="Times" w:hAnsi="Times" w:cs="Times New Roman"/>
        </w:rPr>
        <w:t>Env</w:t>
      </w:r>
      <w:proofErr w:type="spellEnd"/>
      <w:r w:rsidRPr="004A22D8">
        <w:rPr>
          <w:rFonts w:ascii="Times" w:hAnsi="Times" w:cs="Times New Roman"/>
        </w:rPr>
        <w:t xml:space="preserve">. </w:t>
      </w:r>
      <w:proofErr w:type="gramStart"/>
      <w:r w:rsidRPr="004A22D8">
        <w:rPr>
          <w:rFonts w:ascii="Times" w:hAnsi="Times" w:cs="Times New Roman"/>
        </w:rPr>
        <w:t xml:space="preserve">Lexis at *56; </w:t>
      </w:r>
      <w:r w:rsidRPr="004A22D8">
        <w:rPr>
          <w:rFonts w:ascii="Times" w:hAnsi="Times" w:cs="Times New Roman"/>
          <w:i/>
        </w:rPr>
        <w:t>Meadowlark Farms</w:t>
      </w:r>
      <w:r w:rsidRPr="004A22D8">
        <w:rPr>
          <w:rFonts w:ascii="Times" w:hAnsi="Times" w:cs="Times New Roman"/>
        </w:rPr>
        <w:t xml:space="preserve">, 17 Ill. App. 3d at 860-61; </w:t>
      </w:r>
      <w:r w:rsidRPr="004A22D8">
        <w:rPr>
          <w:rFonts w:ascii="Times" w:hAnsi="Times" w:cs="Times New Roman"/>
          <w:i/>
        </w:rPr>
        <w:t>Freeman Coal Mining Corp.</w:t>
      </w:r>
      <w:r w:rsidRPr="004A22D8">
        <w:rPr>
          <w:rFonts w:ascii="Times" w:hAnsi="Times" w:cs="Times New Roman"/>
        </w:rPr>
        <w:t>, 21 Ill. App. 3d at 163.</w:t>
      </w:r>
      <w:proofErr w:type="gramEnd"/>
      <w:r w:rsidRPr="004A22D8">
        <w:rPr>
          <w:rFonts w:ascii="Times" w:hAnsi="Times" w:cs="Times New Roman"/>
        </w:rPr>
        <w:t xml:space="preserve"> </w:t>
      </w:r>
    </w:p>
    <w:p w:rsidR="00CA05F4" w:rsidRPr="004A22D8" w:rsidRDefault="00CA05F4" w:rsidP="00CA05F4">
      <w:pPr>
        <w:spacing w:line="360" w:lineRule="auto"/>
        <w:ind w:firstLine="720"/>
        <w:rPr>
          <w:rFonts w:ascii="Times" w:hAnsi="Times"/>
          <w:shd w:val="clear" w:color="auto" w:fill="FFFFFF"/>
        </w:rPr>
      </w:pPr>
      <w:r w:rsidRPr="004A22D8">
        <w:rPr>
          <w:rFonts w:ascii="Times" w:hAnsi="Times" w:cs="Times New Roman"/>
          <w:shd w:val="clear" w:color="auto" w:fill="FFFFFF"/>
        </w:rPr>
        <w:t>Second, MWG failed to take anything close to “extensive precautions” to prevent the groundwater contamination at Waukegan, Will County</w:t>
      </w:r>
      <w:r w:rsidR="003E4DC2">
        <w:rPr>
          <w:rFonts w:ascii="Times" w:hAnsi="Times" w:cs="Times New Roman"/>
          <w:shd w:val="clear" w:color="auto" w:fill="FFFFFF"/>
        </w:rPr>
        <w:t xml:space="preserve">, </w:t>
      </w:r>
      <w:r w:rsidRPr="004A22D8">
        <w:rPr>
          <w:rFonts w:ascii="Times" w:hAnsi="Times" w:cs="Times New Roman"/>
          <w:shd w:val="clear" w:color="auto" w:fill="FFFFFF"/>
        </w:rPr>
        <w:t>Joliet 29</w:t>
      </w:r>
      <w:r w:rsidR="003E4DC2">
        <w:rPr>
          <w:rFonts w:ascii="Times" w:hAnsi="Times" w:cs="Times New Roman"/>
          <w:shd w:val="clear" w:color="auto" w:fill="FFFFFF"/>
        </w:rPr>
        <w:t xml:space="preserve"> and </w:t>
      </w:r>
      <w:proofErr w:type="spellStart"/>
      <w:r w:rsidR="003E4DC2">
        <w:rPr>
          <w:rFonts w:ascii="Times" w:hAnsi="Times" w:cs="Times New Roman"/>
          <w:shd w:val="clear" w:color="auto" w:fill="FFFFFF"/>
        </w:rPr>
        <w:t>Powerton</w:t>
      </w:r>
      <w:proofErr w:type="spellEnd"/>
      <w:r w:rsidRPr="004A22D8">
        <w:rPr>
          <w:rFonts w:ascii="Times" w:hAnsi="Times" w:cs="Times New Roman"/>
          <w:shd w:val="clear" w:color="auto" w:fill="FFFFFF"/>
        </w:rPr>
        <w:t xml:space="preserve">. The facts show that, by means of Environmental Site Assessments completed in 1998 at all four plants, MWG was aware of </w:t>
      </w:r>
      <w:r w:rsidRPr="004A22D8">
        <w:rPr>
          <w:rFonts w:ascii="Times" w:hAnsi="Times" w:cs="Times New Roman"/>
        </w:rPr>
        <w:t xml:space="preserve">coal ash located in Historic Ash Areas at each plant.  </w:t>
      </w:r>
      <w:proofErr w:type="gramStart"/>
      <w:r w:rsidR="003E4DC2" w:rsidRPr="003E4DC2">
        <w:rPr>
          <w:rFonts w:ascii="Times" w:hAnsi="Times" w:cs="Times New Roman"/>
          <w:i/>
        </w:rPr>
        <w:t>Supra</w:t>
      </w:r>
      <w:r w:rsidR="003E4DC2">
        <w:rPr>
          <w:rFonts w:ascii="Times" w:hAnsi="Times" w:cs="Times New Roman"/>
        </w:rPr>
        <w:t xml:space="preserve"> SOF </w:t>
      </w:r>
      <w:r w:rsidR="003E4DC2">
        <w:rPr>
          <w:rFonts w:ascii="Times" w:hAnsi="Times" w:cs="Times"/>
        </w:rPr>
        <w:t>¶¶</w:t>
      </w:r>
      <w:r w:rsidR="003E4DC2">
        <w:rPr>
          <w:rFonts w:ascii="Times" w:hAnsi="Times" w:cs="Times New Roman"/>
        </w:rPr>
        <w:t xml:space="preserve"> 4, 5, 7, 10, 61, 74, 88, 100.</w:t>
      </w:r>
      <w:proofErr w:type="gramEnd"/>
      <w:r w:rsidR="003E4DC2">
        <w:rPr>
          <w:rFonts w:ascii="Times" w:hAnsi="Times" w:cs="Times New Roman"/>
        </w:rPr>
        <w:t xml:space="preserve">  </w:t>
      </w:r>
      <w:r w:rsidRPr="004A22D8">
        <w:rPr>
          <w:rFonts w:ascii="Times" w:hAnsi="Times" w:cs="Times New Roman"/>
        </w:rPr>
        <w:t xml:space="preserve">MWG received additional information about coal ash located in Historic Ash Areas at the plants in 2005, and again when it began installing monitoring wells at the plants beginning in 2010. </w:t>
      </w:r>
      <w:r w:rsidR="00191BB7" w:rsidRPr="00191BB7">
        <w:rPr>
          <w:rFonts w:ascii="Times" w:hAnsi="Times" w:cs="Times New Roman"/>
          <w:i/>
        </w:rPr>
        <w:t>Supra</w:t>
      </w:r>
      <w:r w:rsidR="00191BB7">
        <w:rPr>
          <w:rFonts w:ascii="Times" w:hAnsi="Times" w:cs="Times New Roman"/>
        </w:rPr>
        <w:t xml:space="preserve"> SOF </w:t>
      </w:r>
      <w:r w:rsidR="00191BB7">
        <w:rPr>
          <w:rFonts w:ascii="Times" w:hAnsi="Times" w:cs="Times"/>
        </w:rPr>
        <w:t>¶¶</w:t>
      </w:r>
      <w:r w:rsidR="00191BB7">
        <w:rPr>
          <w:rFonts w:ascii="Times" w:hAnsi="Times" w:cs="Times New Roman"/>
        </w:rPr>
        <w:t xml:space="preserve"> 62, </w:t>
      </w:r>
      <w:r w:rsidR="00D627FC">
        <w:rPr>
          <w:rFonts w:ascii="Times" w:hAnsi="Times" w:cs="Times New Roman"/>
        </w:rPr>
        <w:t xml:space="preserve">64, </w:t>
      </w:r>
      <w:r w:rsidR="0065310C">
        <w:rPr>
          <w:rFonts w:ascii="Times" w:hAnsi="Times" w:cs="Times New Roman"/>
        </w:rPr>
        <w:t>76,</w:t>
      </w:r>
      <w:r w:rsidR="00B1093A">
        <w:rPr>
          <w:rFonts w:ascii="Times" w:hAnsi="Times" w:cs="Times New Roman"/>
        </w:rPr>
        <w:t xml:space="preserve"> 86,</w:t>
      </w:r>
      <w:r w:rsidR="00191BB7">
        <w:rPr>
          <w:rFonts w:ascii="Times" w:hAnsi="Times" w:cs="Times New Roman"/>
        </w:rPr>
        <w:t xml:space="preserve"> 90, </w:t>
      </w:r>
      <w:r w:rsidR="00D627FC">
        <w:rPr>
          <w:rFonts w:ascii="Times" w:hAnsi="Times" w:cs="Times New Roman"/>
        </w:rPr>
        <w:t xml:space="preserve">101, </w:t>
      </w:r>
      <w:r w:rsidR="00191BB7">
        <w:rPr>
          <w:rFonts w:ascii="Times" w:hAnsi="Times" w:cs="Times New Roman"/>
        </w:rPr>
        <w:t>103</w:t>
      </w:r>
      <w:r w:rsidRPr="004A22D8">
        <w:rPr>
          <w:rFonts w:ascii="Times" w:hAnsi="Times" w:cs="Times New Roman"/>
        </w:rPr>
        <w:t xml:space="preserve">. </w:t>
      </w:r>
      <w:r w:rsidRPr="004A22D8">
        <w:rPr>
          <w:rFonts w:ascii="Times" w:hAnsi="Times" w:cs="Times New Roman"/>
          <w:shd w:val="clear" w:color="auto" w:fill="FFFFFF"/>
        </w:rPr>
        <w:t xml:space="preserve">Even though the leachability of coal ash, including coal ash that has existed since before 1998, is undisputed, </w:t>
      </w:r>
      <w:r w:rsidR="000F7E28" w:rsidRPr="000F7E28">
        <w:rPr>
          <w:rFonts w:ascii="Times" w:hAnsi="Times" w:cs="Times New Roman"/>
          <w:i/>
          <w:shd w:val="clear" w:color="auto" w:fill="FFFFFF"/>
        </w:rPr>
        <w:t>supra</w:t>
      </w:r>
      <w:r w:rsidR="000F7E28">
        <w:rPr>
          <w:rFonts w:ascii="Times" w:hAnsi="Times" w:cs="Times New Roman"/>
          <w:shd w:val="clear" w:color="auto" w:fill="FFFFFF"/>
        </w:rPr>
        <w:t xml:space="preserve"> SOF </w:t>
      </w:r>
      <w:r w:rsidR="000F7E28">
        <w:rPr>
          <w:rFonts w:ascii="Times" w:hAnsi="Times" w:cs="Times"/>
          <w:shd w:val="clear" w:color="auto" w:fill="FFFFFF"/>
        </w:rPr>
        <w:t>¶</w:t>
      </w:r>
      <w:r w:rsidR="000F7E28">
        <w:rPr>
          <w:rFonts w:ascii="Times" w:hAnsi="Times" w:cs="Times New Roman"/>
          <w:shd w:val="clear" w:color="auto" w:fill="FFFFFF"/>
        </w:rPr>
        <w:t xml:space="preserve"> 23,</w:t>
      </w:r>
      <w:r w:rsidRPr="006C4CC7">
        <w:rPr>
          <w:rFonts w:ascii="Times New Roman" w:hAnsi="Times New Roman" w:cs="Times New Roman"/>
          <w:shd w:val="clear" w:color="auto" w:fill="FFFFFF"/>
        </w:rPr>
        <w:t xml:space="preserve"> </w:t>
      </w:r>
      <w:r w:rsidR="00521797" w:rsidRPr="006C4CC7">
        <w:rPr>
          <w:rFonts w:ascii="Times New Roman" w:hAnsi="Times New Roman" w:cs="Times New Roman"/>
          <w:bCs/>
        </w:rPr>
        <w:t xml:space="preserve">and liquids - including precipitation and groundwater - are coming in contact with the Historic Coal Ash, </w:t>
      </w:r>
      <w:r w:rsidRPr="004A22D8">
        <w:rPr>
          <w:rFonts w:ascii="Times" w:hAnsi="Times" w:cs="Times New Roman"/>
          <w:shd w:val="clear" w:color="auto" w:fill="FFFFFF"/>
        </w:rPr>
        <w:t xml:space="preserve">MWG neither installed an impermeable cap over the Historic Ash Areas, nor removed the ash, nor placed any liners underneath it. </w:t>
      </w:r>
      <w:r w:rsidR="000F7E28" w:rsidRPr="003E4DC2">
        <w:rPr>
          <w:rFonts w:ascii="Times" w:hAnsi="Times" w:cs="Times New Roman"/>
          <w:i/>
        </w:rPr>
        <w:t>Supra</w:t>
      </w:r>
      <w:r w:rsidR="000F7E28">
        <w:rPr>
          <w:rFonts w:ascii="Times" w:hAnsi="Times" w:cs="Times New Roman"/>
        </w:rPr>
        <w:t xml:space="preserve"> SOF </w:t>
      </w:r>
      <w:r w:rsidR="000F7E28">
        <w:rPr>
          <w:rFonts w:ascii="Times" w:hAnsi="Times" w:cs="Times"/>
        </w:rPr>
        <w:t xml:space="preserve">¶¶ </w:t>
      </w:r>
      <w:r w:rsidR="00DD1C91">
        <w:rPr>
          <w:rFonts w:ascii="Times" w:hAnsi="Times" w:cs="Times"/>
        </w:rPr>
        <w:t>68 – 73, 78, 82 – 87, 93 – 97, 99, 106 – 120</w:t>
      </w:r>
      <w:r w:rsidRPr="004A22D8">
        <w:rPr>
          <w:rFonts w:ascii="Times" w:hAnsi="Times" w:cs="Times New Roman"/>
          <w:shd w:val="clear" w:color="auto" w:fill="FFFFFF"/>
        </w:rPr>
        <w:t xml:space="preserve">. </w:t>
      </w:r>
    </w:p>
    <w:p w:rsidR="00CA05F4" w:rsidRDefault="00CA05F4" w:rsidP="00CA05F4">
      <w:pPr>
        <w:spacing w:line="360" w:lineRule="auto"/>
        <w:rPr>
          <w:rFonts w:ascii="Times" w:hAnsi="Times" w:cs="Times New Roman"/>
          <w:shd w:val="clear" w:color="auto" w:fill="FFFFFF"/>
        </w:rPr>
      </w:pPr>
      <w:r w:rsidRPr="004A22D8">
        <w:rPr>
          <w:rFonts w:ascii="Times" w:hAnsi="Times" w:cs="Times New Roman"/>
          <w:shd w:val="clear" w:color="auto" w:fill="FFFFFF"/>
        </w:rPr>
        <w:tab/>
        <w:t xml:space="preserve">Moreover, for most of the Historic Ash Areas, MWG never installed groundwater monitoring wells for the purpose of investigating whether the coal ash in those areas had leached into groundwater. </w:t>
      </w:r>
      <w:proofErr w:type="gramStart"/>
      <w:r w:rsidR="00AB780E" w:rsidRPr="00AB780E">
        <w:rPr>
          <w:rFonts w:ascii="Times" w:hAnsi="Times" w:cs="Times New Roman"/>
          <w:i/>
          <w:shd w:val="clear" w:color="auto" w:fill="FFFFFF"/>
        </w:rPr>
        <w:t>Supra</w:t>
      </w:r>
      <w:r w:rsidR="00AB780E">
        <w:rPr>
          <w:rFonts w:ascii="Times" w:hAnsi="Times" w:cs="Times New Roman"/>
          <w:shd w:val="clear" w:color="auto" w:fill="FFFFFF"/>
        </w:rPr>
        <w:t xml:space="preserve"> SOF </w:t>
      </w:r>
      <w:r w:rsidR="00AB780E">
        <w:rPr>
          <w:rFonts w:ascii="Times" w:hAnsi="Times" w:cs="Times"/>
        </w:rPr>
        <w:t>¶¶</w:t>
      </w:r>
      <w:r w:rsidR="00AB780E">
        <w:rPr>
          <w:rFonts w:ascii="Times" w:hAnsi="Times" w:cs="Times New Roman"/>
          <w:shd w:val="clear" w:color="auto" w:fill="FFFFFF"/>
        </w:rPr>
        <w:t xml:space="preserve"> 66, 79 – 80, 91 – 92, 105.</w:t>
      </w:r>
      <w:proofErr w:type="gramEnd"/>
      <w:r w:rsidRPr="004A22D8">
        <w:rPr>
          <w:rFonts w:ascii="Times" w:hAnsi="Times" w:cs="Times New Roman"/>
          <w:shd w:val="clear" w:color="auto" w:fill="FFFFFF"/>
        </w:rPr>
        <w:t xml:space="preserve"> </w:t>
      </w:r>
      <w:r w:rsidR="00AB780E">
        <w:rPr>
          <w:rFonts w:ascii="Times" w:hAnsi="Times" w:cs="Times New Roman"/>
          <w:shd w:val="clear" w:color="auto" w:fill="FFFFFF"/>
        </w:rPr>
        <w:t xml:space="preserve"> </w:t>
      </w:r>
      <w:r w:rsidR="00B116B2">
        <w:rPr>
          <w:rFonts w:ascii="Times" w:hAnsi="Times" w:cs="Times New Roman"/>
          <w:shd w:val="clear" w:color="auto" w:fill="FFFFFF"/>
        </w:rPr>
        <w:t xml:space="preserve">Where MWG did install groundwater monitoring wells near Historic Ash Areas, such as MWs 5, 6, 7, 8 and 9 near the Former Slag/Fly Ash Storage Area at Waukegan, or MWs </w:t>
      </w:r>
      <w:r w:rsidR="00F41F1E">
        <w:rPr>
          <w:rFonts w:ascii="Times" w:hAnsi="Times" w:cs="Times New Roman"/>
          <w:shd w:val="clear" w:color="auto" w:fill="FFFFFF"/>
        </w:rPr>
        <w:t xml:space="preserve">2, 5, and 10 near the Former Ash Pond at </w:t>
      </w:r>
      <w:proofErr w:type="spellStart"/>
      <w:r w:rsidR="00F41F1E">
        <w:rPr>
          <w:rFonts w:ascii="Times" w:hAnsi="Times" w:cs="Times New Roman"/>
          <w:shd w:val="clear" w:color="auto" w:fill="FFFFFF"/>
        </w:rPr>
        <w:t>Powerton</w:t>
      </w:r>
      <w:proofErr w:type="spellEnd"/>
      <w:r w:rsidR="00F41F1E">
        <w:rPr>
          <w:rFonts w:ascii="Times" w:hAnsi="Times" w:cs="Times New Roman"/>
          <w:shd w:val="clear" w:color="auto" w:fill="FFFFFF"/>
        </w:rPr>
        <w:t xml:space="preserve">, or MWs </w:t>
      </w:r>
      <w:r w:rsidR="00B116B2">
        <w:rPr>
          <w:rFonts w:ascii="Times" w:hAnsi="Times" w:cs="Times New Roman"/>
          <w:shd w:val="clear" w:color="auto" w:fill="FFFFFF"/>
        </w:rPr>
        <w:t xml:space="preserve">9 and 11 through 15 in areas of </w:t>
      </w:r>
      <w:r w:rsidR="00B116B2" w:rsidRPr="00070F53">
        <w:rPr>
          <w:rFonts w:ascii="Times" w:hAnsi="Times" w:cs="Times New Roman"/>
          <w:shd w:val="clear" w:color="auto" w:fill="FFFFFF"/>
        </w:rPr>
        <w:t xml:space="preserve">ash fill at </w:t>
      </w:r>
      <w:proofErr w:type="spellStart"/>
      <w:r w:rsidR="00B116B2" w:rsidRPr="00070F53">
        <w:rPr>
          <w:rFonts w:ascii="Times" w:hAnsi="Times" w:cs="Times New Roman"/>
          <w:shd w:val="clear" w:color="auto" w:fill="FFFFFF"/>
        </w:rPr>
        <w:t>Powerton</w:t>
      </w:r>
      <w:proofErr w:type="spellEnd"/>
      <w:r w:rsidR="00B116B2" w:rsidRPr="00070F53">
        <w:rPr>
          <w:rFonts w:ascii="Times" w:hAnsi="Times" w:cs="Times New Roman"/>
          <w:shd w:val="clear" w:color="auto" w:fill="FFFFFF"/>
        </w:rPr>
        <w:t xml:space="preserve">, and those wells showed groundwater contaminated with coal ash indicators, </w:t>
      </w:r>
      <w:r w:rsidR="006C0A0D">
        <w:rPr>
          <w:rFonts w:ascii="Times" w:hAnsi="Times" w:cs="Times New Roman"/>
          <w:i/>
          <w:shd w:val="clear" w:color="auto" w:fill="FFFFFF"/>
        </w:rPr>
        <w:t xml:space="preserve">Supra </w:t>
      </w:r>
      <w:r w:rsidR="006C0A0D">
        <w:rPr>
          <w:rFonts w:ascii="Times" w:hAnsi="Times" w:cs="Times New Roman"/>
        </w:rPr>
        <w:t xml:space="preserve">SOF </w:t>
      </w:r>
      <w:r w:rsidR="006C0A0D">
        <w:rPr>
          <w:rFonts w:ascii="Times" w:hAnsi="Times" w:cs="Times"/>
        </w:rPr>
        <w:t>¶¶</w:t>
      </w:r>
      <w:r w:rsidR="0065310C">
        <w:rPr>
          <w:rFonts w:ascii="Times" w:hAnsi="Times" w:cs="Times"/>
        </w:rPr>
        <w:t>,</w:t>
      </w:r>
      <w:r w:rsidR="006C0A0D">
        <w:rPr>
          <w:rFonts w:ascii="Times" w:hAnsi="Times" w:cs="Times"/>
        </w:rPr>
        <w:t xml:space="preserve"> </w:t>
      </w:r>
      <w:r w:rsidR="00B116B2" w:rsidRPr="00070F53">
        <w:rPr>
          <w:rFonts w:ascii="Times" w:hAnsi="Times" w:cs="Times New Roman"/>
          <w:shd w:val="clear" w:color="auto" w:fill="FFFFFF"/>
        </w:rPr>
        <w:t xml:space="preserve">MWG </w:t>
      </w:r>
      <w:r w:rsidR="00B116B2" w:rsidRPr="00070F53">
        <w:rPr>
          <w:rFonts w:ascii="Times" w:hAnsi="Times" w:cs="Times New Roman"/>
          <w:u w:val="single"/>
          <w:shd w:val="clear" w:color="auto" w:fill="FFFFFF"/>
        </w:rPr>
        <w:t>still</w:t>
      </w:r>
      <w:r w:rsidR="00B116B2" w:rsidRPr="00070F53">
        <w:rPr>
          <w:rFonts w:ascii="Times" w:hAnsi="Times" w:cs="Times New Roman"/>
          <w:shd w:val="clear" w:color="auto" w:fill="FFFFFF"/>
        </w:rPr>
        <w:t xml:space="preserve"> did not take any action to contain or remove that ash. </w:t>
      </w:r>
      <w:r w:rsidRPr="00070F53">
        <w:rPr>
          <w:rFonts w:ascii="Times" w:hAnsi="Times" w:cs="Times New Roman"/>
          <w:shd w:val="clear" w:color="auto" w:fill="FFFFFF"/>
        </w:rPr>
        <w:t xml:space="preserve">In short, MWG has long been on notice of the ash in Historic Ash Areas at Waukegan, Will County, Joliet 29 and </w:t>
      </w:r>
      <w:proofErr w:type="spellStart"/>
      <w:r w:rsidRPr="00070F53">
        <w:rPr>
          <w:rFonts w:ascii="Times" w:hAnsi="Times" w:cs="Times New Roman"/>
          <w:shd w:val="clear" w:color="auto" w:fill="FFFFFF"/>
        </w:rPr>
        <w:t>Powerton</w:t>
      </w:r>
      <w:proofErr w:type="spellEnd"/>
      <w:r w:rsidRPr="00070F53">
        <w:rPr>
          <w:rFonts w:ascii="Times" w:hAnsi="Times" w:cs="Times New Roman"/>
          <w:shd w:val="clear" w:color="auto" w:fill="FFFFFF"/>
        </w:rPr>
        <w:t>, and – even though its own expert, John Seymour, readily admits</w:t>
      </w:r>
      <w:r w:rsidRPr="004A22D8">
        <w:rPr>
          <w:rFonts w:ascii="Times" w:hAnsi="Times" w:cs="Times New Roman"/>
          <w:shd w:val="clear" w:color="auto" w:fill="FFFFFF"/>
        </w:rPr>
        <w:t xml:space="preserve"> that historic ash at those plants has leached into groundwater – MWG has nevertheless failed to take extensive precautions to stop that contamination from continuing. </w:t>
      </w:r>
      <w:r w:rsidR="002E1A5C" w:rsidRPr="003E4DC2">
        <w:rPr>
          <w:rFonts w:ascii="Times" w:hAnsi="Times" w:cs="Times New Roman"/>
          <w:i/>
        </w:rPr>
        <w:t>Supra</w:t>
      </w:r>
      <w:r w:rsidR="002E1A5C">
        <w:rPr>
          <w:rFonts w:ascii="Times" w:hAnsi="Times" w:cs="Times New Roman"/>
        </w:rPr>
        <w:t xml:space="preserve"> SOF </w:t>
      </w:r>
      <w:r w:rsidR="002E1A5C">
        <w:rPr>
          <w:rFonts w:ascii="Times" w:hAnsi="Times" w:cs="Times"/>
        </w:rPr>
        <w:t>¶¶</w:t>
      </w:r>
      <w:r w:rsidR="002E1A5C">
        <w:rPr>
          <w:rFonts w:ascii="Times" w:hAnsi="Times" w:cs="Times New Roman"/>
        </w:rPr>
        <w:t xml:space="preserve"> 4, 5, 7, 10, </w:t>
      </w:r>
      <w:r w:rsidR="00ED43B5">
        <w:rPr>
          <w:rFonts w:ascii="Times" w:hAnsi="Times" w:cs="Times New Roman"/>
        </w:rPr>
        <w:t>57</w:t>
      </w:r>
      <w:r w:rsidR="002E1A5C">
        <w:rPr>
          <w:rFonts w:ascii="Times" w:hAnsi="Times" w:cs="Times New Roman"/>
        </w:rPr>
        <w:t xml:space="preserve"> – 62, 64, 66, 68 – 74</w:t>
      </w:r>
      <w:r w:rsidR="00A4104F">
        <w:rPr>
          <w:rFonts w:ascii="Times" w:hAnsi="Times" w:cs="Times New Roman"/>
        </w:rPr>
        <w:t>, 76, 78 – 80, 82 – 88, 90 – 97</w:t>
      </w:r>
      <w:r w:rsidR="002E1A5C">
        <w:rPr>
          <w:rFonts w:ascii="Times" w:hAnsi="Times" w:cs="Times New Roman"/>
        </w:rPr>
        <w:t xml:space="preserve">, 99 – 101, 103, </w:t>
      </w:r>
      <w:r w:rsidR="002E1A5C" w:rsidRPr="00ED43B5">
        <w:rPr>
          <w:rFonts w:ascii="Times" w:hAnsi="Times" w:cs="Times"/>
        </w:rPr>
        <w:t>105 – 120</w:t>
      </w:r>
      <w:r w:rsidRPr="004A22D8">
        <w:rPr>
          <w:rFonts w:ascii="Times" w:hAnsi="Times" w:cs="Times New Roman"/>
          <w:shd w:val="clear" w:color="auto" w:fill="FFFFFF"/>
        </w:rPr>
        <w:t xml:space="preserve">. </w:t>
      </w:r>
      <w:r w:rsidR="00ED43B5">
        <w:rPr>
          <w:rFonts w:ascii="Times" w:hAnsi="Times" w:cs="Times New Roman"/>
          <w:shd w:val="clear" w:color="auto" w:fill="FFFFFF"/>
        </w:rPr>
        <w:t xml:space="preserve"> </w:t>
      </w:r>
      <w:r w:rsidRPr="004A22D8">
        <w:rPr>
          <w:rFonts w:ascii="Times" w:hAnsi="Times" w:cs="Times New Roman"/>
          <w:shd w:val="clear" w:color="auto" w:fill="FFFFFF"/>
        </w:rPr>
        <w:t xml:space="preserve">By failing to take those precautions to prevent contamination, MWG has allowed the discharge of contaminants into the groundwater. </w:t>
      </w:r>
      <w:r w:rsidRPr="004A22D8">
        <w:rPr>
          <w:rFonts w:ascii="Times" w:hAnsi="Times" w:cs="Times New Roman"/>
          <w:i/>
          <w:shd w:val="clear" w:color="auto" w:fill="FFFFFF"/>
        </w:rPr>
        <w:t>See</w:t>
      </w:r>
      <w:r w:rsidRPr="004A22D8">
        <w:rPr>
          <w:rFonts w:ascii="Times" w:hAnsi="Times" w:cs="Times New Roman"/>
          <w:shd w:val="clear" w:color="auto" w:fill="FFFFFF"/>
        </w:rPr>
        <w:t xml:space="preserve"> </w:t>
      </w:r>
      <w:r w:rsidRPr="004A22D8">
        <w:rPr>
          <w:rFonts w:ascii="Times" w:hAnsi="Times" w:cs="Times New Roman"/>
          <w:i/>
        </w:rPr>
        <w:t>Gonzalez</w:t>
      </w:r>
      <w:r w:rsidRPr="004A22D8">
        <w:rPr>
          <w:rFonts w:ascii="Times" w:hAnsi="Times" w:cs="Times New Roman"/>
        </w:rPr>
        <w:t>, 960 N.E. 2d at 779</w:t>
      </w:r>
      <w:r w:rsidRPr="004A22D8">
        <w:rPr>
          <w:rFonts w:ascii="Times" w:hAnsi="Times" w:cs="Times New Roman"/>
          <w:shd w:val="clear" w:color="auto" w:fill="FFFFFF"/>
        </w:rPr>
        <w:t xml:space="preserve">. </w:t>
      </w:r>
    </w:p>
    <w:p w:rsidR="006B29FC" w:rsidRDefault="006B29FC" w:rsidP="00CA05F4">
      <w:pPr>
        <w:spacing w:line="360" w:lineRule="auto"/>
        <w:rPr>
          <w:rFonts w:ascii="Times" w:hAnsi="Times" w:cs="Times New Roman"/>
          <w:shd w:val="clear" w:color="auto" w:fill="FFFFFF"/>
        </w:rPr>
      </w:pPr>
    </w:p>
    <w:p w:rsidR="006B29FC" w:rsidRPr="00ED43B5" w:rsidRDefault="006B29FC" w:rsidP="00CA05F4">
      <w:pPr>
        <w:spacing w:line="360" w:lineRule="auto"/>
        <w:rPr>
          <w:rFonts w:ascii="Times" w:hAnsi="Times" w:cs="Times New Roman"/>
        </w:rPr>
      </w:pPr>
    </w:p>
    <w:p w:rsidR="006C4CC7" w:rsidRPr="006B29FC" w:rsidRDefault="00CA05F4" w:rsidP="006C4CC7">
      <w:pPr>
        <w:pStyle w:val="ListParagraph"/>
        <w:numPr>
          <w:ilvl w:val="1"/>
          <w:numId w:val="1"/>
        </w:numPr>
        <w:spacing w:after="0" w:line="240" w:lineRule="auto"/>
        <w:contextualSpacing w:val="0"/>
        <w:rPr>
          <w:rFonts w:ascii="Times" w:hAnsi="Times"/>
          <w:b/>
        </w:rPr>
      </w:pPr>
      <w:r w:rsidRPr="006B29FC">
        <w:rPr>
          <w:rFonts w:ascii="Times" w:hAnsi="Times"/>
          <w:b/>
          <w:u w:val="single"/>
        </w:rPr>
        <w:t>The Contaminants Discharged Into the Groundwater Caused, and Continue to Cause, Water Pollution in Illinois</w:t>
      </w:r>
      <w:r w:rsidRPr="006B29FC">
        <w:rPr>
          <w:rFonts w:ascii="Times" w:hAnsi="Times"/>
          <w:b/>
        </w:rPr>
        <w:t xml:space="preserve">.  </w:t>
      </w:r>
    </w:p>
    <w:p w:rsidR="00CA05F4" w:rsidRPr="006C4CC7" w:rsidRDefault="00CA05F4" w:rsidP="006C4CC7">
      <w:pPr>
        <w:pStyle w:val="ListParagraph"/>
        <w:spacing w:after="0" w:line="240" w:lineRule="auto"/>
        <w:ind w:left="1440"/>
        <w:contextualSpacing w:val="0"/>
        <w:rPr>
          <w:rFonts w:ascii="Times" w:hAnsi="Times"/>
        </w:rPr>
      </w:pPr>
    </w:p>
    <w:p w:rsidR="00CA05F4" w:rsidRPr="004A22D8" w:rsidRDefault="00CA05F4" w:rsidP="00CA05F4">
      <w:pPr>
        <w:spacing w:line="360" w:lineRule="auto"/>
        <w:rPr>
          <w:rFonts w:ascii="Times" w:hAnsi="Times" w:cs="Times New Roman"/>
        </w:rPr>
      </w:pPr>
      <w:r w:rsidRPr="004A22D8">
        <w:rPr>
          <w:rFonts w:ascii="Times" w:hAnsi="Times" w:cs="Times New Roman"/>
        </w:rPr>
        <w:tab/>
        <w:t>The contaminants that MWG allowed to enter the groundwater caused, and continue to cause, water pollution. Under § 12(a), once the Board determines that a party “cause[d], threaten[</w:t>
      </w:r>
      <w:proofErr w:type="spellStart"/>
      <w:r w:rsidRPr="004A22D8">
        <w:rPr>
          <w:rFonts w:ascii="Times" w:hAnsi="Times" w:cs="Times New Roman"/>
        </w:rPr>
        <w:t>ed</w:t>
      </w:r>
      <w:proofErr w:type="spellEnd"/>
      <w:r w:rsidRPr="004A22D8">
        <w:rPr>
          <w:rFonts w:ascii="Times" w:hAnsi="Times" w:cs="Times New Roman"/>
        </w:rPr>
        <w:t>] or allow[</w:t>
      </w:r>
      <w:proofErr w:type="spellStart"/>
      <w:r w:rsidRPr="004A22D8">
        <w:rPr>
          <w:rFonts w:ascii="Times" w:hAnsi="Times" w:cs="Times New Roman"/>
        </w:rPr>
        <w:t>ed</w:t>
      </w:r>
      <w:proofErr w:type="spellEnd"/>
      <w:r w:rsidRPr="004A22D8">
        <w:rPr>
          <w:rFonts w:ascii="Times" w:hAnsi="Times" w:cs="Times New Roman"/>
        </w:rPr>
        <w:t>] the discharge of any contaminants into the environment,” the Board must then determine whether that discharge “cause[d] or tend[</w:t>
      </w:r>
      <w:proofErr w:type="spellStart"/>
      <w:r w:rsidRPr="004A22D8">
        <w:rPr>
          <w:rFonts w:ascii="Times" w:hAnsi="Times" w:cs="Times New Roman"/>
        </w:rPr>
        <w:t>ed</w:t>
      </w:r>
      <w:proofErr w:type="spellEnd"/>
      <w:r w:rsidRPr="004A22D8">
        <w:rPr>
          <w:rFonts w:ascii="Times" w:hAnsi="Times" w:cs="Times New Roman"/>
        </w:rPr>
        <w:t>] to cause water pollution in Illinois, either alone or in combination with matter from other sources….” The Act defines “water pollution” as:</w:t>
      </w:r>
    </w:p>
    <w:p w:rsidR="00C8207B" w:rsidRPr="004A22D8" w:rsidRDefault="00CA05F4" w:rsidP="00CA05F4">
      <w:pPr>
        <w:ind w:left="720" w:right="720"/>
        <w:jc w:val="both"/>
        <w:rPr>
          <w:rFonts w:ascii="Times" w:hAnsi="Times" w:cs="Times New Roman"/>
        </w:rPr>
      </w:pPr>
      <w:r w:rsidRPr="004A22D8">
        <w:rPr>
          <w:rFonts w:ascii="Times" w:hAnsi="Times" w:cs="Times New Roman"/>
        </w:rPr>
        <w:t xml:space="preserve">such alteration of the physical, thermal, chemical, biological or radioactive properties of any waters of the State, or such discharge of any contaminant into any waters of the State, as will or is likely to… render such waters harmful or detrimental or injurious to public health, safety or welfare, or to domestic, commercial, industrial, agricultural, recreational, or other legitimate uses, or to livestock, wild animals, birds, fish, or other aquatic life. </w:t>
      </w:r>
    </w:p>
    <w:p w:rsidR="00CA05F4" w:rsidRPr="004A22D8" w:rsidRDefault="00CA05F4" w:rsidP="006C4CC7">
      <w:pPr>
        <w:ind w:left="720" w:right="720"/>
        <w:jc w:val="both"/>
        <w:rPr>
          <w:rFonts w:ascii="Times" w:hAnsi="Times" w:cs="Times New Roman"/>
        </w:rPr>
      </w:pPr>
    </w:p>
    <w:p w:rsidR="00CA05F4" w:rsidRPr="004A22D8" w:rsidRDefault="00CA05F4" w:rsidP="00CA05F4">
      <w:pPr>
        <w:spacing w:line="360" w:lineRule="auto"/>
        <w:rPr>
          <w:rFonts w:ascii="Times" w:hAnsi="Times" w:cs="Times New Roman"/>
        </w:rPr>
      </w:pPr>
      <w:proofErr w:type="gramStart"/>
      <w:r w:rsidRPr="004A22D8">
        <w:rPr>
          <w:rFonts w:ascii="Times" w:hAnsi="Times" w:cs="Times New Roman"/>
        </w:rPr>
        <w:t>415 ILCS § 5/3.545.</w:t>
      </w:r>
      <w:proofErr w:type="gramEnd"/>
      <w:r w:rsidRPr="004A22D8">
        <w:rPr>
          <w:rFonts w:ascii="Times" w:hAnsi="Times" w:cs="Times New Roman"/>
        </w:rPr>
        <w:t xml:space="preserve"> “Waters,” in turn, is defined as “all accumulations of water, surface and </w:t>
      </w:r>
      <w:r w:rsidRPr="004A22D8">
        <w:rPr>
          <w:rFonts w:ascii="Times" w:hAnsi="Times" w:cs="Times New Roman"/>
          <w:u w:val="single"/>
        </w:rPr>
        <w:t>underground</w:t>
      </w:r>
      <w:r w:rsidRPr="004A22D8">
        <w:rPr>
          <w:rFonts w:ascii="Times" w:hAnsi="Times" w:cs="Times New Roman"/>
        </w:rPr>
        <w:t xml:space="preserve">, natural, and artificial, public and private, or parts thereof, which are wholly or partially within, flow through, or border upon this State.” § 415 ILCS 5/3.550 (emphasis added). Waters of the state includes water in wells. </w:t>
      </w:r>
      <w:r w:rsidRPr="004A22D8">
        <w:rPr>
          <w:rFonts w:ascii="Times" w:hAnsi="Times" w:cs="Times New Roman"/>
          <w:i/>
        </w:rPr>
        <w:t>Tri-County Landfill Co</w:t>
      </w:r>
      <w:r w:rsidRPr="00123C75">
        <w:rPr>
          <w:rFonts w:ascii="Times" w:hAnsi="Times" w:cs="Times New Roman"/>
        </w:rPr>
        <w:t>.,</w:t>
      </w:r>
      <w:r w:rsidRPr="004A22D8">
        <w:rPr>
          <w:rFonts w:ascii="Times" w:hAnsi="Times" w:cs="Times New Roman"/>
          <w:i/>
        </w:rPr>
        <w:t xml:space="preserve"> </w:t>
      </w:r>
      <w:r w:rsidRPr="004A22D8">
        <w:rPr>
          <w:rFonts w:ascii="Times" w:hAnsi="Times" w:cs="Times New Roman"/>
        </w:rPr>
        <w:t xml:space="preserve">41 Ill. App. 3d at 253-54, </w:t>
      </w:r>
      <w:r w:rsidRPr="004A22D8">
        <w:rPr>
          <w:rFonts w:ascii="Times" w:hAnsi="Times" w:cs="Times New Roman"/>
          <w:i/>
        </w:rPr>
        <w:t>People ex rel. Ryan,</w:t>
      </w:r>
      <w:r w:rsidRPr="00123C75">
        <w:rPr>
          <w:rFonts w:ascii="Times" w:hAnsi="Times" w:cs="Times New Roman"/>
        </w:rPr>
        <w:t xml:space="preserve"> </w:t>
      </w:r>
      <w:r w:rsidRPr="004A22D8">
        <w:rPr>
          <w:rFonts w:ascii="Times" w:hAnsi="Times" w:cs="Times New Roman"/>
        </w:rPr>
        <w:t>288 Ill. App. 3d at 321-22.</w:t>
      </w:r>
    </w:p>
    <w:p w:rsidR="00CA05F4" w:rsidRPr="004A22D8" w:rsidRDefault="00CA05F4" w:rsidP="00CA05F4">
      <w:pPr>
        <w:spacing w:line="360" w:lineRule="auto"/>
        <w:rPr>
          <w:rFonts w:ascii="Times" w:hAnsi="Times" w:cs="Times New Roman"/>
        </w:rPr>
      </w:pPr>
      <w:r w:rsidRPr="004A22D8">
        <w:rPr>
          <w:rFonts w:ascii="Times" w:hAnsi="Times" w:cs="Times New Roman"/>
        </w:rPr>
        <w:tab/>
        <w:t xml:space="preserve">The Board has made clear that water pollution exists when contaminants are present in excess of the groundwater quality standards adopted by the Board. </w:t>
      </w:r>
      <w:r w:rsidRPr="004A22D8">
        <w:rPr>
          <w:rFonts w:ascii="Times" w:hAnsi="Times" w:cs="Times New Roman"/>
          <w:i/>
        </w:rPr>
        <w:t>See</w:t>
      </w:r>
      <w:r w:rsidRPr="004A22D8">
        <w:rPr>
          <w:rFonts w:ascii="Times" w:hAnsi="Times" w:cs="Times New Roman"/>
        </w:rPr>
        <w:t xml:space="preserve"> </w:t>
      </w:r>
      <w:r w:rsidRPr="004A22D8">
        <w:rPr>
          <w:rFonts w:ascii="Times" w:hAnsi="Times" w:cs="Times New Roman"/>
          <w:i/>
          <w:iCs/>
        </w:rPr>
        <w:t>Int’l Union v. Caterpillar</w:t>
      </w:r>
      <w:r w:rsidRPr="004A22D8">
        <w:rPr>
          <w:rFonts w:ascii="Times" w:hAnsi="Times" w:cs="Times New Roman"/>
        </w:rPr>
        <w:t xml:space="preserve">, PCB No. 94-240, 1996 Ill. </w:t>
      </w:r>
      <w:proofErr w:type="spellStart"/>
      <w:r w:rsidRPr="004A22D8">
        <w:rPr>
          <w:rFonts w:ascii="Times" w:hAnsi="Times" w:cs="Times New Roman"/>
        </w:rPr>
        <w:t>Env</w:t>
      </w:r>
      <w:proofErr w:type="spellEnd"/>
      <w:r w:rsidRPr="004A22D8">
        <w:rPr>
          <w:rFonts w:ascii="Times" w:hAnsi="Times" w:cs="Times New Roman"/>
        </w:rPr>
        <w:t>. Lexis 579, at *88-*89 (PCB Aug. 1, 1996) (finding violation of § 12(a) of the Act and holding that “</w:t>
      </w:r>
      <w:proofErr w:type="spellStart"/>
      <w:proofErr w:type="gramStart"/>
      <w:r w:rsidRPr="004A22D8">
        <w:rPr>
          <w:rFonts w:ascii="Times" w:hAnsi="Times" w:cs="Times New Roman"/>
        </w:rPr>
        <w:t>exceedences</w:t>
      </w:r>
      <w:proofErr w:type="spellEnd"/>
      <w:r w:rsidRPr="004A22D8">
        <w:rPr>
          <w:rFonts w:ascii="Times" w:hAnsi="Times" w:cs="Times New Roman"/>
        </w:rPr>
        <w:t xml:space="preserve"> of the Part 620 standards… constitutes</w:t>
      </w:r>
      <w:proofErr w:type="gramEnd"/>
      <w:r w:rsidRPr="004A22D8">
        <w:rPr>
          <w:rFonts w:ascii="Times" w:hAnsi="Times" w:cs="Times New Roman"/>
        </w:rPr>
        <w:t xml:space="preserve"> degradation of one of the State’s water resources and indicates the presence of water pollution…”); </w:t>
      </w:r>
      <w:r w:rsidRPr="004A22D8">
        <w:rPr>
          <w:rFonts w:ascii="Times" w:hAnsi="Times" w:cs="Times New Roman"/>
          <w:i/>
        </w:rPr>
        <w:t>Inverse Investments</w:t>
      </w:r>
      <w:r w:rsidRPr="004A22D8">
        <w:rPr>
          <w:rFonts w:ascii="Times" w:hAnsi="Times" w:cs="Times New Roman"/>
        </w:rPr>
        <w:t xml:space="preserve">, PCB 11-79, 2012 Ill. </w:t>
      </w:r>
      <w:proofErr w:type="spellStart"/>
      <w:r w:rsidRPr="004A22D8">
        <w:rPr>
          <w:rFonts w:ascii="Times" w:hAnsi="Times" w:cs="Times New Roman"/>
        </w:rPr>
        <w:t>Env</w:t>
      </w:r>
      <w:proofErr w:type="spellEnd"/>
      <w:r w:rsidRPr="004A22D8">
        <w:rPr>
          <w:rFonts w:ascii="Times" w:hAnsi="Times" w:cs="Times New Roman"/>
        </w:rPr>
        <w:t>. Lexis 92, at *2, *25-*26</w:t>
      </w:r>
      <w:r w:rsidRPr="004A22D8">
        <w:rPr>
          <w:rFonts w:ascii="Times" w:eastAsia="Times New Roman" w:hAnsi="Times" w:cs="Times New Roman"/>
        </w:rPr>
        <w:t xml:space="preserve"> (denying motion to dismiss when defendants alleged to have caused or allowed migration of contaminants into the groundwater causing violations of Class I groundwater standards, which “created, or threatened to create a nuisance and rendered the groundwater harmful to human health and the environment”); </w:t>
      </w:r>
      <w:r w:rsidRPr="00123C75">
        <w:rPr>
          <w:rFonts w:ascii="Times" w:eastAsia="Times New Roman" w:hAnsi="Times" w:cs="Times New Roman"/>
          <w:i/>
        </w:rPr>
        <w:t>see also</w:t>
      </w:r>
      <w:r w:rsidRPr="004A22D8">
        <w:rPr>
          <w:rFonts w:ascii="Times" w:eastAsia="Times New Roman" w:hAnsi="Times" w:cs="Times New Roman"/>
        </w:rPr>
        <w:t xml:space="preserve"> </w:t>
      </w:r>
      <w:r w:rsidRPr="004A22D8">
        <w:rPr>
          <w:rFonts w:ascii="Times" w:hAnsi="Times" w:cs="Times New Roman"/>
          <w:i/>
        </w:rPr>
        <w:t>People</w:t>
      </w:r>
      <w:r w:rsidRPr="004A22D8">
        <w:rPr>
          <w:rFonts w:ascii="Times" w:hAnsi="Times" w:cs="Times New Roman"/>
          <w:i/>
          <w:iCs/>
        </w:rPr>
        <w:t xml:space="preserve"> v. Hicks Oil &amp; Hicks Gas, </w:t>
      </w:r>
      <w:proofErr w:type="spellStart"/>
      <w:r w:rsidRPr="004A22D8">
        <w:rPr>
          <w:rFonts w:ascii="Times" w:hAnsi="Times" w:cs="Times New Roman"/>
          <w:i/>
          <w:iCs/>
        </w:rPr>
        <w:t>Inc</w:t>
      </w:r>
      <w:proofErr w:type="spellEnd"/>
      <w:r w:rsidRPr="004A22D8">
        <w:rPr>
          <w:rFonts w:ascii="Times" w:hAnsi="Times" w:cs="Times New Roman"/>
        </w:rPr>
        <w:t xml:space="preserve">, PCB No. 10-12, 2009 Ill. </w:t>
      </w:r>
      <w:proofErr w:type="spellStart"/>
      <w:r w:rsidRPr="004A22D8">
        <w:rPr>
          <w:rFonts w:ascii="Times" w:hAnsi="Times" w:cs="Times New Roman"/>
        </w:rPr>
        <w:t>Env</w:t>
      </w:r>
      <w:proofErr w:type="spellEnd"/>
      <w:r w:rsidRPr="004A22D8">
        <w:rPr>
          <w:rFonts w:ascii="Times" w:hAnsi="Times" w:cs="Times New Roman"/>
        </w:rPr>
        <w:t xml:space="preserve">. Lexis 308, *1-*2 (Aug. 6, 2009) (accepting complaint for hearing when People allege that respondent violated § 12(a) of the Act “by </w:t>
      </w:r>
      <w:r w:rsidRPr="004A22D8">
        <w:rPr>
          <w:rFonts w:ascii="Times" w:hAnsi="Times" w:cs="Times New Roman"/>
          <w:bCs/>
        </w:rPr>
        <w:t xml:space="preserve">causing or allowing the discharge of contaminants to groundwater so as to exceed the Board's Groundwater Quality Standards for a Class I resource groundwater, and to </w:t>
      </w:r>
      <w:r w:rsidRPr="004A22D8">
        <w:rPr>
          <w:rFonts w:ascii="Times" w:hAnsi="Times" w:cs="Times New Roman"/>
          <w:bCs/>
          <w:u w:val="single"/>
        </w:rPr>
        <w:t>thereby</w:t>
      </w:r>
      <w:r w:rsidRPr="004A22D8">
        <w:rPr>
          <w:rFonts w:ascii="Times" w:hAnsi="Times" w:cs="Times New Roman"/>
          <w:bCs/>
        </w:rPr>
        <w:t xml:space="preserve"> render such water harmful or detrimental or injurious to public health, safety or welfare…</w:t>
      </w:r>
      <w:r w:rsidRPr="004A22D8">
        <w:rPr>
          <w:rFonts w:ascii="Times" w:hAnsi="Times" w:cs="Times New Roman"/>
        </w:rPr>
        <w:t xml:space="preserve">”) (emphasis added). </w:t>
      </w:r>
    </w:p>
    <w:p w:rsidR="00CA05F4" w:rsidRPr="004A22D8" w:rsidRDefault="00CA05F4" w:rsidP="00CA05F4">
      <w:pPr>
        <w:spacing w:line="360" w:lineRule="auto"/>
        <w:rPr>
          <w:rFonts w:ascii="Times" w:hAnsi="Times" w:cs="Times New Roman"/>
        </w:rPr>
      </w:pPr>
      <w:r w:rsidRPr="004A22D8">
        <w:rPr>
          <w:rFonts w:ascii="Times" w:hAnsi="Times" w:cs="Times New Roman"/>
        </w:rPr>
        <w:tab/>
        <w:t xml:space="preserve">The same principle – that groundwater contamination in excess of the Board’s Class I standards constitutes water pollution – holds true even when those standards are not in effect, as is the case when a Groundwater Management Zone (“GMZ”) has been approved for a site for a given pollutant. </w:t>
      </w:r>
      <w:r w:rsidRPr="004A22D8">
        <w:rPr>
          <w:rFonts w:ascii="Times" w:hAnsi="Times" w:cs="Times New Roman"/>
          <w:i/>
        </w:rPr>
        <w:t>See</w:t>
      </w:r>
      <w:r w:rsidRPr="004A22D8">
        <w:rPr>
          <w:rFonts w:ascii="Times" w:hAnsi="Times" w:cs="Times New Roman"/>
        </w:rPr>
        <w:t xml:space="preserve"> 35 Ill. Adm. Code §§ 620.250(e), 740.530 (d)  As noted above, water pollution is present when a discharge of any contaminant into the groundwater “will or is likely to…render such waters harmful or detrimental or injurious to public health, safety or welfare….” 415 ILCS § 5/3.545. When the Board adopted the groundwater quality standards in 1991, it noted that the Class I: Potable Resource Groundwater quality standards were being set at levels “equal to the USEPA’s Maximum Concentration Levels,” which are health-based standards intended to be protective of human health, Safe Drinking Water Act § 1412(b)(4)(A)-(B), 42 USC § 300g-1(b)(4)(A)-(B), and were intended to fulfill “the principle that </w:t>
      </w:r>
      <w:proofErr w:type="spellStart"/>
      <w:r w:rsidRPr="004A22D8">
        <w:rPr>
          <w:rFonts w:ascii="Times" w:hAnsi="Times" w:cs="Times New Roman"/>
        </w:rPr>
        <w:t>groundwaters</w:t>
      </w:r>
      <w:proofErr w:type="spellEnd"/>
      <w:r w:rsidRPr="004A22D8">
        <w:rPr>
          <w:rFonts w:ascii="Times" w:hAnsi="Times" w:cs="Times New Roman"/>
        </w:rPr>
        <w:t xml:space="preserve"> that are naturally potable should be available for drinking water supply without treatment.” </w:t>
      </w:r>
      <w:proofErr w:type="gramStart"/>
      <w:r w:rsidRPr="004A22D8">
        <w:rPr>
          <w:rFonts w:ascii="Times" w:hAnsi="Times" w:cs="Times New Roman"/>
        </w:rPr>
        <w:t>IPCB R89-14(B), Nov. 7, 1991, Final Order at 18.</w:t>
      </w:r>
      <w:proofErr w:type="gramEnd"/>
      <w:r w:rsidRPr="004A22D8">
        <w:rPr>
          <w:rFonts w:ascii="Times" w:hAnsi="Times" w:cs="Times New Roman"/>
        </w:rPr>
        <w:t xml:space="preserve">  </w:t>
      </w:r>
    </w:p>
    <w:p w:rsidR="00CA05F4" w:rsidRPr="004A22D8" w:rsidRDefault="00CA05F4" w:rsidP="00CA05F4">
      <w:pPr>
        <w:spacing w:line="360" w:lineRule="auto"/>
        <w:rPr>
          <w:rFonts w:ascii="Times" w:hAnsi="Times" w:cs="Times New Roman"/>
        </w:rPr>
      </w:pPr>
      <w:r w:rsidRPr="004A22D8">
        <w:rPr>
          <w:rFonts w:ascii="Times" w:hAnsi="Times" w:cs="Times New Roman"/>
        </w:rPr>
        <w:tab/>
        <w:t xml:space="preserve">Regardless of whether the standards are in effect, contamination in excess of those standards leaves the affected groundwater “harmful or detrimental or injurious to public health, safety or welfare” under § 415 ILCS 5/3.545. In short, when standards are set to prevent harm to health, it stands to reason that exceedances of those standards in a water body constitute water pollution, even if the standards are not in effect. The Board effectively held as much in its 2003 decision in </w:t>
      </w:r>
      <w:r w:rsidRPr="004A22D8">
        <w:rPr>
          <w:rFonts w:ascii="Times" w:hAnsi="Times" w:cs="Times New Roman"/>
          <w:i/>
        </w:rPr>
        <w:t xml:space="preserve">People v. Texaco Refining and Marketing, Inc. </w:t>
      </w:r>
      <w:r w:rsidRPr="004A22D8">
        <w:rPr>
          <w:rFonts w:ascii="Times" w:hAnsi="Times" w:cs="Times New Roman"/>
        </w:rPr>
        <w:t xml:space="preserve"> In that case, as an affirmative defense to the People’s allegations that it violated § 12(a) of the Act, Texaco asserted that it had complied with the Board’s regulatory provisions, including by entering into a GMZ.  PCB No. 02-03, 2003 Ill. </w:t>
      </w:r>
      <w:proofErr w:type="spellStart"/>
      <w:r w:rsidRPr="004A22D8">
        <w:rPr>
          <w:rFonts w:ascii="Times" w:hAnsi="Times" w:cs="Times New Roman"/>
        </w:rPr>
        <w:t>Env</w:t>
      </w:r>
      <w:proofErr w:type="spellEnd"/>
      <w:r w:rsidRPr="004A22D8">
        <w:rPr>
          <w:rFonts w:ascii="Times" w:hAnsi="Times" w:cs="Times New Roman"/>
        </w:rPr>
        <w:t xml:space="preserve">. Lexis 665 at *21 (PCB Nov. 6, 2003). The Board granted the People’s motion to strike that affirmative defense, explaining that “Section 12(a) of the Act provides no exemption from liability for parties that comply with another regulatory program.” </w:t>
      </w:r>
      <w:proofErr w:type="gramStart"/>
      <w:r w:rsidRPr="004A22D8">
        <w:rPr>
          <w:rFonts w:ascii="Times" w:hAnsi="Times" w:cs="Times New Roman"/>
          <w:i/>
        </w:rPr>
        <w:t>Id</w:t>
      </w:r>
      <w:r w:rsidRPr="004A22D8">
        <w:rPr>
          <w:rFonts w:ascii="Times" w:hAnsi="Times" w:cs="Times New Roman"/>
        </w:rPr>
        <w:t>. at *22.</w:t>
      </w:r>
      <w:proofErr w:type="gramEnd"/>
      <w:r w:rsidRPr="004A22D8">
        <w:rPr>
          <w:rFonts w:ascii="Times" w:hAnsi="Times" w:cs="Times New Roman"/>
        </w:rPr>
        <w:t xml:space="preserve"> Other Board cases similarly support th</w:t>
      </w:r>
      <w:r w:rsidR="00C8207B">
        <w:rPr>
          <w:rFonts w:ascii="Times" w:hAnsi="Times" w:cs="Times New Roman"/>
        </w:rPr>
        <w:t>e</w:t>
      </w:r>
      <w:r w:rsidRPr="004A22D8">
        <w:rPr>
          <w:rFonts w:ascii="Times" w:hAnsi="Times" w:cs="Times New Roman"/>
        </w:rPr>
        <w:t xml:space="preserve"> principle</w:t>
      </w:r>
      <w:r w:rsidR="00C8207B">
        <w:rPr>
          <w:rFonts w:ascii="Times" w:hAnsi="Times" w:cs="Times New Roman"/>
        </w:rPr>
        <w:t xml:space="preserve"> </w:t>
      </w:r>
      <w:r w:rsidR="00C8207B" w:rsidRPr="006C4CC7">
        <w:rPr>
          <w:rFonts w:ascii="Times New Roman" w:hAnsi="Times New Roman" w:cs="Times New Roman"/>
          <w:bCs/>
        </w:rPr>
        <w:t>that contamination in excess of health-based standards constitutes water pollution</w:t>
      </w:r>
      <w:r w:rsidRPr="004A22D8">
        <w:rPr>
          <w:rFonts w:ascii="Times" w:hAnsi="Times" w:cs="Times New Roman"/>
        </w:rPr>
        <w:t xml:space="preserve">. </w:t>
      </w:r>
      <w:r w:rsidRPr="004A22D8">
        <w:rPr>
          <w:rFonts w:ascii="Times" w:hAnsi="Times" w:cs="Times New Roman"/>
          <w:i/>
        </w:rPr>
        <w:t xml:space="preserve">See </w:t>
      </w:r>
      <w:r w:rsidRPr="004A22D8">
        <w:rPr>
          <w:rFonts w:ascii="Times" w:hAnsi="Times" w:cs="Times New Roman"/>
          <w:i/>
          <w:iCs/>
        </w:rPr>
        <w:t>Caterpillar</w:t>
      </w:r>
      <w:r w:rsidRPr="004A22D8">
        <w:rPr>
          <w:rFonts w:ascii="Times" w:hAnsi="Times" w:cs="Times New Roman"/>
        </w:rPr>
        <w:t xml:space="preserve">, PCB No. 94-240, 1996 Ill. </w:t>
      </w:r>
      <w:proofErr w:type="spellStart"/>
      <w:r w:rsidRPr="004A22D8">
        <w:rPr>
          <w:rFonts w:ascii="Times" w:hAnsi="Times" w:cs="Times New Roman"/>
        </w:rPr>
        <w:t>Env</w:t>
      </w:r>
      <w:proofErr w:type="spellEnd"/>
      <w:r w:rsidRPr="004A22D8">
        <w:rPr>
          <w:rFonts w:ascii="Times" w:hAnsi="Times" w:cs="Times New Roman"/>
        </w:rPr>
        <w:t xml:space="preserve">. Lexis 579 at *88-*89 (finding that “exceedances of the Part 620 standards… constitutes degradation of one of the State’s water resources and indicates the presence of water pollution caused by respondent”); </w:t>
      </w:r>
      <w:r w:rsidRPr="004A22D8">
        <w:rPr>
          <w:rFonts w:ascii="Times" w:hAnsi="Times" w:cs="Times New Roman"/>
          <w:bCs/>
          <w:i/>
          <w:iCs/>
        </w:rPr>
        <w:t>People v. CSX Transp., Inc</w:t>
      </w:r>
      <w:r w:rsidRPr="004A22D8">
        <w:rPr>
          <w:rFonts w:ascii="Times" w:hAnsi="Times" w:cs="Times New Roman"/>
          <w:bCs/>
          <w:iCs/>
        </w:rPr>
        <w:t xml:space="preserve">., PCB No. 07-16, 2007 Ill. </w:t>
      </w:r>
      <w:proofErr w:type="spellStart"/>
      <w:r w:rsidRPr="004A22D8">
        <w:rPr>
          <w:rFonts w:ascii="Times" w:hAnsi="Times" w:cs="Times New Roman"/>
          <w:bCs/>
          <w:iCs/>
        </w:rPr>
        <w:t>Env</w:t>
      </w:r>
      <w:proofErr w:type="spellEnd"/>
      <w:r w:rsidRPr="004A22D8">
        <w:rPr>
          <w:rFonts w:ascii="Times" w:hAnsi="Times" w:cs="Times New Roman"/>
          <w:bCs/>
          <w:iCs/>
        </w:rPr>
        <w:t xml:space="preserve">. Lexis 296, *44-*45 (PCB July 12, 2007) (finding </w:t>
      </w:r>
      <w:r w:rsidRPr="004A22D8">
        <w:rPr>
          <w:rFonts w:ascii="Times" w:hAnsi="Times" w:cs="Times New Roman"/>
        </w:rPr>
        <w:t xml:space="preserve">§ </w:t>
      </w:r>
      <w:r w:rsidRPr="004A22D8">
        <w:rPr>
          <w:rFonts w:ascii="Times" w:hAnsi="Times" w:cs="Times New Roman"/>
          <w:bCs/>
          <w:iCs/>
        </w:rPr>
        <w:t>12(a) violation based on violations of Tiered Approach to Corrective Action Objectives, when rulemaking establishing those Objectives made clear that “exposure above the remediation objective levels would be hazardous to human health”).</w:t>
      </w:r>
      <w:r w:rsidRPr="004A22D8">
        <w:rPr>
          <w:rFonts w:ascii="Times" w:hAnsi="Times"/>
          <w:bCs/>
          <w:iCs/>
        </w:rPr>
        <w:t xml:space="preserve"> </w:t>
      </w:r>
      <w:r w:rsidRPr="004A22D8">
        <w:rPr>
          <w:rFonts w:ascii="Times" w:hAnsi="Times"/>
        </w:rPr>
        <w:t xml:space="preserve"> </w:t>
      </w:r>
    </w:p>
    <w:p w:rsidR="00CA05F4" w:rsidRPr="004A22D8" w:rsidRDefault="00CA05F4" w:rsidP="00CA05F4">
      <w:pPr>
        <w:spacing w:line="360" w:lineRule="auto"/>
        <w:rPr>
          <w:rFonts w:ascii="Times" w:hAnsi="Times" w:cs="Times New Roman"/>
          <w:shd w:val="clear" w:color="auto" w:fill="FFFFFF"/>
        </w:rPr>
      </w:pPr>
      <w:r w:rsidRPr="004A22D8">
        <w:rPr>
          <w:rFonts w:ascii="Times" w:hAnsi="Times" w:cs="Times New Roman"/>
          <w:shd w:val="clear" w:color="auto" w:fill="FFFFFF"/>
        </w:rPr>
        <w:tab/>
        <w:t xml:space="preserve">The premise that exceedances of the Board’s groundwater quality standards constitute water pollution, regardless of whether those standards are in effect, is also mandated by the Illinois Supreme Court’s decision in </w:t>
      </w:r>
      <w:r w:rsidRPr="004A22D8">
        <w:rPr>
          <w:rFonts w:ascii="Times" w:hAnsi="Times" w:cs="Times New Roman"/>
          <w:i/>
          <w:iCs/>
        </w:rPr>
        <w:t>Central Illinois Public Service Co. v. Pollution Control Board</w:t>
      </w:r>
      <w:r w:rsidRPr="004A22D8">
        <w:rPr>
          <w:rFonts w:ascii="Times" w:hAnsi="Times" w:cs="Times New Roman"/>
        </w:rPr>
        <w:t>, 116 Ill. 2d 397, 409-10 (1987) (“</w:t>
      </w:r>
      <w:r w:rsidRPr="004A22D8">
        <w:rPr>
          <w:rFonts w:ascii="Times" w:hAnsi="Times" w:cs="Times New Roman"/>
          <w:i/>
        </w:rPr>
        <w:t>CIPSCO</w:t>
      </w:r>
      <w:r w:rsidRPr="004A22D8">
        <w:rPr>
          <w:rFonts w:ascii="Times" w:hAnsi="Times" w:cs="Times New Roman"/>
        </w:rPr>
        <w:t>”)</w:t>
      </w:r>
      <w:r w:rsidRPr="004A22D8">
        <w:rPr>
          <w:rFonts w:ascii="Times" w:hAnsi="Times" w:cs="Times New Roman"/>
          <w:shd w:val="clear" w:color="auto" w:fill="FFFFFF"/>
        </w:rPr>
        <w:t xml:space="preserve">. In that case, respondent sought site-specific groundwater standards for its </w:t>
      </w:r>
      <w:proofErr w:type="spellStart"/>
      <w:r w:rsidRPr="004A22D8">
        <w:rPr>
          <w:rFonts w:ascii="Times" w:hAnsi="Times" w:cs="Times New Roman"/>
          <w:shd w:val="clear" w:color="auto" w:fill="FFFFFF"/>
        </w:rPr>
        <w:t>Hutsonville</w:t>
      </w:r>
      <w:proofErr w:type="spellEnd"/>
      <w:r w:rsidRPr="004A22D8">
        <w:rPr>
          <w:rFonts w:ascii="Times" w:hAnsi="Times" w:cs="Times New Roman"/>
          <w:shd w:val="clear" w:color="auto" w:fill="FFFFFF"/>
        </w:rPr>
        <w:t xml:space="preserve"> power plant and acknowledged that the standards it requested would have “deleterious effects,” including discomfort to humans if the water were drunk. </w:t>
      </w:r>
      <w:proofErr w:type="gramStart"/>
      <w:r w:rsidRPr="004A22D8">
        <w:rPr>
          <w:rFonts w:ascii="Times" w:hAnsi="Times" w:cs="Times New Roman"/>
          <w:i/>
          <w:shd w:val="clear" w:color="auto" w:fill="FFFFFF"/>
        </w:rPr>
        <w:t>Id</w:t>
      </w:r>
      <w:r w:rsidRPr="004A22D8">
        <w:rPr>
          <w:rFonts w:ascii="Times" w:hAnsi="Times" w:cs="Times New Roman"/>
          <w:shd w:val="clear" w:color="auto" w:fill="FFFFFF"/>
        </w:rPr>
        <w:t>. at 408.</w:t>
      </w:r>
      <w:proofErr w:type="gramEnd"/>
      <w:r w:rsidRPr="004A22D8">
        <w:rPr>
          <w:rFonts w:ascii="Times" w:hAnsi="Times" w:cs="Times New Roman"/>
          <w:shd w:val="clear" w:color="auto" w:fill="FFFFFF"/>
        </w:rPr>
        <w:t xml:space="preserve">  The Board denied CIPSCO’s request, reasoning that, because the Act treats water as a resource, water pollution is present not only when actual harm has occurred or will occur, but rather whenever “harm </w:t>
      </w:r>
      <w:r w:rsidRPr="004A22D8">
        <w:rPr>
          <w:rFonts w:ascii="Times" w:hAnsi="Times" w:cs="Times New Roman"/>
          <w:i/>
          <w:shd w:val="clear" w:color="auto" w:fill="FFFFFF"/>
        </w:rPr>
        <w:t>would</w:t>
      </w:r>
      <w:r w:rsidRPr="004A22D8">
        <w:rPr>
          <w:rFonts w:ascii="Times" w:hAnsi="Times" w:cs="Times New Roman"/>
          <w:shd w:val="clear" w:color="auto" w:fill="FFFFFF"/>
        </w:rPr>
        <w:t xml:space="preserve"> occur if the contaminated water were to be used.” </w:t>
      </w:r>
      <w:proofErr w:type="gramStart"/>
      <w:r w:rsidRPr="004A22D8">
        <w:rPr>
          <w:rFonts w:ascii="Times" w:hAnsi="Times" w:cs="Times New Roman"/>
          <w:i/>
          <w:shd w:val="clear" w:color="auto" w:fill="FFFFFF"/>
        </w:rPr>
        <w:t>Id</w:t>
      </w:r>
      <w:r w:rsidRPr="004A22D8">
        <w:rPr>
          <w:rFonts w:ascii="Times" w:hAnsi="Times" w:cs="Times New Roman"/>
          <w:shd w:val="clear" w:color="auto" w:fill="FFFFFF"/>
        </w:rPr>
        <w:t>. at 409 (emphasis in original).</w:t>
      </w:r>
      <w:proofErr w:type="gramEnd"/>
      <w:r w:rsidRPr="004A22D8">
        <w:rPr>
          <w:rFonts w:ascii="Times" w:hAnsi="Times" w:cs="Times New Roman"/>
          <w:shd w:val="clear" w:color="auto" w:fill="FFFFFF"/>
        </w:rPr>
        <w:t xml:space="preserve">  The Illinois Supreme Court upheld the Board’s decision, explicitly agreeing with the Board’s interpretation that “any contamination which prevents the State’s water resources from being usable … constitute[s] pollution,” </w:t>
      </w:r>
      <w:r w:rsidRPr="004A22D8">
        <w:rPr>
          <w:rFonts w:ascii="Times" w:hAnsi="Times" w:cs="Times New Roman"/>
          <w:i/>
          <w:shd w:val="clear" w:color="auto" w:fill="FFFFFF"/>
        </w:rPr>
        <w:t>id</w:t>
      </w:r>
      <w:r w:rsidRPr="004A22D8">
        <w:rPr>
          <w:rFonts w:ascii="Times" w:hAnsi="Times" w:cs="Times New Roman"/>
          <w:shd w:val="clear" w:color="auto" w:fill="FFFFFF"/>
        </w:rPr>
        <w:t xml:space="preserve">. </w:t>
      </w:r>
      <w:proofErr w:type="gramStart"/>
      <w:r w:rsidRPr="004A22D8">
        <w:rPr>
          <w:rFonts w:ascii="Times" w:hAnsi="Times" w:cs="Times New Roman"/>
          <w:shd w:val="clear" w:color="auto" w:fill="FFFFFF"/>
        </w:rPr>
        <w:t>at</w:t>
      </w:r>
      <w:proofErr w:type="gramEnd"/>
      <w:r w:rsidRPr="004A22D8">
        <w:rPr>
          <w:rFonts w:ascii="Times" w:hAnsi="Times" w:cs="Times New Roman"/>
          <w:shd w:val="clear" w:color="auto" w:fill="FFFFFF"/>
        </w:rPr>
        <w:t xml:space="preserve"> 409-10.</w:t>
      </w:r>
    </w:p>
    <w:p w:rsidR="00CA05F4" w:rsidRPr="004A22D8" w:rsidRDefault="00CA05F4" w:rsidP="00CA05F4">
      <w:pPr>
        <w:spacing w:line="360" w:lineRule="auto"/>
        <w:rPr>
          <w:rFonts w:ascii="Times" w:hAnsi="Times" w:cs="Times New Roman"/>
          <w:shd w:val="clear" w:color="auto" w:fill="FFFFFF"/>
        </w:rPr>
      </w:pPr>
      <w:r w:rsidRPr="004A22D8">
        <w:rPr>
          <w:rFonts w:ascii="Times" w:hAnsi="Times" w:cs="Times New Roman"/>
          <w:shd w:val="clear" w:color="auto" w:fill="FFFFFF"/>
        </w:rPr>
        <w:tab/>
        <w:t xml:space="preserve">In this case, there is no question that contaminants were present in excess of the Board’s Class I groundwater quality standards over a thousand times in total at </w:t>
      </w:r>
      <w:proofErr w:type="spellStart"/>
      <w:r w:rsidRPr="004A22D8">
        <w:rPr>
          <w:rFonts w:ascii="Times" w:hAnsi="Times" w:cs="Times New Roman"/>
          <w:shd w:val="clear" w:color="auto" w:fill="FFFFFF"/>
        </w:rPr>
        <w:t>Powerton</w:t>
      </w:r>
      <w:proofErr w:type="spellEnd"/>
      <w:r w:rsidRPr="004A22D8">
        <w:rPr>
          <w:rFonts w:ascii="Times" w:hAnsi="Times" w:cs="Times New Roman"/>
          <w:shd w:val="clear" w:color="auto" w:fill="FFFFFF"/>
        </w:rPr>
        <w:t xml:space="preserve">, Waukegan, Will County and Joliet 29, with exceedances in almost every groundwater monitoring well at each of the four plant sites. </w:t>
      </w:r>
      <w:proofErr w:type="gramStart"/>
      <w:r w:rsidR="0066248C" w:rsidRPr="00F45654">
        <w:rPr>
          <w:rFonts w:ascii="Times" w:hAnsi="Times" w:cs="Times New Roman"/>
          <w:i/>
          <w:shd w:val="clear" w:color="auto" w:fill="FFFFFF"/>
        </w:rPr>
        <w:t>Supra</w:t>
      </w:r>
      <w:r w:rsidR="0066248C">
        <w:rPr>
          <w:rFonts w:ascii="Times" w:hAnsi="Times" w:cs="Times New Roman"/>
          <w:shd w:val="clear" w:color="auto" w:fill="FFFFFF"/>
        </w:rPr>
        <w:t xml:space="preserve"> SOF </w:t>
      </w:r>
      <w:r w:rsidR="0066248C">
        <w:rPr>
          <w:rFonts w:ascii="Times" w:hAnsi="Times" w:cs="Times"/>
          <w:shd w:val="clear" w:color="auto" w:fill="FFFFFF"/>
        </w:rPr>
        <w:t>¶¶</w:t>
      </w:r>
      <w:r w:rsidR="0066248C">
        <w:rPr>
          <w:rFonts w:ascii="Times" w:hAnsi="Times" w:cs="Times New Roman"/>
          <w:shd w:val="clear" w:color="auto" w:fill="FFFFFF"/>
        </w:rPr>
        <w:t xml:space="preserve"> 53-56; </w:t>
      </w:r>
      <w:proofErr w:type="spellStart"/>
      <w:r w:rsidR="00304142">
        <w:rPr>
          <w:rFonts w:ascii="Times" w:hAnsi="Times" w:cs="Times New Roman"/>
          <w:shd w:val="clear" w:color="auto" w:fill="FFFFFF"/>
        </w:rPr>
        <w:t>Exs</w:t>
      </w:r>
      <w:proofErr w:type="spellEnd"/>
      <w:r w:rsidR="00304142">
        <w:rPr>
          <w:rFonts w:ascii="Times" w:hAnsi="Times" w:cs="Times New Roman"/>
          <w:shd w:val="clear" w:color="auto" w:fill="FFFFFF"/>
        </w:rPr>
        <w:t>.</w:t>
      </w:r>
      <w:proofErr w:type="gramEnd"/>
      <w:r w:rsidR="00A96C57">
        <w:rPr>
          <w:rFonts w:ascii="Times" w:hAnsi="Times" w:cs="Times New Roman"/>
          <w:shd w:val="clear" w:color="auto" w:fill="FFFFFF"/>
        </w:rPr>
        <w:t xml:space="preserve"> </w:t>
      </w:r>
      <w:proofErr w:type="gramStart"/>
      <w:r w:rsidR="00A96C57">
        <w:rPr>
          <w:rFonts w:ascii="Times" w:hAnsi="Times" w:cs="Times New Roman"/>
          <w:shd w:val="clear" w:color="auto" w:fill="FFFFFF"/>
        </w:rPr>
        <w:t>A9 – A13, B10 – B12, C9 – C11, D16 – D18.</w:t>
      </w:r>
      <w:proofErr w:type="gramEnd"/>
      <w:r w:rsidR="00A96C57">
        <w:rPr>
          <w:rFonts w:ascii="Times" w:hAnsi="Times" w:cs="Times New Roman"/>
          <w:shd w:val="clear" w:color="auto" w:fill="FFFFFF"/>
        </w:rPr>
        <w:t xml:space="preserve">  </w:t>
      </w:r>
      <w:r w:rsidRPr="004A22D8">
        <w:rPr>
          <w:rFonts w:ascii="Times" w:hAnsi="Times" w:cs="Times New Roman"/>
          <w:shd w:val="clear" w:color="auto" w:fill="FFFFFF"/>
        </w:rPr>
        <w:t xml:space="preserve">In many cases, the same </w:t>
      </w:r>
      <w:r>
        <w:rPr>
          <w:rFonts w:ascii="Times" w:hAnsi="Times" w:cs="Times New Roman"/>
          <w:shd w:val="clear" w:color="auto" w:fill="FFFFFF"/>
        </w:rPr>
        <w:t>constituent</w:t>
      </w:r>
      <w:r w:rsidRPr="004A22D8">
        <w:rPr>
          <w:rFonts w:ascii="Times" w:hAnsi="Times" w:cs="Times New Roman"/>
          <w:shd w:val="clear" w:color="auto" w:fill="FFFFFF"/>
        </w:rPr>
        <w:t xml:space="preserve">s exceeded Class I groundwater standards in the same wells during every quarterly monitoring event for years. </w:t>
      </w:r>
      <w:r w:rsidRPr="004A22D8">
        <w:rPr>
          <w:rFonts w:ascii="Times" w:hAnsi="Times" w:cs="Times New Roman"/>
          <w:i/>
          <w:shd w:val="clear" w:color="auto" w:fill="FFFFFF"/>
        </w:rPr>
        <w:t xml:space="preserve">See, e.g., </w:t>
      </w:r>
      <w:r w:rsidRPr="004A22D8">
        <w:rPr>
          <w:rFonts w:ascii="Times" w:hAnsi="Times" w:cs="Times New Roman"/>
          <w:shd w:val="clear" w:color="auto" w:fill="FFFFFF"/>
        </w:rPr>
        <w:t xml:space="preserve">Ex. </w:t>
      </w:r>
      <w:r w:rsidR="005F5C44">
        <w:rPr>
          <w:rFonts w:ascii="Times" w:hAnsi="Times" w:cs="Times New Roman"/>
          <w:shd w:val="clear" w:color="auto" w:fill="FFFFFF"/>
        </w:rPr>
        <w:t>B13</w:t>
      </w:r>
      <w:r w:rsidRPr="004A22D8">
        <w:rPr>
          <w:rFonts w:ascii="Times" w:hAnsi="Times" w:cs="Times New Roman"/>
          <w:shd w:val="clear" w:color="auto" w:fill="FFFFFF"/>
        </w:rPr>
        <w:t xml:space="preserve">, 2015 Will County Annual Report  at Bates MWG13-15_56538 (showing boron in excess of Class I standards in every quarter since Oct. 28, 2013, in Will County MW-3); Ex. </w:t>
      </w:r>
      <w:r w:rsidR="005F5C44">
        <w:rPr>
          <w:rFonts w:ascii="Times" w:hAnsi="Times" w:cs="Times New Roman"/>
          <w:shd w:val="clear" w:color="auto" w:fill="FFFFFF"/>
        </w:rPr>
        <w:t>A12</w:t>
      </w:r>
      <w:r w:rsidRPr="004A22D8">
        <w:rPr>
          <w:rFonts w:ascii="Times" w:hAnsi="Times" w:cs="Times New Roman"/>
          <w:shd w:val="clear" w:color="auto" w:fill="FFFFFF"/>
        </w:rPr>
        <w:t xml:space="preserve">, 2015 Waukegan Annual Report, at Bates MWG13-15_56448 (showing boron in excess of Class I standards in every quarter since Nov. 5, 2013, in Waukegan MW-5); and Ex. </w:t>
      </w:r>
      <w:r w:rsidR="005F5C44">
        <w:rPr>
          <w:rFonts w:ascii="Times" w:hAnsi="Times" w:cs="Times New Roman"/>
          <w:shd w:val="clear" w:color="auto" w:fill="FFFFFF"/>
        </w:rPr>
        <w:t>D18</w:t>
      </w:r>
      <w:r w:rsidRPr="004A22D8">
        <w:rPr>
          <w:rFonts w:ascii="Times" w:hAnsi="Times" w:cs="Times New Roman"/>
          <w:shd w:val="clear" w:color="auto" w:fill="FFFFFF"/>
        </w:rPr>
        <w:t xml:space="preserve">, 2015 </w:t>
      </w:r>
      <w:proofErr w:type="spellStart"/>
      <w:r w:rsidRPr="004A22D8">
        <w:rPr>
          <w:rFonts w:ascii="Times" w:hAnsi="Times" w:cs="Times New Roman"/>
          <w:shd w:val="clear" w:color="auto" w:fill="FFFFFF"/>
        </w:rPr>
        <w:t>Powerton</w:t>
      </w:r>
      <w:proofErr w:type="spellEnd"/>
      <w:r w:rsidRPr="004A22D8">
        <w:rPr>
          <w:rFonts w:ascii="Times" w:hAnsi="Times" w:cs="Times New Roman"/>
          <w:shd w:val="clear" w:color="auto" w:fill="FFFFFF"/>
        </w:rPr>
        <w:t xml:space="preserve"> Annual Report, at Bates MWG13-15_56219 (showing manganese in excess of Class I standards in every quarter since Oct. 23, 2013, in </w:t>
      </w:r>
      <w:proofErr w:type="spellStart"/>
      <w:r w:rsidRPr="004A22D8">
        <w:rPr>
          <w:rFonts w:ascii="Times" w:hAnsi="Times" w:cs="Times New Roman"/>
          <w:shd w:val="clear" w:color="auto" w:fill="FFFFFF"/>
        </w:rPr>
        <w:t>Powerton</w:t>
      </w:r>
      <w:proofErr w:type="spellEnd"/>
      <w:r w:rsidRPr="004A22D8">
        <w:rPr>
          <w:rFonts w:ascii="Times" w:hAnsi="Times" w:cs="Times New Roman"/>
          <w:shd w:val="clear" w:color="auto" w:fill="FFFFFF"/>
        </w:rPr>
        <w:t xml:space="preserve"> MW-10).</w:t>
      </w:r>
    </w:p>
    <w:p w:rsidR="00CA05F4" w:rsidRPr="004A22D8" w:rsidRDefault="00CA05F4" w:rsidP="00CA05F4">
      <w:pPr>
        <w:spacing w:line="360" w:lineRule="auto"/>
        <w:rPr>
          <w:rFonts w:ascii="Times" w:eastAsia="Times New Roman" w:hAnsi="Times" w:cs="Times New Roman"/>
        </w:rPr>
      </w:pPr>
      <w:r w:rsidRPr="004A22D8">
        <w:rPr>
          <w:rFonts w:ascii="Times" w:hAnsi="Times" w:cs="Times New Roman"/>
          <w:shd w:val="clear" w:color="auto" w:fill="FFFFFF"/>
        </w:rPr>
        <w:tab/>
        <w:t xml:space="preserve">There is likewise no question that </w:t>
      </w:r>
      <w:r>
        <w:rPr>
          <w:rFonts w:ascii="Times" w:hAnsi="Times" w:cs="Times New Roman"/>
          <w:shd w:val="clear" w:color="auto" w:fill="FFFFFF"/>
        </w:rPr>
        <w:t>H</w:t>
      </w:r>
      <w:r w:rsidRPr="004A22D8">
        <w:rPr>
          <w:rFonts w:ascii="Times" w:hAnsi="Times" w:cs="Times New Roman"/>
          <w:shd w:val="clear" w:color="auto" w:fill="FFFFFF"/>
        </w:rPr>
        <w:t xml:space="preserve">istoric </w:t>
      </w:r>
      <w:r>
        <w:rPr>
          <w:rFonts w:ascii="Times" w:hAnsi="Times" w:cs="Times New Roman"/>
          <w:shd w:val="clear" w:color="auto" w:fill="FFFFFF"/>
        </w:rPr>
        <w:t>Coal A</w:t>
      </w:r>
      <w:r w:rsidRPr="004A22D8">
        <w:rPr>
          <w:rFonts w:ascii="Times" w:hAnsi="Times" w:cs="Times New Roman"/>
          <w:shd w:val="clear" w:color="auto" w:fill="FFFFFF"/>
        </w:rPr>
        <w:t xml:space="preserve">sh at each site is </w:t>
      </w:r>
      <w:r w:rsidR="005E301E">
        <w:rPr>
          <w:rFonts w:ascii="Times" w:hAnsi="Times" w:cs="Times New Roman"/>
          <w:shd w:val="clear" w:color="auto" w:fill="FFFFFF"/>
        </w:rPr>
        <w:t>a</w:t>
      </w:r>
      <w:r w:rsidRPr="004A22D8">
        <w:rPr>
          <w:rFonts w:ascii="Times" w:hAnsi="Times" w:cs="Times New Roman"/>
          <w:shd w:val="clear" w:color="auto" w:fill="FFFFFF"/>
        </w:rPr>
        <w:t xml:space="preserve"> source of </w:t>
      </w:r>
      <w:r w:rsidR="005E301E">
        <w:rPr>
          <w:rFonts w:ascii="Times" w:hAnsi="Times" w:cs="Times New Roman"/>
          <w:shd w:val="clear" w:color="auto" w:fill="FFFFFF"/>
        </w:rPr>
        <w:t>coal ash</w:t>
      </w:r>
      <w:r w:rsidRPr="004A22D8">
        <w:rPr>
          <w:rFonts w:ascii="Times" w:hAnsi="Times" w:cs="Times New Roman"/>
          <w:shd w:val="clear" w:color="auto" w:fill="FFFFFF"/>
        </w:rPr>
        <w:t xml:space="preserve"> contaminants. </w:t>
      </w:r>
      <w:r w:rsidR="00F45654" w:rsidRPr="00F45654">
        <w:rPr>
          <w:rFonts w:ascii="Times" w:hAnsi="Times" w:cs="Times New Roman"/>
          <w:i/>
          <w:shd w:val="clear" w:color="auto" w:fill="FFFFFF"/>
        </w:rPr>
        <w:t>Supra</w:t>
      </w:r>
      <w:r w:rsidR="00F45654">
        <w:rPr>
          <w:rFonts w:ascii="Times" w:hAnsi="Times" w:cs="Times New Roman"/>
          <w:shd w:val="clear" w:color="auto" w:fill="FFFFFF"/>
        </w:rPr>
        <w:t xml:space="preserve"> SOF </w:t>
      </w:r>
      <w:r w:rsidR="00F45654">
        <w:rPr>
          <w:rFonts w:ascii="Times" w:hAnsi="Times" w:cs="Times"/>
          <w:shd w:val="clear" w:color="auto" w:fill="FFFFFF"/>
        </w:rPr>
        <w:t>¶¶</w:t>
      </w:r>
      <w:r w:rsidR="00F45654">
        <w:rPr>
          <w:rFonts w:ascii="Times" w:hAnsi="Times" w:cs="Times New Roman"/>
          <w:shd w:val="clear" w:color="auto" w:fill="FFFFFF"/>
        </w:rPr>
        <w:t xml:space="preserve"> 57 – 60</w:t>
      </w:r>
      <w:r w:rsidRPr="004A22D8">
        <w:rPr>
          <w:rFonts w:ascii="Times" w:hAnsi="Times" w:cs="Times New Roman"/>
          <w:shd w:val="clear" w:color="auto" w:fill="FFFFFF"/>
        </w:rPr>
        <w:t xml:space="preserve">; Ex. </w:t>
      </w:r>
      <w:r w:rsidR="00980F12">
        <w:rPr>
          <w:rFonts w:ascii="Times" w:hAnsi="Times" w:cs="Times New Roman"/>
          <w:shd w:val="clear" w:color="auto" w:fill="FFFFFF"/>
        </w:rPr>
        <w:t>E5</w:t>
      </w:r>
      <w:r w:rsidRPr="004A22D8">
        <w:rPr>
          <w:rFonts w:ascii="Times" w:hAnsi="Times" w:cs="Times New Roman"/>
          <w:shd w:val="clear" w:color="auto" w:fill="FFFFFF"/>
        </w:rPr>
        <w:t xml:space="preserve">, Seymour Depo Tr. at 38:2-13, 46:11 - 48:20, 53:13 – 55:3, and 58:13 – 59: 13; Ex. </w:t>
      </w:r>
      <w:r w:rsidR="00980F12">
        <w:rPr>
          <w:rFonts w:ascii="Times" w:hAnsi="Times" w:cs="Times New Roman"/>
          <w:shd w:val="clear" w:color="auto" w:fill="FFFFFF"/>
        </w:rPr>
        <w:t>M</w:t>
      </w:r>
      <w:r w:rsidRPr="004A22D8">
        <w:rPr>
          <w:rFonts w:ascii="Times" w:hAnsi="Times" w:cs="Times New Roman"/>
          <w:shd w:val="clear" w:color="auto" w:fill="FFFFFF"/>
        </w:rPr>
        <w:t xml:space="preserve">, </w:t>
      </w:r>
      <w:proofErr w:type="spellStart"/>
      <w:r w:rsidRPr="004A22D8">
        <w:rPr>
          <w:rFonts w:ascii="Times" w:hAnsi="Times" w:cs="Times New Roman"/>
          <w:shd w:val="clear" w:color="auto" w:fill="FFFFFF"/>
        </w:rPr>
        <w:t>Frendt</w:t>
      </w:r>
      <w:proofErr w:type="spellEnd"/>
      <w:r w:rsidRPr="004A22D8">
        <w:rPr>
          <w:rFonts w:ascii="Times" w:hAnsi="Times" w:cs="Times New Roman"/>
          <w:shd w:val="clear" w:color="auto" w:fill="FFFFFF"/>
        </w:rPr>
        <w:t xml:space="preserve"> 2012 Waukegan ash pond summaries at </w:t>
      </w:r>
      <w:r w:rsidRPr="004A22D8">
        <w:rPr>
          <w:rFonts w:ascii="Times" w:eastAsia="Times New Roman" w:hAnsi="Times" w:cs="Times New Roman"/>
        </w:rPr>
        <w:t xml:space="preserve">Bates </w:t>
      </w:r>
      <w:r w:rsidRPr="004A22D8">
        <w:rPr>
          <w:rFonts w:ascii="Times" w:hAnsi="Times" w:cs="Times New Roman"/>
        </w:rPr>
        <w:t xml:space="preserve">MWG13-15_14167 (stating that “the elevated concentrations of compounds of interest in MW-5 appear to be the result of the well being installed in a former ash disposal area….”); Ex. </w:t>
      </w:r>
      <w:r w:rsidR="005F5C44">
        <w:rPr>
          <w:rFonts w:ascii="Times" w:hAnsi="Times" w:cs="Times New Roman"/>
        </w:rPr>
        <w:t>D19</w:t>
      </w:r>
      <w:r w:rsidRPr="004A22D8">
        <w:rPr>
          <w:rFonts w:ascii="Times" w:hAnsi="Times" w:cs="Times New Roman"/>
        </w:rPr>
        <w:t xml:space="preserve">, Patrick 2013 letter to IEPA, </w:t>
      </w:r>
      <w:r w:rsidRPr="004A22D8">
        <w:rPr>
          <w:rFonts w:ascii="Times" w:eastAsia="Times New Roman" w:hAnsi="Times" w:cs="Times New Roman"/>
        </w:rPr>
        <w:t xml:space="preserve">Bates </w:t>
      </w:r>
      <w:r w:rsidRPr="004A22D8">
        <w:rPr>
          <w:rFonts w:ascii="Times" w:hAnsi="Times" w:cs="Times New Roman"/>
        </w:rPr>
        <w:t>MWG13-15_</w:t>
      </w:r>
      <w:r w:rsidRPr="004A22D8">
        <w:rPr>
          <w:rFonts w:ascii="Times" w:eastAsia="Times New Roman" w:hAnsi="Times" w:cs="Times New Roman"/>
        </w:rPr>
        <w:t xml:space="preserve">9644-9645 (noting that monitoring wells installed in 2010 are </w:t>
      </w:r>
      <w:r w:rsidR="00C6587C">
        <w:rPr>
          <w:rFonts w:ascii="Times" w:eastAsia="Times New Roman" w:hAnsi="Times" w:cs="Times New Roman"/>
        </w:rPr>
        <w:t xml:space="preserve">potentially </w:t>
      </w:r>
      <w:r w:rsidRPr="004A22D8">
        <w:rPr>
          <w:rFonts w:ascii="Times" w:eastAsia="Times New Roman" w:hAnsi="Times" w:cs="Times New Roman"/>
        </w:rPr>
        <w:t xml:space="preserve">affected by past ash management practices and fall </w:t>
      </w:r>
      <w:r w:rsidR="00980F12">
        <w:rPr>
          <w:rFonts w:ascii="Times" w:eastAsia="Times New Roman" w:hAnsi="Times" w:cs="Times New Roman"/>
        </w:rPr>
        <w:t>“</w:t>
      </w:r>
      <w:r w:rsidRPr="004A22D8">
        <w:rPr>
          <w:rFonts w:ascii="Times" w:eastAsia="Times New Roman" w:hAnsi="Times" w:cs="Times New Roman"/>
        </w:rPr>
        <w:t xml:space="preserve">within </w:t>
      </w:r>
      <w:r w:rsidRPr="004A22D8">
        <w:rPr>
          <w:rFonts w:ascii="Times" w:hAnsi="Times" w:cs="Times New Roman"/>
        </w:rPr>
        <w:t>an area of impacted groundwater from historical ash-related handling activities.</w:t>
      </w:r>
      <w:r w:rsidRPr="004A22D8">
        <w:rPr>
          <w:rFonts w:ascii="Times" w:eastAsia="Times New Roman" w:hAnsi="Times" w:cs="Times New Roman"/>
        </w:rPr>
        <w:t xml:space="preserve">”).  Indeed, boron, which MWG expert Seymour admits is a “good” coal ash indicator, </w:t>
      </w:r>
      <w:r w:rsidR="002B4A9E" w:rsidRPr="00F45654">
        <w:rPr>
          <w:rFonts w:ascii="Times" w:hAnsi="Times" w:cs="Times New Roman"/>
          <w:i/>
          <w:shd w:val="clear" w:color="auto" w:fill="FFFFFF"/>
        </w:rPr>
        <w:t>Supra</w:t>
      </w:r>
      <w:r w:rsidR="002B4A9E">
        <w:rPr>
          <w:rFonts w:ascii="Times" w:hAnsi="Times" w:cs="Times New Roman"/>
          <w:shd w:val="clear" w:color="auto" w:fill="FFFFFF"/>
        </w:rPr>
        <w:t xml:space="preserve"> SOF </w:t>
      </w:r>
      <w:r w:rsidR="002B4A9E">
        <w:rPr>
          <w:rFonts w:ascii="Times" w:hAnsi="Times" w:cs="Times"/>
          <w:shd w:val="clear" w:color="auto" w:fill="FFFFFF"/>
        </w:rPr>
        <w:t>¶ 36</w:t>
      </w:r>
      <w:r w:rsidRPr="004A22D8">
        <w:rPr>
          <w:rFonts w:ascii="Times" w:eastAsia="Times New Roman" w:hAnsi="Times" w:cs="Times New Roman"/>
        </w:rPr>
        <w:t xml:space="preserve">, appears in </w:t>
      </w:r>
      <w:r w:rsidRPr="004A22D8">
        <w:rPr>
          <w:rFonts w:ascii="Times" w:eastAsia="Times New Roman" w:hAnsi="Times" w:cs="Times New Roman"/>
          <w:u w:val="single"/>
        </w:rPr>
        <w:t>every</w:t>
      </w:r>
      <w:r w:rsidRPr="004A22D8">
        <w:rPr>
          <w:rFonts w:ascii="Times" w:eastAsia="Times New Roman" w:hAnsi="Times" w:cs="Times New Roman"/>
        </w:rPr>
        <w:t xml:space="preserve"> monitoring well at all four plants in this litigation, and </w:t>
      </w:r>
      <w:r w:rsidRPr="004A22D8">
        <w:rPr>
          <w:rFonts w:ascii="Times" w:hAnsi="Times" w:cs="Times New Roman"/>
        </w:rPr>
        <w:t>boron concentrations exceeded Class 1 standards at all four plants</w:t>
      </w:r>
      <w:r w:rsidRPr="004A22D8">
        <w:rPr>
          <w:rFonts w:ascii="Times" w:eastAsia="Times New Roman" w:hAnsi="Times" w:cs="Times New Roman"/>
        </w:rPr>
        <w:t xml:space="preserve">. </w:t>
      </w:r>
      <w:r w:rsidR="002B4A9E" w:rsidRPr="00F45654">
        <w:rPr>
          <w:rFonts w:ascii="Times" w:hAnsi="Times" w:cs="Times New Roman"/>
          <w:i/>
          <w:shd w:val="clear" w:color="auto" w:fill="FFFFFF"/>
        </w:rPr>
        <w:t>Supra</w:t>
      </w:r>
      <w:r w:rsidR="002B4A9E">
        <w:rPr>
          <w:rFonts w:ascii="Times" w:hAnsi="Times" w:cs="Times New Roman"/>
          <w:shd w:val="clear" w:color="auto" w:fill="FFFFFF"/>
        </w:rPr>
        <w:t xml:space="preserve"> SOF </w:t>
      </w:r>
      <w:r w:rsidR="002B4A9E">
        <w:rPr>
          <w:rFonts w:ascii="Times" w:hAnsi="Times" w:cs="Times"/>
          <w:shd w:val="clear" w:color="auto" w:fill="FFFFFF"/>
        </w:rPr>
        <w:t>¶¶</w:t>
      </w:r>
      <w:r w:rsidR="002B4A9E">
        <w:rPr>
          <w:rFonts w:ascii="Times" w:hAnsi="Times" w:cs="Times New Roman"/>
          <w:shd w:val="clear" w:color="auto" w:fill="FFFFFF"/>
        </w:rPr>
        <w:t xml:space="preserve"> 53-56</w:t>
      </w:r>
      <w:r w:rsidRPr="004A22D8">
        <w:rPr>
          <w:rFonts w:ascii="Times" w:eastAsia="Times New Roman" w:hAnsi="Times" w:cs="Times New Roman"/>
        </w:rPr>
        <w:t xml:space="preserve">. </w:t>
      </w:r>
    </w:p>
    <w:p w:rsidR="00CA05F4" w:rsidRPr="004A22D8" w:rsidRDefault="00CA05F4" w:rsidP="00CA05F4">
      <w:pPr>
        <w:spacing w:line="360" w:lineRule="auto"/>
        <w:rPr>
          <w:rFonts w:ascii="Times" w:hAnsi="Times"/>
        </w:rPr>
      </w:pPr>
      <w:r w:rsidRPr="004A22D8">
        <w:rPr>
          <w:rFonts w:ascii="Times" w:eastAsia="Times New Roman" w:hAnsi="Times" w:cs="Times New Roman"/>
        </w:rPr>
        <w:tab/>
      </w:r>
      <w:r w:rsidRPr="004A22D8">
        <w:rPr>
          <w:rFonts w:ascii="Times" w:hAnsi="Times" w:cs="Times New Roman"/>
          <w:shd w:val="clear" w:color="auto" w:fill="FFFFFF"/>
        </w:rPr>
        <w:t xml:space="preserve">The groundwater quality monitoring reports signed and submitted to IEPA by MWG personnel, together with Mr. Seymour’s admissions, the </w:t>
      </w:r>
      <w:proofErr w:type="spellStart"/>
      <w:r w:rsidRPr="004A22D8">
        <w:rPr>
          <w:rFonts w:ascii="Times" w:hAnsi="Times" w:cs="Times New Roman"/>
          <w:shd w:val="clear" w:color="auto" w:fill="FFFFFF"/>
        </w:rPr>
        <w:t>Frendt</w:t>
      </w:r>
      <w:proofErr w:type="spellEnd"/>
      <w:r w:rsidRPr="004A22D8">
        <w:rPr>
          <w:rFonts w:ascii="Times" w:hAnsi="Times" w:cs="Times New Roman"/>
          <w:shd w:val="clear" w:color="auto" w:fill="FFFFFF"/>
        </w:rPr>
        <w:t xml:space="preserve"> 2012 Waukegan ash pond summaries and the Patrick 2013 letter to IEPA, leave no doubt that the coal ash contaminants that MWG has allowed to leach continuously into the groundwater have caused, and continue to cause, water pollution at the four MWG plant sites.</w:t>
      </w:r>
      <w:r w:rsidRPr="004A22D8">
        <w:rPr>
          <w:rStyle w:val="FootnoteReference"/>
          <w:rFonts w:ascii="Times" w:hAnsi="Times" w:cs="Times New Roman"/>
          <w:shd w:val="clear" w:color="auto" w:fill="FFFFFF"/>
        </w:rPr>
        <w:footnoteReference w:id="7"/>
      </w:r>
      <w:r w:rsidRPr="004A22D8">
        <w:rPr>
          <w:rFonts w:ascii="Times" w:hAnsi="Times" w:cs="Times New Roman"/>
          <w:shd w:val="clear" w:color="auto" w:fill="FFFFFF"/>
        </w:rPr>
        <w:t xml:space="preserve">  Accordingly, in over one thousand instances,</w:t>
      </w:r>
      <w:r w:rsidRPr="004A22D8">
        <w:rPr>
          <w:rStyle w:val="FootnoteReference"/>
          <w:rFonts w:ascii="Times" w:hAnsi="Times" w:cs="Times New Roman"/>
          <w:shd w:val="clear" w:color="auto" w:fill="FFFFFF"/>
        </w:rPr>
        <w:footnoteReference w:id="8"/>
      </w:r>
      <w:r w:rsidRPr="004A22D8">
        <w:rPr>
          <w:rFonts w:ascii="Times" w:hAnsi="Times" w:cs="Times New Roman"/>
          <w:shd w:val="clear" w:color="auto" w:fill="FFFFFF"/>
        </w:rPr>
        <w:t xml:space="preserve"> MWG has allowed the discharge of contaminants into the groundwater “so as to cause or tend to cause water pollution in Illinois,” in violation of </w:t>
      </w:r>
      <w:r w:rsidRPr="004A22D8">
        <w:rPr>
          <w:rFonts w:ascii="Times" w:hAnsi="Times" w:cs="Times New Roman"/>
        </w:rPr>
        <w:t>§ 12(a) of the Act.</w:t>
      </w:r>
      <w:r w:rsidRPr="004A22D8">
        <w:rPr>
          <w:rFonts w:ascii="Times" w:hAnsi="Times"/>
        </w:rPr>
        <w:t xml:space="preserve">  </w:t>
      </w:r>
    </w:p>
    <w:p w:rsidR="00201BE6" w:rsidRDefault="00201BE6" w:rsidP="00201BE6">
      <w:pPr>
        <w:pStyle w:val="ListParagraph"/>
        <w:numPr>
          <w:ilvl w:val="0"/>
          <w:numId w:val="1"/>
        </w:numPr>
        <w:spacing w:after="0" w:line="240" w:lineRule="auto"/>
        <w:ind w:right="720"/>
        <w:contextualSpacing w:val="0"/>
        <w:jc w:val="both"/>
        <w:rPr>
          <w:rFonts w:ascii="Times" w:hAnsi="Times"/>
          <w:b/>
          <w:u w:val="single"/>
        </w:rPr>
      </w:pPr>
      <w:r w:rsidRPr="004A22D8">
        <w:rPr>
          <w:rFonts w:ascii="Times" w:hAnsi="Times"/>
          <w:b/>
          <w:u w:val="single"/>
        </w:rPr>
        <w:t xml:space="preserve">MWG Violated the Act’s Implementing Regulations by Causing Exceedances of the Class I Groundwater Quality Standards Set Forth at Ill. Admin. Code Section 620.410 at the Four Plants. </w:t>
      </w:r>
    </w:p>
    <w:p w:rsidR="00201BE6" w:rsidRPr="004A22D8" w:rsidRDefault="00201BE6" w:rsidP="00201BE6">
      <w:pPr>
        <w:pStyle w:val="ListParagraph"/>
        <w:spacing w:after="0" w:line="240" w:lineRule="auto"/>
        <w:ind w:right="720"/>
        <w:contextualSpacing w:val="0"/>
        <w:jc w:val="both"/>
        <w:rPr>
          <w:rFonts w:ascii="Times" w:hAnsi="Times"/>
          <w:b/>
          <w:u w:val="single"/>
        </w:rPr>
      </w:pPr>
    </w:p>
    <w:p w:rsidR="00201BE6" w:rsidRPr="00201BE6" w:rsidRDefault="00201BE6" w:rsidP="00201BE6">
      <w:pPr>
        <w:spacing w:line="360" w:lineRule="auto"/>
        <w:rPr>
          <w:rFonts w:ascii="Times" w:hAnsi="Times" w:cs="Times New Roman"/>
        </w:rPr>
      </w:pPr>
      <w:r w:rsidRPr="004A22D8">
        <w:rPr>
          <w:rFonts w:ascii="Times" w:hAnsi="Times" w:cs="Times New Roman"/>
        </w:rPr>
        <w:tab/>
        <w:t xml:space="preserve">By </w:t>
      </w:r>
      <w:r>
        <w:rPr>
          <w:rFonts w:ascii="Times" w:hAnsi="Times" w:cs="Times New Roman"/>
        </w:rPr>
        <w:t>exceeding</w:t>
      </w:r>
      <w:r w:rsidRPr="004A22D8">
        <w:rPr>
          <w:rFonts w:ascii="Times" w:hAnsi="Times" w:cs="Times New Roman"/>
        </w:rPr>
        <w:t xml:space="preserve"> § 12(a) of the Act at the four plants and allowing exceedances of the groundwater quality standards set forth at 35 Ill. Admin. Code 620.210, MWG has also violated several Board regulations concerning </w:t>
      </w:r>
      <w:r w:rsidRPr="00201BE6">
        <w:rPr>
          <w:rFonts w:ascii="Times" w:hAnsi="Times" w:cs="Times New Roman"/>
        </w:rPr>
        <w:t xml:space="preserve">the protection of groundwater, namely, 35 Ill. Admin. </w:t>
      </w:r>
      <w:proofErr w:type="gramStart"/>
      <w:r w:rsidRPr="00201BE6">
        <w:rPr>
          <w:rFonts w:ascii="Times" w:hAnsi="Times" w:cs="Times New Roman"/>
        </w:rPr>
        <w:t>Code §§ 620.115, 620.301(a), and 620.405.</w:t>
      </w:r>
      <w:proofErr w:type="gramEnd"/>
      <w:r w:rsidRPr="00201BE6">
        <w:rPr>
          <w:rFonts w:ascii="Times" w:hAnsi="Times" w:cs="Times New Roman"/>
        </w:rPr>
        <w:t xml:space="preserve"> </w:t>
      </w:r>
      <w:r w:rsidRPr="00201BE6">
        <w:rPr>
          <w:rFonts w:ascii="Times New Roman" w:hAnsi="Times New Roman" w:cs="Times New Roman"/>
          <w:bCs/>
        </w:rPr>
        <w:t xml:space="preserve">The number of violations varies by regulatory provision. Specifically, a GMZ likely provides a defense to liability under sections 620.301(a) and 620.405 of the Illinois Administrative Code.  </w:t>
      </w:r>
      <w:r w:rsidRPr="00201BE6">
        <w:rPr>
          <w:rFonts w:ascii="Times New Roman" w:hAnsi="Times New Roman" w:cs="Times New Roman"/>
          <w:bCs/>
          <w:i/>
          <w:iCs/>
        </w:rPr>
        <w:t>See</w:t>
      </w:r>
      <w:r w:rsidRPr="00201BE6">
        <w:rPr>
          <w:rFonts w:ascii="Times New Roman" w:hAnsi="Times New Roman" w:cs="Times New Roman"/>
          <w:bCs/>
        </w:rPr>
        <w:t xml:space="preserve"> </w:t>
      </w:r>
      <w:r w:rsidRPr="00201BE6">
        <w:rPr>
          <w:rFonts w:ascii="Times New Roman" w:hAnsi="Times New Roman" w:cs="Times New Roman"/>
          <w:bCs/>
          <w:i/>
          <w:iCs/>
        </w:rPr>
        <w:t xml:space="preserve">Texaco Refining and Marketing, Inc., </w:t>
      </w:r>
      <w:r w:rsidRPr="00201BE6">
        <w:rPr>
          <w:rFonts w:ascii="Times New Roman" w:hAnsi="Times New Roman" w:cs="Times New Roman"/>
          <w:bCs/>
        </w:rPr>
        <w:t xml:space="preserve">PCB No. 02-03, 2003 Ill. </w:t>
      </w:r>
      <w:proofErr w:type="spellStart"/>
      <w:r w:rsidRPr="00201BE6">
        <w:rPr>
          <w:rFonts w:ascii="Times New Roman" w:hAnsi="Times New Roman" w:cs="Times New Roman"/>
          <w:bCs/>
        </w:rPr>
        <w:t>Env</w:t>
      </w:r>
      <w:proofErr w:type="spellEnd"/>
      <w:r w:rsidRPr="00201BE6">
        <w:rPr>
          <w:rFonts w:ascii="Times New Roman" w:hAnsi="Times New Roman" w:cs="Times New Roman"/>
          <w:bCs/>
        </w:rPr>
        <w:t xml:space="preserve">. Lexis 665 at *22-*24 (declining to strike defendant’s affirmative defense that it was not liable for violation of Section 620.405 of the Illinois Admin Code due to a GMZ, and stating that “Compliance with a permitted GMZ would provide Texaco immunity from violating the Part 620 standards”). Thus, violations of Sections 620.301(a) and 620.405 are limited to the exceedances at Waukegan, where no GMZ was put into place, and exceedances at Will County, Joliet 29 and </w:t>
      </w:r>
      <w:proofErr w:type="spellStart"/>
      <w:r w:rsidRPr="00201BE6">
        <w:rPr>
          <w:rFonts w:ascii="Times New Roman" w:hAnsi="Times New Roman" w:cs="Times New Roman"/>
          <w:bCs/>
        </w:rPr>
        <w:t>Powerton</w:t>
      </w:r>
      <w:proofErr w:type="spellEnd"/>
      <w:r w:rsidRPr="00201BE6">
        <w:rPr>
          <w:rFonts w:ascii="Times New Roman" w:hAnsi="Times New Roman" w:cs="Times New Roman"/>
          <w:bCs/>
        </w:rPr>
        <w:t xml:space="preserve"> that took place prior to approval of the GMZs at those plants. </w:t>
      </w:r>
      <w:r w:rsidRPr="00201BE6">
        <w:rPr>
          <w:rFonts w:ascii="Times New Roman" w:hAnsi="Times New Roman" w:cs="Times New Roman"/>
          <w:bCs/>
          <w:i/>
          <w:iCs/>
        </w:rPr>
        <w:t>Id</w:t>
      </w:r>
      <w:r w:rsidRPr="00201BE6">
        <w:rPr>
          <w:rFonts w:ascii="Times New Roman" w:hAnsi="Times New Roman" w:cs="Times New Roman"/>
          <w:bCs/>
        </w:rPr>
        <w:t xml:space="preserve">. In contrast, Section 620.115 is violated when the Act is violated, and therefore a GMZ does not function as a defense to liability under that provision. </w:t>
      </w:r>
      <w:r w:rsidRPr="00201BE6">
        <w:rPr>
          <w:rFonts w:ascii="Times New Roman" w:hAnsi="Times New Roman" w:cs="Times New Roman"/>
          <w:bCs/>
          <w:i/>
          <w:iCs/>
        </w:rPr>
        <w:t>See id</w:t>
      </w:r>
      <w:r w:rsidRPr="00201BE6">
        <w:rPr>
          <w:rFonts w:ascii="Times New Roman" w:hAnsi="Times New Roman" w:cs="Times New Roman"/>
          <w:bCs/>
        </w:rPr>
        <w:t xml:space="preserve">. </w:t>
      </w:r>
      <w:proofErr w:type="gramStart"/>
      <w:r w:rsidRPr="00201BE6">
        <w:rPr>
          <w:rFonts w:ascii="Times New Roman" w:hAnsi="Times New Roman" w:cs="Times New Roman"/>
          <w:bCs/>
        </w:rPr>
        <w:t>at</w:t>
      </w:r>
      <w:proofErr w:type="gramEnd"/>
      <w:r w:rsidRPr="00201BE6">
        <w:rPr>
          <w:rFonts w:ascii="Times New Roman" w:hAnsi="Times New Roman" w:cs="Times New Roman"/>
          <w:bCs/>
        </w:rPr>
        <w:t xml:space="preserve"> *21-*22.   </w:t>
      </w:r>
    </w:p>
    <w:p w:rsidR="00201BE6" w:rsidRPr="004A22D8" w:rsidRDefault="00201BE6" w:rsidP="00201BE6">
      <w:pPr>
        <w:spacing w:line="360" w:lineRule="auto"/>
        <w:rPr>
          <w:rFonts w:ascii="Times" w:hAnsi="Times" w:cs="Times New Roman"/>
        </w:rPr>
      </w:pPr>
      <w:r w:rsidRPr="00201BE6">
        <w:rPr>
          <w:rFonts w:ascii="Times" w:hAnsi="Times" w:cs="Times New Roman"/>
        </w:rPr>
        <w:tab/>
        <w:t>Section 620.115 of the Illinois Administrative Code</w:t>
      </w:r>
      <w:r w:rsidRPr="004A22D8">
        <w:rPr>
          <w:rFonts w:ascii="Times" w:hAnsi="Times" w:cs="Times New Roman"/>
        </w:rPr>
        <w:t xml:space="preserve"> provides that: “No person shall cause, threaten or allow a violation of the Act, the [Illinois Groundwater Protection Act] or regulations adopted by the Board thereunder, including but not limited to this part.” </w:t>
      </w:r>
      <w:proofErr w:type="gramStart"/>
      <w:r w:rsidRPr="004A22D8">
        <w:rPr>
          <w:rFonts w:ascii="Times" w:hAnsi="Times" w:cs="Times New Roman"/>
        </w:rPr>
        <w:t>35 Ill. Admin.</w:t>
      </w:r>
      <w:proofErr w:type="gramEnd"/>
      <w:r w:rsidRPr="004A22D8">
        <w:rPr>
          <w:rFonts w:ascii="Times" w:hAnsi="Times" w:cs="Times New Roman"/>
        </w:rPr>
        <w:t xml:space="preserve"> Code § 620.115 For the reasons explained herein, MWG has violated the Act as well as groundwater protection regulations adopted by the Board, and therefore has violated 35 Ill. Admin. </w:t>
      </w:r>
      <w:proofErr w:type="gramStart"/>
      <w:r w:rsidRPr="004A22D8">
        <w:rPr>
          <w:rFonts w:ascii="Times" w:hAnsi="Times" w:cs="Times New Roman"/>
        </w:rPr>
        <w:t>Code § 620.115.</w:t>
      </w:r>
      <w:proofErr w:type="gramEnd"/>
      <w:r w:rsidRPr="004A22D8">
        <w:rPr>
          <w:rFonts w:ascii="Times" w:hAnsi="Times" w:cs="Times New Roman"/>
        </w:rPr>
        <w:t xml:space="preserve"> </w:t>
      </w:r>
    </w:p>
    <w:p w:rsidR="00201BE6" w:rsidRPr="004A22D8" w:rsidRDefault="00201BE6" w:rsidP="00201BE6">
      <w:pPr>
        <w:spacing w:line="360" w:lineRule="auto"/>
        <w:rPr>
          <w:rFonts w:ascii="Times" w:hAnsi="Times" w:cs="Times New Roman"/>
        </w:rPr>
      </w:pPr>
      <w:r w:rsidRPr="004A22D8">
        <w:rPr>
          <w:rFonts w:ascii="Times" w:hAnsi="Times" w:cs="Times New Roman"/>
        </w:rPr>
        <w:tab/>
        <w:t xml:space="preserve">Section 620.301(a) of the Illinois Administrative Code provides that “No person shall cause, threaten or allow the release of any contaminant to a resource groundwater such that 1) Treatment or additional treatment is necessary to continue an existing use or to assure a potential use of such groundwater; or 2) An existing or potential use of such groundwater is precluded.” </w:t>
      </w:r>
      <w:proofErr w:type="gramStart"/>
      <w:r w:rsidRPr="004A22D8">
        <w:rPr>
          <w:rFonts w:ascii="Times" w:hAnsi="Times" w:cs="Times New Roman"/>
        </w:rPr>
        <w:t>35 Ill. Admin.</w:t>
      </w:r>
      <w:proofErr w:type="gramEnd"/>
      <w:r w:rsidRPr="004A22D8">
        <w:rPr>
          <w:rFonts w:ascii="Times" w:hAnsi="Times" w:cs="Times New Roman"/>
        </w:rPr>
        <w:t xml:space="preserve"> </w:t>
      </w:r>
      <w:proofErr w:type="gramStart"/>
      <w:r w:rsidRPr="004A22D8">
        <w:rPr>
          <w:rFonts w:ascii="Times" w:hAnsi="Times" w:cs="Times New Roman"/>
        </w:rPr>
        <w:t>Code § 620.301(a).</w:t>
      </w:r>
      <w:proofErr w:type="gramEnd"/>
      <w:r w:rsidRPr="004A22D8">
        <w:rPr>
          <w:rFonts w:ascii="Times" w:hAnsi="Times" w:cs="Times New Roman"/>
        </w:rPr>
        <w:t xml:space="preserve">  Groundwater at all four plants was “resource” groundwater for at least a portion of the period of the violations alleged in the Second Amended Complaint.  Specifically, groundwater at </w:t>
      </w:r>
      <w:proofErr w:type="spellStart"/>
      <w:r w:rsidRPr="004A22D8">
        <w:rPr>
          <w:rFonts w:ascii="Times" w:hAnsi="Times" w:cs="Times New Roman"/>
        </w:rPr>
        <w:t>Powerton</w:t>
      </w:r>
      <w:proofErr w:type="spellEnd"/>
      <w:r w:rsidRPr="004A22D8">
        <w:rPr>
          <w:rFonts w:ascii="Times" w:hAnsi="Times" w:cs="Times New Roman"/>
        </w:rPr>
        <w:t xml:space="preserve"> was classified as Class I groundwater until Oct.3, 2013, when IEPA approved the GMZ for that site. </w:t>
      </w:r>
      <w:proofErr w:type="gramStart"/>
      <w:r w:rsidRPr="00C06336">
        <w:rPr>
          <w:rFonts w:ascii="Times" w:hAnsi="Times" w:cs="Times New Roman"/>
          <w:i/>
        </w:rPr>
        <w:t xml:space="preserve">Supra </w:t>
      </w:r>
      <w:r w:rsidRPr="00C06336">
        <w:rPr>
          <w:rFonts w:ascii="Times" w:hAnsi="Times" w:cs="Times New Roman"/>
        </w:rPr>
        <w:t xml:space="preserve">SOF </w:t>
      </w:r>
      <w:r w:rsidRPr="00176CE2">
        <w:rPr>
          <w:rFonts w:ascii="Times" w:hAnsi="Times" w:cs="Lucida Grande"/>
          <w:color w:val="000000"/>
        </w:rPr>
        <w:t>¶¶</w:t>
      </w:r>
      <w:r>
        <w:rPr>
          <w:rFonts w:ascii="Times" w:hAnsi="Times" w:cs="Lucida Grande"/>
          <w:color w:val="000000"/>
        </w:rPr>
        <w:t xml:space="preserve"> </w:t>
      </w:r>
      <w:r w:rsidRPr="00176CE2">
        <w:rPr>
          <w:rFonts w:ascii="Times" w:hAnsi="Times" w:cs="Lucida Grande"/>
          <w:color w:val="000000"/>
        </w:rPr>
        <w:t>43</w:t>
      </w:r>
      <w:r>
        <w:rPr>
          <w:rFonts w:ascii="Times" w:hAnsi="Times" w:cs="Lucida Grande"/>
          <w:color w:val="000000"/>
        </w:rPr>
        <w:t>, 48</w:t>
      </w:r>
      <w:r w:rsidRPr="00C06336">
        <w:rPr>
          <w:rFonts w:ascii="Times" w:hAnsi="Times" w:cs="Times New Roman"/>
        </w:rPr>
        <w:t>.</w:t>
      </w:r>
      <w:proofErr w:type="gramEnd"/>
      <w:r w:rsidRPr="00C06336">
        <w:rPr>
          <w:rFonts w:ascii="Times" w:hAnsi="Times" w:cs="Times New Roman"/>
        </w:rPr>
        <w:t xml:space="preserve">  Groundwater at Will County was classified as Class I groundwater until July 2, 2013</w:t>
      </w:r>
      <w:r w:rsidRPr="004A22D8">
        <w:rPr>
          <w:rFonts w:ascii="Times" w:hAnsi="Times" w:cs="Times New Roman"/>
        </w:rPr>
        <w:t xml:space="preserve">, when IEPA approved the GMZ for that site. </w:t>
      </w:r>
      <w:proofErr w:type="gramStart"/>
      <w:r w:rsidRPr="00176CE2">
        <w:rPr>
          <w:rFonts w:ascii="Times" w:hAnsi="Times" w:cs="Times New Roman"/>
          <w:i/>
        </w:rPr>
        <w:t xml:space="preserve">Supra </w:t>
      </w:r>
      <w:r w:rsidRPr="00176CE2">
        <w:rPr>
          <w:rFonts w:ascii="Times" w:hAnsi="Times" w:cs="Times New Roman"/>
        </w:rPr>
        <w:t xml:space="preserve">SOF </w:t>
      </w:r>
      <w:r w:rsidRPr="00176CE2">
        <w:rPr>
          <w:rFonts w:ascii="Times" w:hAnsi="Times" w:cs="Lucida Grande"/>
          <w:color w:val="000000"/>
        </w:rPr>
        <w:t>¶¶</w:t>
      </w:r>
      <w:r>
        <w:rPr>
          <w:rFonts w:ascii="Times" w:hAnsi="Times" w:cs="Lucida Grande"/>
          <w:color w:val="000000"/>
        </w:rPr>
        <w:t xml:space="preserve"> 43, 46</w:t>
      </w:r>
      <w:r w:rsidRPr="004A22D8">
        <w:rPr>
          <w:rFonts w:ascii="Times" w:hAnsi="Times" w:cs="Times New Roman"/>
        </w:rPr>
        <w:t>.</w:t>
      </w:r>
      <w:proofErr w:type="gramEnd"/>
      <w:r w:rsidRPr="004A22D8">
        <w:rPr>
          <w:rFonts w:ascii="Times" w:hAnsi="Times" w:cs="Times New Roman"/>
        </w:rPr>
        <w:t xml:space="preserve">  Groundwater at Joliet 29 was classified as Class I groundwater until August 8, 2013, when IEPA approved the GMZ for that site. </w:t>
      </w:r>
      <w:proofErr w:type="gramStart"/>
      <w:r w:rsidRPr="00176CE2">
        <w:rPr>
          <w:rFonts w:ascii="Times" w:hAnsi="Times" w:cs="Times New Roman"/>
          <w:i/>
        </w:rPr>
        <w:t xml:space="preserve">Supra </w:t>
      </w:r>
      <w:r w:rsidRPr="00176CE2">
        <w:rPr>
          <w:rFonts w:ascii="Times" w:hAnsi="Times" w:cs="Times New Roman"/>
        </w:rPr>
        <w:t xml:space="preserve">SOF </w:t>
      </w:r>
      <w:r w:rsidRPr="00176CE2">
        <w:rPr>
          <w:rFonts w:ascii="Times" w:hAnsi="Times" w:cs="Lucida Grande"/>
          <w:color w:val="000000"/>
        </w:rPr>
        <w:t xml:space="preserve">¶¶ </w:t>
      </w:r>
      <w:r>
        <w:rPr>
          <w:rFonts w:ascii="Times" w:hAnsi="Times" w:cs="Lucida Grande"/>
          <w:color w:val="000000"/>
        </w:rPr>
        <w:t>43, 47</w:t>
      </w:r>
      <w:r w:rsidRPr="004A22D8">
        <w:rPr>
          <w:rFonts w:ascii="Times" w:hAnsi="Times" w:cs="Times New Roman"/>
        </w:rPr>
        <w:t>.</w:t>
      </w:r>
      <w:proofErr w:type="gramEnd"/>
      <w:r w:rsidRPr="004A22D8">
        <w:rPr>
          <w:rFonts w:ascii="Times" w:hAnsi="Times" w:cs="Times New Roman"/>
        </w:rPr>
        <w:t xml:space="preserve">  Finally, groundwater at Waukegan was classified as Class I groundwater throughout the entire period of the violations alleged in the Second Amended Complaint, and continues to be classified as Class I groundwater. </w:t>
      </w:r>
      <w:proofErr w:type="gramStart"/>
      <w:r w:rsidRPr="00176CE2">
        <w:rPr>
          <w:rFonts w:ascii="Times" w:hAnsi="Times" w:cs="Times New Roman"/>
          <w:i/>
        </w:rPr>
        <w:t xml:space="preserve">Supra </w:t>
      </w:r>
      <w:r w:rsidRPr="00176CE2">
        <w:rPr>
          <w:rFonts w:ascii="Times" w:hAnsi="Times" w:cs="Times New Roman"/>
        </w:rPr>
        <w:t xml:space="preserve">SOF </w:t>
      </w:r>
      <w:r w:rsidRPr="00176CE2">
        <w:rPr>
          <w:rFonts w:ascii="Times" w:hAnsi="Times" w:cs="Lucida Grande"/>
          <w:color w:val="000000"/>
        </w:rPr>
        <w:t>¶</w:t>
      </w:r>
      <w:r>
        <w:rPr>
          <w:rFonts w:ascii="Times" w:hAnsi="Times" w:cs="Lucida Grande"/>
          <w:color w:val="000000"/>
        </w:rPr>
        <w:t xml:space="preserve"> 45</w:t>
      </w:r>
      <w:r w:rsidRPr="004A22D8">
        <w:rPr>
          <w:rFonts w:ascii="Times" w:hAnsi="Times" w:cs="Times New Roman"/>
        </w:rPr>
        <w:t>.</w:t>
      </w:r>
      <w:proofErr w:type="gramEnd"/>
      <w:r w:rsidRPr="004A22D8">
        <w:rPr>
          <w:rFonts w:ascii="Times" w:hAnsi="Times" w:cs="Times New Roman"/>
        </w:rPr>
        <w:t xml:space="preserve"> </w:t>
      </w:r>
    </w:p>
    <w:p w:rsidR="00201BE6" w:rsidRPr="004A22D8" w:rsidRDefault="00201BE6" w:rsidP="00201BE6">
      <w:pPr>
        <w:spacing w:line="360" w:lineRule="auto"/>
        <w:rPr>
          <w:rFonts w:ascii="Times" w:hAnsi="Times" w:cs="Times New Roman"/>
        </w:rPr>
      </w:pPr>
      <w:r w:rsidRPr="004A22D8">
        <w:rPr>
          <w:rFonts w:ascii="Times" w:hAnsi="Times" w:cs="Times New Roman"/>
        </w:rPr>
        <w:tab/>
        <w:t xml:space="preserve">During the time periods in which the groundwater at those plants was classified as Class I groundwater, the Class I groundwater quality standards </w:t>
      </w:r>
      <w:r w:rsidRPr="00CF43CF">
        <w:rPr>
          <w:rFonts w:ascii="Times" w:hAnsi="Times" w:cs="Times New Roman"/>
        </w:rPr>
        <w:t xml:space="preserve">were exceeded on hundreds of instances at </w:t>
      </w:r>
      <w:proofErr w:type="spellStart"/>
      <w:r w:rsidRPr="00CF43CF">
        <w:rPr>
          <w:rFonts w:ascii="Times" w:hAnsi="Times" w:cs="Times New Roman"/>
        </w:rPr>
        <w:t>Powerton</w:t>
      </w:r>
      <w:proofErr w:type="spellEnd"/>
      <w:r w:rsidRPr="00CF43CF">
        <w:rPr>
          <w:rFonts w:ascii="Times" w:hAnsi="Times" w:cs="Times New Roman"/>
        </w:rPr>
        <w:t xml:space="preserve">, on hundreds of instances at Will County, on more than a hundred instances at Joliet 29, and on more than a hundred instances at Waukegan. </w:t>
      </w:r>
      <w:r w:rsidR="00B2603C" w:rsidRPr="00CF43CF">
        <w:rPr>
          <w:rFonts w:ascii="Times" w:hAnsi="Times" w:cs="Times New Roman"/>
          <w:i/>
        </w:rPr>
        <w:t>Supra</w:t>
      </w:r>
      <w:r w:rsidR="00B2603C" w:rsidRPr="00176CE2">
        <w:rPr>
          <w:rFonts w:ascii="Times" w:hAnsi="Times" w:cs="Times New Roman"/>
          <w:i/>
        </w:rPr>
        <w:t xml:space="preserve"> </w:t>
      </w:r>
      <w:r w:rsidR="00B2603C" w:rsidRPr="00176CE2">
        <w:rPr>
          <w:rFonts w:ascii="Times" w:hAnsi="Times" w:cs="Times New Roman"/>
        </w:rPr>
        <w:t xml:space="preserve">SOF </w:t>
      </w:r>
      <w:r w:rsidR="00B2603C" w:rsidRPr="00176CE2">
        <w:rPr>
          <w:rFonts w:ascii="Times" w:hAnsi="Times" w:cs="Lucida Grande"/>
          <w:color w:val="000000"/>
        </w:rPr>
        <w:t>¶¶</w:t>
      </w:r>
      <w:r w:rsidR="00B2603C">
        <w:rPr>
          <w:rFonts w:ascii="Times" w:hAnsi="Times" w:cs="Lucida Grande"/>
          <w:color w:val="000000"/>
        </w:rPr>
        <w:t xml:space="preserve"> 53 – 56. </w:t>
      </w:r>
      <w:r w:rsidR="00CF43CF">
        <w:rPr>
          <w:rFonts w:ascii="Times" w:hAnsi="Times" w:cs="Lucida Grande"/>
          <w:color w:val="000000"/>
        </w:rPr>
        <w:t xml:space="preserve"> </w:t>
      </w:r>
      <w:r w:rsidRPr="004A22D8">
        <w:rPr>
          <w:rFonts w:ascii="Times" w:hAnsi="Times" w:cs="Times New Roman"/>
        </w:rPr>
        <w:t xml:space="preserve">As MWG admits, historic ash at all four plants caused or contributed to those exceedances. </w:t>
      </w:r>
      <w:r w:rsidRPr="00176CE2">
        <w:rPr>
          <w:rFonts w:ascii="Times" w:hAnsi="Times" w:cs="Times New Roman"/>
          <w:i/>
        </w:rPr>
        <w:t xml:space="preserve">Supra </w:t>
      </w:r>
      <w:r w:rsidRPr="00176CE2">
        <w:rPr>
          <w:rFonts w:ascii="Times" w:hAnsi="Times" w:cs="Times New Roman"/>
        </w:rPr>
        <w:t xml:space="preserve">SOF </w:t>
      </w:r>
      <w:r w:rsidRPr="00176CE2">
        <w:rPr>
          <w:rFonts w:ascii="Times" w:hAnsi="Times" w:cs="Lucida Grande"/>
          <w:color w:val="000000"/>
        </w:rPr>
        <w:t>¶¶</w:t>
      </w:r>
      <w:r>
        <w:rPr>
          <w:rFonts w:ascii="Times" w:hAnsi="Times" w:cs="Lucida Grande"/>
          <w:color w:val="000000"/>
        </w:rPr>
        <w:t xml:space="preserve"> 57-60</w:t>
      </w:r>
      <w:r>
        <w:rPr>
          <w:rFonts w:ascii="Times" w:hAnsi="Times" w:cs="Times New Roman"/>
        </w:rPr>
        <w:t>;</w:t>
      </w:r>
      <w:r w:rsidR="00435B38">
        <w:rPr>
          <w:rFonts w:ascii="Times" w:hAnsi="Times" w:cs="Times New Roman"/>
        </w:rPr>
        <w:t xml:space="preserve"> </w:t>
      </w:r>
      <w:r w:rsidRPr="004A22D8">
        <w:rPr>
          <w:rFonts w:ascii="Times" w:hAnsi="Times" w:cs="Times New Roman"/>
        </w:rPr>
        <w:t xml:space="preserve">Ex. </w:t>
      </w:r>
      <w:r w:rsidR="00AB0551">
        <w:rPr>
          <w:rFonts w:ascii="Times" w:hAnsi="Times" w:cs="Times New Roman"/>
        </w:rPr>
        <w:t>E5</w:t>
      </w:r>
      <w:r w:rsidR="00435B38">
        <w:rPr>
          <w:rFonts w:ascii="Times" w:hAnsi="Times" w:cs="Times New Roman"/>
        </w:rPr>
        <w:t>, Seymour Dep.,</w:t>
      </w:r>
      <w:r w:rsidRPr="004A22D8">
        <w:rPr>
          <w:rFonts w:ascii="Times" w:hAnsi="Times" w:cs="Times New Roman"/>
        </w:rPr>
        <w:t xml:space="preserve"> </w:t>
      </w:r>
      <w:r w:rsidRPr="004A22D8">
        <w:rPr>
          <w:rFonts w:ascii="Times" w:hAnsi="Times" w:cs="Times New Roman"/>
          <w:i/>
        </w:rPr>
        <w:t>e.g</w:t>
      </w:r>
      <w:r w:rsidRPr="004A22D8">
        <w:rPr>
          <w:rFonts w:ascii="Times" w:hAnsi="Times" w:cs="Times New Roman"/>
        </w:rPr>
        <w:t xml:space="preserve">., 48:3-6 (“Q: Do you allege that the contamination in the groundwater at </w:t>
      </w:r>
      <w:proofErr w:type="spellStart"/>
      <w:r w:rsidRPr="004A22D8">
        <w:rPr>
          <w:rFonts w:ascii="Times" w:hAnsi="Times" w:cs="Times New Roman"/>
        </w:rPr>
        <w:t>Powerton</w:t>
      </w:r>
      <w:proofErr w:type="spellEnd"/>
      <w:r w:rsidRPr="004A22D8">
        <w:rPr>
          <w:rFonts w:ascii="Times" w:hAnsi="Times" w:cs="Times New Roman"/>
        </w:rPr>
        <w:t xml:space="preserve"> is resulting from historical uses at the site? A. Yes.”) </w:t>
      </w:r>
      <w:proofErr w:type="gramStart"/>
      <w:r w:rsidRPr="004A22D8">
        <w:rPr>
          <w:rFonts w:ascii="Times" w:hAnsi="Times" w:cs="Times New Roman"/>
        </w:rPr>
        <w:t>and</w:t>
      </w:r>
      <w:proofErr w:type="gramEnd"/>
      <w:r w:rsidRPr="004A22D8">
        <w:rPr>
          <w:rFonts w:ascii="Times" w:hAnsi="Times" w:cs="Times New Roman"/>
        </w:rPr>
        <w:t xml:space="preserve"> 46:17-18 (admitting that “the inorganics that are in the groundwater are characteristic of coal ash materials….”).</w:t>
      </w:r>
      <w:r w:rsidRPr="004A22D8">
        <w:rPr>
          <w:rFonts w:ascii="Times" w:hAnsi="Times"/>
        </w:rPr>
        <w:t xml:space="preserve"> </w:t>
      </w:r>
      <w:r w:rsidRPr="004A22D8">
        <w:rPr>
          <w:rFonts w:ascii="Times" w:hAnsi="Times" w:cs="Times New Roman"/>
        </w:rPr>
        <w:t xml:space="preserve">When those exceedances occurred, a potential use of that resource groundwater – i.e., as drinking water – was precluded. </w:t>
      </w:r>
      <w:r w:rsidRPr="004A22D8">
        <w:rPr>
          <w:rFonts w:ascii="Times" w:hAnsi="Times" w:cs="Times New Roman"/>
          <w:i/>
        </w:rPr>
        <w:t>See CIPSCO</w:t>
      </w:r>
      <w:r w:rsidRPr="004A22D8">
        <w:rPr>
          <w:rFonts w:ascii="Times" w:hAnsi="Times" w:cs="Times New Roman"/>
        </w:rPr>
        <w:t>, 116 Ill. 2d at 409-10</w:t>
      </w:r>
      <w:r w:rsidRPr="004A22D8">
        <w:rPr>
          <w:rFonts w:ascii="Times" w:hAnsi="Times" w:cs="Times New Roman"/>
          <w:shd w:val="clear" w:color="auto" w:fill="FFFFFF"/>
        </w:rPr>
        <w:t>.</w:t>
      </w:r>
      <w:r w:rsidRPr="004A22D8">
        <w:rPr>
          <w:rFonts w:ascii="Times" w:hAnsi="Times" w:cs="Times New Roman"/>
        </w:rPr>
        <w:t xml:space="preserve">  As such, MWG violated 35 Ill. Admin. </w:t>
      </w:r>
      <w:proofErr w:type="gramStart"/>
      <w:r w:rsidRPr="004A22D8">
        <w:rPr>
          <w:rFonts w:ascii="Times" w:hAnsi="Times" w:cs="Times New Roman"/>
        </w:rPr>
        <w:t xml:space="preserve">Code § 620.301(a) on </w:t>
      </w:r>
      <w:r>
        <w:rPr>
          <w:rFonts w:ascii="Times" w:hAnsi="Times" w:cs="Times New Roman"/>
        </w:rPr>
        <w:t>hundreds of</w:t>
      </w:r>
      <w:r w:rsidRPr="004A22D8">
        <w:rPr>
          <w:rFonts w:ascii="Times" w:hAnsi="Times" w:cs="Times New Roman"/>
        </w:rPr>
        <w:t xml:space="preserve"> occasions </w:t>
      </w:r>
      <w:r>
        <w:rPr>
          <w:rFonts w:ascii="Times" w:hAnsi="Times" w:cs="Times New Roman"/>
        </w:rPr>
        <w:t xml:space="preserve">collectively </w:t>
      </w:r>
      <w:r w:rsidRPr="004A22D8">
        <w:rPr>
          <w:rFonts w:ascii="Times" w:hAnsi="Times" w:cs="Times New Roman"/>
        </w:rPr>
        <w:t>at all four plants.</w:t>
      </w:r>
      <w:proofErr w:type="gramEnd"/>
      <w:r w:rsidRPr="004A22D8">
        <w:rPr>
          <w:rFonts w:ascii="Times" w:hAnsi="Times" w:cs="Times New Roman"/>
        </w:rPr>
        <w:t xml:space="preserve">  </w:t>
      </w:r>
    </w:p>
    <w:p w:rsidR="00201BE6" w:rsidRPr="004A22D8" w:rsidRDefault="00201BE6" w:rsidP="00201BE6">
      <w:pPr>
        <w:spacing w:line="360" w:lineRule="auto"/>
        <w:rPr>
          <w:rFonts w:ascii="Times" w:hAnsi="Times" w:cs="Times New Roman"/>
          <w:b/>
        </w:rPr>
      </w:pPr>
      <w:r w:rsidRPr="004A22D8">
        <w:rPr>
          <w:rFonts w:ascii="Times" w:hAnsi="Times" w:cs="Times New Roman"/>
        </w:rPr>
        <w:tab/>
        <w:t xml:space="preserve">Finally, Section 620.405 of the Illinois Administrative Code provides that “No person shall cause, threaten or allow the release of any contaminant to groundwater so as to cause a groundwater quality standard set forth in this Subpart to be exceeded.” </w:t>
      </w:r>
      <w:proofErr w:type="gramStart"/>
      <w:r w:rsidRPr="004A22D8">
        <w:rPr>
          <w:rFonts w:ascii="Times" w:hAnsi="Times" w:cs="Times New Roman"/>
        </w:rPr>
        <w:t>35 Ill. Admin.</w:t>
      </w:r>
      <w:proofErr w:type="gramEnd"/>
      <w:r w:rsidRPr="004A22D8">
        <w:rPr>
          <w:rFonts w:ascii="Times" w:hAnsi="Times" w:cs="Times New Roman"/>
        </w:rPr>
        <w:t xml:space="preserve"> </w:t>
      </w:r>
      <w:proofErr w:type="gramStart"/>
      <w:r w:rsidRPr="004A22D8">
        <w:rPr>
          <w:rFonts w:ascii="Times" w:hAnsi="Times" w:cs="Times New Roman"/>
        </w:rPr>
        <w:t>Code § 620.405.</w:t>
      </w:r>
      <w:proofErr w:type="gramEnd"/>
      <w:r w:rsidRPr="004A22D8">
        <w:rPr>
          <w:rFonts w:ascii="Times" w:hAnsi="Times" w:cs="Times New Roman"/>
        </w:rPr>
        <w:t xml:space="preserve">  As discussed herein, MWG allowed the release of contaminants to the groundwater so as to cause </w:t>
      </w:r>
      <w:r>
        <w:rPr>
          <w:rFonts w:ascii="Times" w:hAnsi="Times" w:cs="Times New Roman"/>
        </w:rPr>
        <w:t>hundreds of</w:t>
      </w:r>
      <w:r w:rsidRPr="004A22D8">
        <w:rPr>
          <w:rFonts w:ascii="Times" w:hAnsi="Times" w:cs="Times New Roman"/>
        </w:rPr>
        <w:t xml:space="preserve"> exceedances of the groundwater quality standards </w:t>
      </w:r>
      <w:r>
        <w:rPr>
          <w:rFonts w:ascii="Times" w:hAnsi="Times" w:cs="Times New Roman"/>
        </w:rPr>
        <w:t xml:space="preserve">collectively </w:t>
      </w:r>
      <w:r w:rsidRPr="004A22D8">
        <w:rPr>
          <w:rFonts w:ascii="Times" w:hAnsi="Times" w:cs="Times New Roman"/>
        </w:rPr>
        <w:t xml:space="preserve">at all four plants. Accordingly, MWG violated 35 Ill. Admin. </w:t>
      </w:r>
      <w:proofErr w:type="gramStart"/>
      <w:r w:rsidRPr="004A22D8">
        <w:rPr>
          <w:rFonts w:ascii="Times" w:hAnsi="Times" w:cs="Times New Roman"/>
        </w:rPr>
        <w:t xml:space="preserve">Code § 620.405 on </w:t>
      </w:r>
      <w:r>
        <w:rPr>
          <w:rFonts w:ascii="Times" w:hAnsi="Times" w:cs="Times New Roman"/>
        </w:rPr>
        <w:t>hundreds of</w:t>
      </w:r>
      <w:r w:rsidRPr="004A22D8">
        <w:rPr>
          <w:rFonts w:ascii="Times" w:hAnsi="Times" w:cs="Times New Roman"/>
        </w:rPr>
        <w:t xml:space="preserve"> occasions.</w:t>
      </w:r>
      <w:proofErr w:type="gramEnd"/>
      <w:r w:rsidRPr="004A22D8">
        <w:rPr>
          <w:rFonts w:ascii="Times" w:hAnsi="Times" w:cs="Times New Roman"/>
        </w:rPr>
        <w:t xml:space="preserve"> </w:t>
      </w:r>
      <w:r w:rsidRPr="004A22D8">
        <w:rPr>
          <w:rFonts w:ascii="Times" w:hAnsi="Times" w:cs="Times New Roman"/>
          <w:i/>
        </w:rPr>
        <w:t>Id</w:t>
      </w:r>
      <w:r w:rsidRPr="004A22D8">
        <w:rPr>
          <w:rFonts w:ascii="Times" w:hAnsi="Times" w:cs="Times New Roman"/>
        </w:rPr>
        <w:t xml:space="preserve">. </w:t>
      </w:r>
    </w:p>
    <w:p w:rsidR="00201BE6" w:rsidRDefault="00201BE6" w:rsidP="00201BE6">
      <w:pPr>
        <w:pStyle w:val="ListParagraph"/>
        <w:numPr>
          <w:ilvl w:val="0"/>
          <w:numId w:val="1"/>
        </w:numPr>
        <w:spacing w:before="120" w:after="0" w:line="240" w:lineRule="auto"/>
        <w:ind w:right="720"/>
        <w:contextualSpacing w:val="0"/>
        <w:jc w:val="both"/>
        <w:rPr>
          <w:rFonts w:ascii="Times" w:hAnsi="Times"/>
        </w:rPr>
      </w:pPr>
      <w:r w:rsidRPr="00123C75">
        <w:rPr>
          <w:rFonts w:ascii="Times" w:hAnsi="Times"/>
          <w:b/>
          <w:u w:val="single"/>
        </w:rPr>
        <w:t xml:space="preserve">MWG Violated the Open Dumping Prohibitions Set Forth in Section 21(a) of the Act at </w:t>
      </w:r>
      <w:proofErr w:type="spellStart"/>
      <w:r w:rsidRPr="00123C75">
        <w:rPr>
          <w:rFonts w:ascii="Times" w:hAnsi="Times"/>
          <w:b/>
          <w:u w:val="single"/>
        </w:rPr>
        <w:t>Powerton</w:t>
      </w:r>
      <w:proofErr w:type="spellEnd"/>
      <w:r w:rsidRPr="00123C75">
        <w:rPr>
          <w:rFonts w:ascii="Times" w:hAnsi="Times"/>
          <w:b/>
          <w:u w:val="single"/>
        </w:rPr>
        <w:t>, Waukegan and Will County</w:t>
      </w:r>
      <w:r w:rsidRPr="004A22D8">
        <w:rPr>
          <w:rFonts w:ascii="Times" w:hAnsi="Times"/>
        </w:rPr>
        <w:t xml:space="preserve">. </w:t>
      </w:r>
    </w:p>
    <w:p w:rsidR="00201BE6" w:rsidRPr="004A22D8" w:rsidRDefault="00201BE6" w:rsidP="00201BE6">
      <w:pPr>
        <w:pStyle w:val="ListParagraph"/>
        <w:spacing w:after="0" w:line="240" w:lineRule="auto"/>
        <w:ind w:right="720"/>
        <w:contextualSpacing w:val="0"/>
        <w:jc w:val="both"/>
        <w:rPr>
          <w:rFonts w:ascii="Times" w:hAnsi="Times"/>
        </w:rPr>
      </w:pPr>
    </w:p>
    <w:p w:rsidR="00201BE6" w:rsidRPr="004A22D8" w:rsidRDefault="00201BE6" w:rsidP="00201BE6">
      <w:pPr>
        <w:spacing w:line="360" w:lineRule="auto"/>
        <w:rPr>
          <w:rFonts w:ascii="Times" w:hAnsi="Times" w:cs="Times New Roman"/>
        </w:rPr>
      </w:pPr>
      <w:r w:rsidRPr="004A22D8">
        <w:rPr>
          <w:rFonts w:ascii="Times" w:hAnsi="Times"/>
        </w:rPr>
        <w:tab/>
      </w:r>
      <w:r w:rsidRPr="004A22D8">
        <w:rPr>
          <w:rFonts w:ascii="Times" w:hAnsi="Times" w:cs="Times New Roman"/>
        </w:rPr>
        <w:t xml:space="preserve">In addition to contravening the Act’s prohibitions on water pollution, MWG also violated, and continues to violate, the open dumping prohibitions set forth in the Act at its </w:t>
      </w:r>
      <w:proofErr w:type="spellStart"/>
      <w:r w:rsidRPr="004A22D8">
        <w:rPr>
          <w:rFonts w:ascii="Times" w:hAnsi="Times" w:cs="Times New Roman"/>
        </w:rPr>
        <w:t>Powerton</w:t>
      </w:r>
      <w:proofErr w:type="spellEnd"/>
      <w:r w:rsidRPr="004A22D8">
        <w:rPr>
          <w:rFonts w:ascii="Times" w:hAnsi="Times" w:cs="Times New Roman"/>
        </w:rPr>
        <w:t xml:space="preserve">, Waukegan and Will County coal plants.  The Act provides that “[n]o person shall cause or allow the open dumping of any waste,” 415 ILCS 5/21(a), and defines “open dumping” as “the consolidation of refuse from one or more sources at a disposal site that does not fulfill the requirements of a sanitary landfill.” </w:t>
      </w:r>
      <w:proofErr w:type="gramStart"/>
      <w:r w:rsidRPr="004A22D8">
        <w:rPr>
          <w:rFonts w:ascii="Times" w:hAnsi="Times" w:cs="Times New Roman"/>
        </w:rPr>
        <w:t>415 ILCS 5/3.305.</w:t>
      </w:r>
      <w:proofErr w:type="gramEnd"/>
      <w:r w:rsidRPr="004A22D8">
        <w:rPr>
          <w:rFonts w:ascii="Times" w:hAnsi="Times" w:cs="Times New Roman"/>
        </w:rPr>
        <w:t xml:space="preserve">  Here, MWG has allowed ash in Historic Ash Areas at </w:t>
      </w:r>
      <w:proofErr w:type="spellStart"/>
      <w:r w:rsidRPr="004A22D8">
        <w:rPr>
          <w:rFonts w:ascii="Times" w:hAnsi="Times" w:cs="Times New Roman"/>
        </w:rPr>
        <w:t>Powerton</w:t>
      </w:r>
      <w:proofErr w:type="spellEnd"/>
      <w:r w:rsidRPr="004A22D8">
        <w:rPr>
          <w:rFonts w:ascii="Times" w:hAnsi="Times" w:cs="Times New Roman"/>
        </w:rPr>
        <w:t xml:space="preserve">, Waukegan and Will County to contaminate the groundwater at those sites. Accordingly, as further explained below, MWG has violated Section 21(a) of the Act by allowing open dumping at those sites.   </w:t>
      </w:r>
    </w:p>
    <w:p w:rsidR="00201BE6" w:rsidRDefault="00201BE6" w:rsidP="00201BE6">
      <w:pPr>
        <w:pStyle w:val="ListParagraph"/>
        <w:numPr>
          <w:ilvl w:val="1"/>
          <w:numId w:val="2"/>
        </w:numPr>
        <w:spacing w:after="0" w:line="240" w:lineRule="auto"/>
        <w:ind w:right="720"/>
        <w:contextualSpacing w:val="0"/>
        <w:jc w:val="both"/>
        <w:rPr>
          <w:rFonts w:ascii="Times" w:hAnsi="Times"/>
          <w:b/>
        </w:rPr>
      </w:pPr>
      <w:r w:rsidRPr="004A22D8">
        <w:rPr>
          <w:rFonts w:ascii="Times" w:hAnsi="Times"/>
          <w:b/>
        </w:rPr>
        <w:t xml:space="preserve">Open Dumping Has Taken Place at </w:t>
      </w:r>
      <w:proofErr w:type="spellStart"/>
      <w:r w:rsidRPr="004A22D8">
        <w:rPr>
          <w:rFonts w:ascii="Times" w:hAnsi="Times"/>
          <w:b/>
        </w:rPr>
        <w:t>Powerton</w:t>
      </w:r>
      <w:proofErr w:type="spellEnd"/>
      <w:r w:rsidRPr="004A22D8">
        <w:rPr>
          <w:rFonts w:ascii="Times" w:hAnsi="Times"/>
          <w:b/>
        </w:rPr>
        <w:t xml:space="preserve">, Will County and Waukegan In Violation of Section 21(a) of the Act. </w:t>
      </w:r>
    </w:p>
    <w:p w:rsidR="00201BE6" w:rsidRPr="004A22D8" w:rsidRDefault="00201BE6" w:rsidP="00201BE6">
      <w:pPr>
        <w:pStyle w:val="ListParagraph"/>
        <w:spacing w:after="0" w:line="240" w:lineRule="auto"/>
        <w:ind w:left="1440" w:right="720"/>
        <w:contextualSpacing w:val="0"/>
        <w:jc w:val="both"/>
        <w:rPr>
          <w:rFonts w:ascii="Times" w:hAnsi="Times"/>
          <w:b/>
        </w:rPr>
      </w:pPr>
    </w:p>
    <w:p w:rsidR="00201BE6" w:rsidRPr="004A22D8" w:rsidRDefault="00201BE6" w:rsidP="00201BE6">
      <w:pPr>
        <w:spacing w:line="360" w:lineRule="auto"/>
        <w:rPr>
          <w:rFonts w:ascii="Times" w:hAnsi="Times"/>
          <w:bCs/>
          <w:shd w:val="clear" w:color="auto" w:fill="FFFFFF"/>
        </w:rPr>
      </w:pPr>
      <w:r w:rsidRPr="004A22D8">
        <w:rPr>
          <w:rFonts w:ascii="Times" w:hAnsi="Times" w:cs="Times New Roman"/>
        </w:rPr>
        <w:tab/>
        <w:t xml:space="preserve">Coal ash in Historic Ash Areas at </w:t>
      </w:r>
      <w:proofErr w:type="spellStart"/>
      <w:r w:rsidRPr="004A22D8">
        <w:rPr>
          <w:rFonts w:ascii="Times" w:hAnsi="Times" w:cs="Times New Roman"/>
        </w:rPr>
        <w:t>Powerton</w:t>
      </w:r>
      <w:proofErr w:type="spellEnd"/>
      <w:r w:rsidRPr="004A22D8">
        <w:rPr>
          <w:rFonts w:ascii="Times" w:hAnsi="Times" w:cs="Times New Roman"/>
        </w:rPr>
        <w:t>, Waukegan and Will County is “refuse” for the purposes of 415 ILCS 5/3.305.</w:t>
      </w:r>
      <w:r w:rsidRPr="004A22D8">
        <w:rPr>
          <w:rFonts w:ascii="Times" w:hAnsi="Times" w:cs="Times New Roman"/>
          <w:shd w:val="clear" w:color="auto" w:fill="FFFFFF"/>
        </w:rPr>
        <w:t xml:space="preserve"> As noted above, </w:t>
      </w:r>
      <w:r w:rsidRPr="004A22D8">
        <w:rPr>
          <w:rFonts w:ascii="Times" w:hAnsi="Times" w:cs="Times New Roman"/>
        </w:rPr>
        <w:t xml:space="preserve">“open dumping” is “the consolidation of refuse from one or more sources at a disposal site that does not fulfill the requirements of a sanitary landfill.” </w:t>
      </w:r>
      <w:proofErr w:type="gramStart"/>
      <w:r w:rsidRPr="004A22D8">
        <w:rPr>
          <w:rFonts w:ascii="Times" w:hAnsi="Times" w:cs="Times New Roman"/>
        </w:rPr>
        <w:t>415 ILCS 5/3.305.</w:t>
      </w:r>
      <w:proofErr w:type="gramEnd"/>
      <w:r w:rsidRPr="004A22D8">
        <w:rPr>
          <w:rFonts w:ascii="Times" w:hAnsi="Times" w:cs="Times New Roman"/>
        </w:rPr>
        <w:t xml:space="preserve"> “Refuse” is defined as “waste.” </w:t>
      </w:r>
      <w:proofErr w:type="gramStart"/>
      <w:r w:rsidRPr="004A22D8">
        <w:rPr>
          <w:rFonts w:ascii="Times" w:hAnsi="Times" w:cs="Times New Roman"/>
        </w:rPr>
        <w:t>415 ILCS 5/3.385.</w:t>
      </w:r>
      <w:proofErr w:type="gramEnd"/>
      <w:r w:rsidRPr="004A22D8">
        <w:rPr>
          <w:rFonts w:ascii="Times" w:hAnsi="Times" w:cs="Times New Roman"/>
        </w:rPr>
        <w:t xml:space="preserve"> “Waste” is defined in relevant part as “</w:t>
      </w:r>
      <w:r w:rsidRPr="004A22D8">
        <w:rPr>
          <w:rFonts w:ascii="Times" w:hAnsi="Times" w:cs="Times New Roman"/>
          <w:shd w:val="clear" w:color="auto" w:fill="FFFFFF"/>
        </w:rPr>
        <w:t xml:space="preserve">any garbage… or other discarded material, including solid, liquid, semi-solid… material resulting from industrial, commercial… operations.…” 415 ILCS 5/3.535.  Coal ash in Historic Ash Areas at </w:t>
      </w:r>
      <w:proofErr w:type="spellStart"/>
      <w:r w:rsidRPr="004A22D8">
        <w:rPr>
          <w:rFonts w:ascii="Times" w:hAnsi="Times" w:cs="Times New Roman"/>
          <w:shd w:val="clear" w:color="auto" w:fill="FFFFFF"/>
        </w:rPr>
        <w:t>Powerton</w:t>
      </w:r>
      <w:proofErr w:type="spellEnd"/>
      <w:r w:rsidRPr="004A22D8">
        <w:rPr>
          <w:rFonts w:ascii="Times" w:hAnsi="Times" w:cs="Times New Roman"/>
          <w:shd w:val="clear" w:color="auto" w:fill="FFFFFF"/>
        </w:rPr>
        <w:t xml:space="preserve">, Waukegan and Will County is “waste” </w:t>
      </w:r>
      <w:r w:rsidRPr="004A22D8">
        <w:rPr>
          <w:rFonts w:ascii="Times" w:hAnsi="Times" w:cs="Times New Roman"/>
        </w:rPr>
        <w:t xml:space="preserve">because it </w:t>
      </w:r>
      <w:r w:rsidRPr="004A22D8">
        <w:rPr>
          <w:rFonts w:ascii="Times" w:hAnsi="Times" w:cs="Times New Roman"/>
          <w:shd w:val="clear" w:color="auto" w:fill="FFFFFF"/>
        </w:rPr>
        <w:t xml:space="preserve">is a discarded material resulting from an industrial operation – the burning of coal to generate electricity. </w:t>
      </w:r>
      <w:proofErr w:type="gramStart"/>
      <w:r w:rsidRPr="00176CE2">
        <w:rPr>
          <w:rFonts w:ascii="Times" w:hAnsi="Times" w:cs="Times New Roman"/>
          <w:i/>
        </w:rPr>
        <w:t xml:space="preserve">Supra </w:t>
      </w:r>
      <w:r w:rsidRPr="00176CE2">
        <w:rPr>
          <w:rFonts w:ascii="Times" w:hAnsi="Times" w:cs="Times New Roman"/>
        </w:rPr>
        <w:t xml:space="preserve">SOF </w:t>
      </w:r>
      <w:r w:rsidRPr="00176CE2">
        <w:rPr>
          <w:rFonts w:ascii="Times" w:hAnsi="Times" w:cs="Lucida Grande"/>
          <w:color w:val="000000"/>
        </w:rPr>
        <w:t>¶¶</w:t>
      </w:r>
      <w:r>
        <w:rPr>
          <w:rFonts w:ascii="Times" w:hAnsi="Times" w:cs="Lucida Grande"/>
          <w:color w:val="000000"/>
        </w:rPr>
        <w:t xml:space="preserve"> </w:t>
      </w:r>
      <w:r w:rsidR="00435B38">
        <w:rPr>
          <w:rFonts w:ascii="Times" w:hAnsi="Times" w:cs="Lucida Grande"/>
          <w:color w:val="000000"/>
        </w:rPr>
        <w:t xml:space="preserve">3, </w:t>
      </w:r>
      <w:r>
        <w:rPr>
          <w:rFonts w:ascii="Times" w:hAnsi="Times" w:cs="Lucida Grande"/>
          <w:color w:val="000000"/>
        </w:rPr>
        <w:t>58, 60</w:t>
      </w:r>
      <w:r w:rsidRPr="004A22D8">
        <w:rPr>
          <w:rFonts w:ascii="Times" w:hAnsi="Times" w:cs="Times New Roman"/>
          <w:shd w:val="clear" w:color="auto" w:fill="FFFFFF"/>
        </w:rPr>
        <w:t>; 415 ILCS 5/3.535 and 3.385.</w:t>
      </w:r>
      <w:proofErr w:type="gramEnd"/>
      <w:r w:rsidRPr="004A22D8">
        <w:rPr>
          <w:rFonts w:ascii="Times" w:hAnsi="Times" w:cs="Times New Roman"/>
          <w:shd w:val="clear" w:color="auto" w:fill="FFFFFF"/>
        </w:rPr>
        <w:t xml:space="preserve">  Indeed, the Act specifically identifies coal ash as “coal combustion waste.”</w:t>
      </w:r>
      <w:r w:rsidRPr="004A22D8">
        <w:rPr>
          <w:rFonts w:ascii="Times" w:hAnsi="Times" w:cs="Times New Roman"/>
          <w:i/>
          <w:shd w:val="clear" w:color="auto" w:fill="FFFFFF"/>
        </w:rPr>
        <w:t xml:space="preserve"> </w:t>
      </w:r>
      <w:r w:rsidRPr="004A22D8">
        <w:rPr>
          <w:rFonts w:ascii="Times" w:hAnsi="Times" w:cs="Times New Roman"/>
          <w:shd w:val="clear" w:color="auto" w:fill="FFFFFF"/>
        </w:rPr>
        <w:t xml:space="preserve">415 ILCS 5/3.140 (defining “coal combustion waste” as “any fly ash, bottom ash, slag, or flue gas or fluid bed boiler desulfurization by-products generated as a result of the combustion of: (1) coal, or (2) coal in combination with…other fossil fuel….”).  Accordingly, historic coal ash in Historic Ash Areas at </w:t>
      </w:r>
      <w:proofErr w:type="spellStart"/>
      <w:r w:rsidRPr="004A22D8">
        <w:rPr>
          <w:rFonts w:ascii="Times" w:hAnsi="Times" w:cs="Times New Roman"/>
          <w:shd w:val="clear" w:color="auto" w:fill="FFFFFF"/>
        </w:rPr>
        <w:t>Powerton</w:t>
      </w:r>
      <w:proofErr w:type="spellEnd"/>
      <w:r w:rsidRPr="004A22D8">
        <w:rPr>
          <w:rFonts w:ascii="Times" w:hAnsi="Times" w:cs="Times New Roman"/>
          <w:shd w:val="clear" w:color="auto" w:fill="FFFFFF"/>
        </w:rPr>
        <w:t>, Waukegan and Will County constitutes refuse which, pursuant to 415 ILCS 5/3.3.5, may not be left at a disposal site not meeting the requirements of a sanitary landfill.</w:t>
      </w:r>
      <w:r w:rsidRPr="004A22D8">
        <w:rPr>
          <w:rStyle w:val="FootnoteReference"/>
          <w:rFonts w:ascii="Times" w:hAnsi="Times" w:cs="Times New Roman"/>
          <w:shd w:val="clear" w:color="auto" w:fill="FFFFFF"/>
        </w:rPr>
        <w:footnoteReference w:id="9"/>
      </w:r>
      <w:r w:rsidRPr="004A22D8">
        <w:rPr>
          <w:rFonts w:ascii="Times" w:hAnsi="Times" w:cs="Times New Roman"/>
          <w:shd w:val="clear" w:color="auto" w:fill="FFFFFF"/>
        </w:rPr>
        <w:t xml:space="preserve">   </w:t>
      </w:r>
      <w:r w:rsidRPr="004A22D8">
        <w:rPr>
          <w:rFonts w:ascii="Times" w:hAnsi="Times"/>
          <w:bCs/>
          <w:shd w:val="clear" w:color="auto" w:fill="FFFFFF"/>
        </w:rPr>
        <w:t xml:space="preserve"> </w:t>
      </w:r>
    </w:p>
    <w:p w:rsidR="00201BE6" w:rsidRPr="004A22D8" w:rsidRDefault="00201BE6" w:rsidP="00201BE6">
      <w:pPr>
        <w:spacing w:line="360" w:lineRule="auto"/>
        <w:ind w:firstLine="720"/>
        <w:rPr>
          <w:rFonts w:ascii="Times" w:hAnsi="Times" w:cs="Times New Roman"/>
          <w:shd w:val="clear" w:color="auto" w:fill="FFFFFF"/>
        </w:rPr>
      </w:pPr>
      <w:r w:rsidRPr="004A22D8">
        <w:rPr>
          <w:rFonts w:ascii="Times" w:hAnsi="Times" w:cs="Times New Roman"/>
          <w:shd w:val="clear" w:color="auto" w:fill="FFFFFF"/>
        </w:rPr>
        <w:t xml:space="preserve">The Historic Ash Areas at </w:t>
      </w:r>
      <w:proofErr w:type="spellStart"/>
      <w:r w:rsidRPr="004A22D8">
        <w:rPr>
          <w:rFonts w:ascii="Times" w:hAnsi="Times" w:cs="Times New Roman"/>
          <w:shd w:val="clear" w:color="auto" w:fill="FFFFFF"/>
        </w:rPr>
        <w:t>Powerton</w:t>
      </w:r>
      <w:proofErr w:type="spellEnd"/>
      <w:r w:rsidRPr="004A22D8">
        <w:rPr>
          <w:rFonts w:ascii="Times" w:hAnsi="Times" w:cs="Times New Roman"/>
          <w:shd w:val="clear" w:color="auto" w:fill="FFFFFF"/>
        </w:rPr>
        <w:t>, Waukegan and Will County are “d</w:t>
      </w:r>
      <w:r w:rsidRPr="004A22D8">
        <w:rPr>
          <w:rFonts w:ascii="Times" w:hAnsi="Times" w:cs="Times New Roman"/>
        </w:rPr>
        <w:t>isposal site[s].” Under the Act, a “waste disposal site” is a “site on which solid waste is disposed,” 415 ILCS 5/3.540, and</w:t>
      </w:r>
      <w:r w:rsidRPr="004A22D8">
        <w:rPr>
          <w:rFonts w:ascii="Times" w:hAnsi="Times" w:cs="Times New Roman"/>
          <w:shd w:val="clear" w:color="auto" w:fill="FFFFFF"/>
        </w:rPr>
        <w:t xml:space="preserve"> “disposal” means “the discharge, deposit, injection, dumping, spilling, leaking or placing of any waste or hazardous waste into or on any land or water or into any well so that such waste or hazardous waste or any constituent thereof may enter the environment or be emitted into the air or discharged into any waters, </w:t>
      </w:r>
      <w:r w:rsidRPr="004A22D8">
        <w:rPr>
          <w:rFonts w:ascii="Times" w:hAnsi="Times" w:cs="Times New Roman"/>
          <w:i/>
          <w:shd w:val="clear" w:color="auto" w:fill="FFFFFF"/>
        </w:rPr>
        <w:t>including ground waters</w:t>
      </w:r>
      <w:r w:rsidRPr="004A22D8">
        <w:rPr>
          <w:rFonts w:ascii="Times" w:hAnsi="Times" w:cs="Times New Roman"/>
          <w:shd w:val="clear" w:color="auto" w:fill="FFFFFF"/>
        </w:rPr>
        <w:t>.” 415 ILCS 5/3.185 (emphasis added). As the Board explained earlier in the present case, “</w:t>
      </w:r>
      <w:r w:rsidRPr="004A22D8">
        <w:rPr>
          <w:rFonts w:ascii="Times" w:hAnsi="Times" w:cs="Times New Roman"/>
        </w:rPr>
        <w:t xml:space="preserve">an area on which waste is deposited can be a ‘disposal site’ if the waste deposition is conducted in a manner that allows waste material to enter the environment, including groundwater.” </w:t>
      </w:r>
      <w:r w:rsidRPr="004A22D8">
        <w:rPr>
          <w:rFonts w:ascii="Times" w:hAnsi="Times" w:cs="Times New Roman"/>
          <w:i/>
        </w:rPr>
        <w:t>Sierra Club et al v. Midwest Generation, LLC</w:t>
      </w:r>
      <w:r w:rsidRPr="004A22D8">
        <w:rPr>
          <w:rFonts w:ascii="Times" w:hAnsi="Times" w:cs="Times New Roman"/>
        </w:rPr>
        <w:t xml:space="preserve">, PCB No. 2013-015, 2013 Ill. </w:t>
      </w:r>
      <w:proofErr w:type="spellStart"/>
      <w:r w:rsidRPr="004A22D8">
        <w:rPr>
          <w:rFonts w:ascii="Times" w:hAnsi="Times" w:cs="Times New Roman"/>
        </w:rPr>
        <w:t>Env</w:t>
      </w:r>
      <w:proofErr w:type="spellEnd"/>
      <w:r w:rsidRPr="004A22D8">
        <w:rPr>
          <w:rFonts w:ascii="Times" w:hAnsi="Times" w:cs="Times New Roman"/>
        </w:rPr>
        <w:t xml:space="preserve">. Lexis 294, at *78 (Oct. 3, 2013).  Here, coal ash is located in Historic Ash Areas at </w:t>
      </w:r>
      <w:proofErr w:type="spellStart"/>
      <w:r w:rsidRPr="004A22D8">
        <w:rPr>
          <w:rFonts w:ascii="Times" w:hAnsi="Times" w:cs="Times New Roman"/>
        </w:rPr>
        <w:t>Powerton</w:t>
      </w:r>
      <w:proofErr w:type="spellEnd"/>
      <w:r w:rsidRPr="004A22D8">
        <w:rPr>
          <w:rFonts w:ascii="Times" w:hAnsi="Times" w:cs="Times New Roman"/>
        </w:rPr>
        <w:t xml:space="preserve">, Waukegan and Will County without any </w:t>
      </w:r>
      <w:r w:rsidR="00435B38">
        <w:rPr>
          <w:rFonts w:ascii="Times" w:hAnsi="Times" w:cs="Times New Roman"/>
        </w:rPr>
        <w:t>cap</w:t>
      </w:r>
      <w:r w:rsidRPr="004A22D8">
        <w:rPr>
          <w:rFonts w:ascii="Times" w:hAnsi="Times" w:cs="Times New Roman"/>
        </w:rPr>
        <w:t xml:space="preserve"> above, or liner below, that would have prevented rain, snow, groundwater or other liquid from draining through that ash into the groundwater. </w:t>
      </w:r>
      <w:r w:rsidRPr="00176CE2">
        <w:rPr>
          <w:rFonts w:ascii="Times" w:hAnsi="Times" w:cs="Times New Roman"/>
          <w:i/>
        </w:rPr>
        <w:t xml:space="preserve">Supra </w:t>
      </w:r>
      <w:r w:rsidRPr="00176CE2">
        <w:rPr>
          <w:rFonts w:ascii="Times" w:hAnsi="Times" w:cs="Times New Roman"/>
        </w:rPr>
        <w:t xml:space="preserve">SOF </w:t>
      </w:r>
      <w:r w:rsidRPr="00176CE2">
        <w:rPr>
          <w:rFonts w:ascii="Times" w:hAnsi="Times" w:cs="Lucida Grande"/>
          <w:color w:val="000000"/>
        </w:rPr>
        <w:t xml:space="preserve">¶¶ </w:t>
      </w:r>
      <w:r>
        <w:rPr>
          <w:rFonts w:ascii="Times" w:hAnsi="Times" w:cs="Lucida Grande"/>
          <w:color w:val="000000"/>
        </w:rPr>
        <w:t>68-70, 78, 82, 93-98, 106-110</w:t>
      </w:r>
      <w:r w:rsidRPr="004A22D8">
        <w:rPr>
          <w:rFonts w:ascii="Times" w:hAnsi="Times" w:cs="Times New Roman"/>
        </w:rPr>
        <w:t xml:space="preserve">. Coal ash is not impermeable: water can </w:t>
      </w:r>
      <w:r>
        <w:rPr>
          <w:rFonts w:ascii="Times" w:hAnsi="Times" w:cs="Times New Roman"/>
        </w:rPr>
        <w:t>migrate</w:t>
      </w:r>
      <w:r w:rsidRPr="004A22D8">
        <w:rPr>
          <w:rFonts w:ascii="Times" w:hAnsi="Times" w:cs="Times New Roman"/>
        </w:rPr>
        <w:t xml:space="preserve"> through it, </w:t>
      </w:r>
      <w:r>
        <w:rPr>
          <w:rFonts w:ascii="Times" w:hAnsi="Times" w:cs="Times New Roman"/>
        </w:rPr>
        <w:t xml:space="preserve">leaching coal ash constituents, </w:t>
      </w:r>
      <w:r w:rsidRPr="00176CE2">
        <w:rPr>
          <w:rFonts w:ascii="Times" w:hAnsi="Times" w:cs="Times New Roman"/>
          <w:i/>
        </w:rPr>
        <w:t xml:space="preserve">Supra </w:t>
      </w:r>
      <w:r w:rsidRPr="00176CE2">
        <w:rPr>
          <w:rFonts w:ascii="Times" w:hAnsi="Times" w:cs="Times New Roman"/>
        </w:rPr>
        <w:t xml:space="preserve">SOF </w:t>
      </w:r>
      <w:r w:rsidRPr="00176CE2">
        <w:rPr>
          <w:rFonts w:ascii="Times" w:hAnsi="Times" w:cs="Lucida Grande"/>
          <w:color w:val="000000"/>
        </w:rPr>
        <w:t>¶</w:t>
      </w:r>
      <w:r>
        <w:rPr>
          <w:rFonts w:ascii="Times" w:hAnsi="Times" w:cs="Lucida Grande"/>
          <w:color w:val="000000"/>
        </w:rPr>
        <w:t xml:space="preserve"> 23</w:t>
      </w:r>
      <w:r w:rsidRPr="004A22D8">
        <w:rPr>
          <w:rFonts w:ascii="Times" w:hAnsi="Times" w:cs="Times New Roman"/>
        </w:rPr>
        <w:t xml:space="preserve">, and – as MWG expert Seymour acknowledged – did so at each of these sites. In Seymour’s words, “[t]he inorganics that are in the groundwater </w:t>
      </w:r>
      <w:proofErr w:type="gramStart"/>
      <w:r w:rsidRPr="004A22D8">
        <w:rPr>
          <w:rFonts w:ascii="Times" w:hAnsi="Times" w:cs="Times New Roman"/>
        </w:rPr>
        <w:t>are</w:t>
      </w:r>
      <w:proofErr w:type="gramEnd"/>
      <w:r w:rsidRPr="004A22D8">
        <w:rPr>
          <w:rFonts w:ascii="Times" w:hAnsi="Times" w:cs="Times New Roman"/>
        </w:rPr>
        <w:t xml:space="preserve"> characteristic of coal ash materials….,” Ex. </w:t>
      </w:r>
      <w:r w:rsidR="003B7909">
        <w:rPr>
          <w:rFonts w:ascii="Times" w:hAnsi="Times" w:cs="Times New Roman"/>
        </w:rPr>
        <w:t>E5</w:t>
      </w:r>
      <w:r w:rsidRPr="004A22D8">
        <w:rPr>
          <w:rFonts w:ascii="Times" w:hAnsi="Times" w:cs="Times New Roman"/>
        </w:rPr>
        <w:t xml:space="preserve">, Seymour Depo Tr. at 48:17-18.  Because the coal ash at issue here was placed on the land at the MWG plants in a manner that allowed constituents of that waste, including but not limited to boron, sulfate and manganese, to leach into groundwater, </w:t>
      </w:r>
      <w:r w:rsidRPr="00176CE2">
        <w:rPr>
          <w:rFonts w:ascii="Times" w:hAnsi="Times" w:cs="Times New Roman"/>
          <w:i/>
        </w:rPr>
        <w:t xml:space="preserve">Supra </w:t>
      </w:r>
      <w:r w:rsidRPr="00176CE2">
        <w:rPr>
          <w:rFonts w:ascii="Times" w:hAnsi="Times" w:cs="Times New Roman"/>
        </w:rPr>
        <w:t xml:space="preserve">SOF </w:t>
      </w:r>
      <w:r w:rsidRPr="00176CE2">
        <w:rPr>
          <w:rFonts w:ascii="Times" w:hAnsi="Times" w:cs="Lucida Grande"/>
          <w:color w:val="000000"/>
        </w:rPr>
        <w:t>¶</w:t>
      </w:r>
      <w:r>
        <w:rPr>
          <w:rFonts w:ascii="Times" w:hAnsi="Times" w:cs="Lucida Grande"/>
          <w:color w:val="000000"/>
        </w:rPr>
        <w:t xml:space="preserve"> 67</w:t>
      </w:r>
      <w:r w:rsidRPr="004A22D8">
        <w:rPr>
          <w:rFonts w:ascii="Times" w:hAnsi="Times" w:cs="Times New Roman"/>
        </w:rPr>
        <w:t xml:space="preserve">, the Historic Ash Areas in which that coal ash was placed are “disposal sites” under the Act. </w:t>
      </w:r>
    </w:p>
    <w:p w:rsidR="00201BE6" w:rsidRPr="004A22D8" w:rsidRDefault="00201BE6" w:rsidP="00201BE6">
      <w:pPr>
        <w:spacing w:line="360" w:lineRule="auto"/>
        <w:ind w:firstLine="720"/>
        <w:rPr>
          <w:rFonts w:ascii="Times" w:hAnsi="Times" w:cs="Times New Roman"/>
        </w:rPr>
      </w:pPr>
      <w:r w:rsidRPr="004A22D8">
        <w:rPr>
          <w:rFonts w:ascii="Times" w:hAnsi="Times" w:cs="Times New Roman"/>
          <w:shd w:val="clear" w:color="auto" w:fill="FFFFFF"/>
        </w:rPr>
        <w:t xml:space="preserve">Finally, the Historic Ash Areas at </w:t>
      </w:r>
      <w:proofErr w:type="spellStart"/>
      <w:r w:rsidRPr="004A22D8">
        <w:rPr>
          <w:rFonts w:ascii="Times" w:hAnsi="Times" w:cs="Times New Roman"/>
          <w:shd w:val="clear" w:color="auto" w:fill="FFFFFF"/>
        </w:rPr>
        <w:t>Powerton</w:t>
      </w:r>
      <w:proofErr w:type="spellEnd"/>
      <w:r w:rsidRPr="004A22D8">
        <w:rPr>
          <w:rFonts w:ascii="Times" w:hAnsi="Times" w:cs="Times New Roman"/>
          <w:shd w:val="clear" w:color="auto" w:fill="FFFFFF"/>
        </w:rPr>
        <w:t xml:space="preserve">, Waukegan and Will County </w:t>
      </w:r>
      <w:r w:rsidRPr="004A22D8">
        <w:rPr>
          <w:rFonts w:ascii="Times" w:hAnsi="Times" w:cs="Times New Roman"/>
        </w:rPr>
        <w:t>do not “fulfill the requirements of a sanitary landfill.” The Act defines “sanitary landfills” as “</w:t>
      </w:r>
      <w:proofErr w:type="spellStart"/>
      <w:proofErr w:type="gramStart"/>
      <w:r w:rsidRPr="004A22D8">
        <w:rPr>
          <w:rFonts w:ascii="Times" w:hAnsi="Times" w:cs="Times New Roman"/>
        </w:rPr>
        <w:t>facilit</w:t>
      </w:r>
      <w:proofErr w:type="spellEnd"/>
      <w:r w:rsidRPr="004A22D8">
        <w:rPr>
          <w:rFonts w:ascii="Times" w:hAnsi="Times" w:cs="Times New Roman"/>
        </w:rPr>
        <w:t>[</w:t>
      </w:r>
      <w:proofErr w:type="spellStart"/>
      <w:proofErr w:type="gramEnd"/>
      <w:r w:rsidRPr="004A22D8">
        <w:rPr>
          <w:rFonts w:ascii="Times" w:hAnsi="Times" w:cs="Times New Roman"/>
        </w:rPr>
        <w:t>ies</w:t>
      </w:r>
      <w:proofErr w:type="spellEnd"/>
      <w:r w:rsidRPr="004A22D8">
        <w:rPr>
          <w:rFonts w:ascii="Times" w:hAnsi="Times" w:cs="Times New Roman"/>
        </w:rPr>
        <w:t xml:space="preserve">] permitted by the Agency for the disposal of waste on land meeting the requirements of the Resource Conservation and Recovery Act [42 USCA § 6901 et seq.] and regulations thereunder….” 415 ILCS 5/3.445.  As an initial matter, there is no evidence that </w:t>
      </w:r>
      <w:proofErr w:type="spellStart"/>
      <w:r w:rsidRPr="004A22D8">
        <w:rPr>
          <w:rFonts w:ascii="Times" w:hAnsi="Times" w:cs="Times New Roman"/>
        </w:rPr>
        <w:t>Powerton</w:t>
      </w:r>
      <w:proofErr w:type="spellEnd"/>
      <w:r w:rsidRPr="004A22D8">
        <w:rPr>
          <w:rFonts w:ascii="Times" w:hAnsi="Times" w:cs="Times New Roman"/>
        </w:rPr>
        <w:t xml:space="preserve">, Waukegan and Will County ever received a permit from IEPA for the disposal of the coal ash in the Historic Ash Areas. </w:t>
      </w:r>
      <w:proofErr w:type="gramStart"/>
      <w:r w:rsidRPr="00176CE2">
        <w:rPr>
          <w:rFonts w:ascii="Times" w:hAnsi="Times" w:cs="Times New Roman"/>
          <w:i/>
        </w:rPr>
        <w:t xml:space="preserve">Supra </w:t>
      </w:r>
      <w:r w:rsidRPr="00176CE2">
        <w:rPr>
          <w:rFonts w:ascii="Times" w:hAnsi="Times" w:cs="Times New Roman"/>
        </w:rPr>
        <w:t xml:space="preserve">SOF </w:t>
      </w:r>
      <w:r w:rsidRPr="00176CE2">
        <w:rPr>
          <w:rFonts w:ascii="Times" w:hAnsi="Times" w:cs="Lucida Grande"/>
          <w:color w:val="000000"/>
        </w:rPr>
        <w:t>¶</w:t>
      </w:r>
      <w:r>
        <w:rPr>
          <w:rFonts w:ascii="Times" w:hAnsi="Times" w:cs="Lucida Grande"/>
          <w:color w:val="000000"/>
        </w:rPr>
        <w:t xml:space="preserve"> 13</w:t>
      </w:r>
      <w:r w:rsidRPr="004A22D8">
        <w:rPr>
          <w:rFonts w:ascii="Times" w:hAnsi="Times" w:cs="Times New Roman"/>
        </w:rPr>
        <w:t>.</w:t>
      </w:r>
      <w:proofErr w:type="gramEnd"/>
      <w:r w:rsidRPr="004A22D8">
        <w:rPr>
          <w:rFonts w:ascii="Times" w:hAnsi="Times" w:cs="Times New Roman"/>
        </w:rPr>
        <w:t xml:space="preserve">  Without such a permit, they cannot qualify as “sanitary landfills.” </w:t>
      </w:r>
      <w:proofErr w:type="gramStart"/>
      <w:r w:rsidRPr="004A22D8">
        <w:rPr>
          <w:rFonts w:ascii="Times" w:hAnsi="Times" w:cs="Times New Roman"/>
        </w:rPr>
        <w:t>415 ILCS 5/3.445.</w:t>
      </w:r>
      <w:proofErr w:type="gramEnd"/>
    </w:p>
    <w:p w:rsidR="00201BE6" w:rsidRPr="004A22D8" w:rsidRDefault="00201BE6" w:rsidP="00201BE6">
      <w:pPr>
        <w:spacing w:line="360" w:lineRule="auto"/>
        <w:rPr>
          <w:rFonts w:ascii="Times" w:hAnsi="Times" w:cs="Times New Roman"/>
          <w:shd w:val="clear" w:color="auto" w:fill="FFFFFF"/>
        </w:rPr>
      </w:pPr>
      <w:r w:rsidRPr="004A22D8">
        <w:rPr>
          <w:rFonts w:ascii="Times" w:hAnsi="Times" w:cs="Times New Roman"/>
        </w:rPr>
        <w:tab/>
        <w:t xml:space="preserve">However, even were there evidence of such permitting, the ground areas where the ash was buried at </w:t>
      </w:r>
      <w:proofErr w:type="spellStart"/>
      <w:r w:rsidRPr="004A22D8">
        <w:rPr>
          <w:rFonts w:ascii="Times" w:hAnsi="Times" w:cs="Times New Roman"/>
        </w:rPr>
        <w:t>Powerton</w:t>
      </w:r>
      <w:proofErr w:type="spellEnd"/>
      <w:r w:rsidRPr="004A22D8">
        <w:rPr>
          <w:rFonts w:ascii="Times" w:hAnsi="Times" w:cs="Times New Roman"/>
        </w:rPr>
        <w:t>, Waukegan and Will County cannot qualify as sanitary landfills because they do not “meet the requirements of the Resource Conservation and Recovery Act and regulations thereunder,” which is a necessary component of a sanitary landfill as defined at 415 ILCS 5/3.445.  The Resource Conservation and Recovery Act (“RCRA”)’s implementing regulations set forth specific criteria to distinguish between sanitary landfills and prohibited open dumps. These regulations are found at 40 CFR Part 257.  During the period in which the violations alleged in the Second Amended Complaint took place, the applicable regulations were those set forth at 40 CFR Part 2</w:t>
      </w:r>
      <w:r w:rsidR="007C7B7C">
        <w:rPr>
          <w:rFonts w:ascii="Times" w:hAnsi="Times" w:cs="Times New Roman"/>
        </w:rPr>
        <w:t>5</w:t>
      </w:r>
      <w:r w:rsidRPr="004A22D8">
        <w:rPr>
          <w:rFonts w:ascii="Times" w:hAnsi="Times" w:cs="Times New Roman"/>
        </w:rPr>
        <w:t>7, Subpart A.</w:t>
      </w:r>
      <w:r w:rsidRPr="004A22D8">
        <w:rPr>
          <w:rStyle w:val="FootnoteReference"/>
          <w:rFonts w:ascii="Times" w:hAnsi="Times" w:cs="Times New Roman"/>
        </w:rPr>
        <w:footnoteReference w:id="10"/>
      </w:r>
      <w:r w:rsidR="00302331">
        <w:rPr>
          <w:rFonts w:ascii="Times" w:hAnsi="Times" w:cs="Times New Roman"/>
        </w:rPr>
        <w:t xml:space="preserve">  </w:t>
      </w:r>
      <w:r w:rsidRPr="004A22D8">
        <w:rPr>
          <w:rFonts w:ascii="Times" w:hAnsi="Times" w:cs="Times New Roman"/>
        </w:rPr>
        <w:t>Under 40 CFR § 257.1(a</w:t>
      </w:r>
      <w:proofErr w:type="gramStart"/>
      <w:r w:rsidRPr="004A22D8">
        <w:rPr>
          <w:rFonts w:ascii="Times" w:hAnsi="Times" w:cs="Times New Roman"/>
        </w:rPr>
        <w:t>)(</w:t>
      </w:r>
      <w:proofErr w:type="gramEnd"/>
      <w:r w:rsidRPr="004A22D8">
        <w:rPr>
          <w:rFonts w:ascii="Times" w:hAnsi="Times" w:cs="Times New Roman"/>
        </w:rPr>
        <w:t>1), “[f]</w:t>
      </w:r>
      <w:proofErr w:type="spellStart"/>
      <w:r w:rsidRPr="004A22D8">
        <w:rPr>
          <w:rFonts w:ascii="Times" w:hAnsi="Times" w:cs="Times New Roman"/>
          <w:shd w:val="clear" w:color="auto" w:fill="FFFFFF"/>
        </w:rPr>
        <w:t>acilities</w:t>
      </w:r>
      <w:proofErr w:type="spellEnd"/>
      <w:r w:rsidRPr="004A22D8">
        <w:rPr>
          <w:rStyle w:val="FootnoteReference"/>
          <w:rFonts w:ascii="Times" w:hAnsi="Times" w:cs="Times New Roman"/>
          <w:shd w:val="clear" w:color="auto" w:fill="FFFFFF"/>
        </w:rPr>
        <w:footnoteReference w:id="11"/>
      </w:r>
      <w:r w:rsidRPr="004A22D8">
        <w:rPr>
          <w:rFonts w:ascii="Times" w:hAnsi="Times" w:cs="Times New Roman"/>
          <w:shd w:val="clear" w:color="auto" w:fill="FFFFFF"/>
        </w:rPr>
        <w:t xml:space="preserve"> failing to satisfy </w:t>
      </w:r>
      <w:r w:rsidRPr="004A22D8">
        <w:rPr>
          <w:rFonts w:ascii="Times" w:hAnsi="Times" w:cs="Times New Roman"/>
          <w:i/>
          <w:shd w:val="clear" w:color="auto" w:fill="FFFFFF"/>
        </w:rPr>
        <w:t>any</w:t>
      </w:r>
      <w:r w:rsidRPr="004A22D8">
        <w:rPr>
          <w:rFonts w:ascii="Times" w:hAnsi="Times" w:cs="Times New Roman"/>
          <w:shd w:val="clear" w:color="auto" w:fill="FFFFFF"/>
        </w:rPr>
        <w:t xml:space="preserve"> of the criteria in §§ 257.1 through 257.4 or §§ 257.5 through 257.30 or §§ 257.50 through 257.107 are considered [prohibited] open dumps….” (</w:t>
      </w:r>
      <w:proofErr w:type="gramStart"/>
      <w:r w:rsidRPr="004A22D8">
        <w:rPr>
          <w:rFonts w:ascii="Times" w:hAnsi="Times" w:cs="Times New Roman"/>
          <w:shd w:val="clear" w:color="auto" w:fill="FFFFFF"/>
        </w:rPr>
        <w:t>emphasis</w:t>
      </w:r>
      <w:proofErr w:type="gramEnd"/>
      <w:r w:rsidRPr="004A22D8">
        <w:rPr>
          <w:rFonts w:ascii="Times" w:hAnsi="Times" w:cs="Times New Roman"/>
          <w:shd w:val="clear" w:color="auto" w:fill="FFFFFF"/>
        </w:rPr>
        <w:t xml:space="preserve"> added). </w:t>
      </w:r>
    </w:p>
    <w:p w:rsidR="00201BE6" w:rsidRPr="004A22D8" w:rsidRDefault="00201BE6" w:rsidP="00201BE6">
      <w:pPr>
        <w:spacing w:line="360" w:lineRule="auto"/>
        <w:rPr>
          <w:rFonts w:ascii="Times" w:hAnsi="Times" w:cs="Times New Roman"/>
          <w:i/>
        </w:rPr>
      </w:pPr>
      <w:r w:rsidRPr="004A22D8">
        <w:rPr>
          <w:rFonts w:ascii="Times" w:hAnsi="Times" w:cs="Times New Roman"/>
          <w:shd w:val="clear" w:color="auto" w:fill="FFFFFF"/>
        </w:rPr>
        <w:tab/>
        <w:t xml:space="preserve">None of the Historic Ash Areas at issue in this case satisfy the criterion laid out in </w:t>
      </w:r>
      <w:r w:rsidRPr="004A22D8">
        <w:rPr>
          <w:rFonts w:ascii="Times" w:hAnsi="Times" w:cs="Times New Roman"/>
        </w:rPr>
        <w:t>40 CFR § 257.3-4, which provides that sanitary landfills cannot cause “</w:t>
      </w:r>
      <w:proofErr w:type="spellStart"/>
      <w:proofErr w:type="gramStart"/>
      <w:r w:rsidRPr="004A22D8">
        <w:rPr>
          <w:rFonts w:ascii="Times" w:hAnsi="Times" w:cs="Times New Roman"/>
        </w:rPr>
        <w:t>contaminat</w:t>
      </w:r>
      <w:proofErr w:type="spellEnd"/>
      <w:r w:rsidRPr="004A22D8">
        <w:rPr>
          <w:rFonts w:ascii="Times" w:hAnsi="Times" w:cs="Times New Roman"/>
        </w:rPr>
        <w:t>[</w:t>
      </w:r>
      <w:proofErr w:type="gramEnd"/>
      <w:r w:rsidRPr="004A22D8">
        <w:rPr>
          <w:rFonts w:ascii="Times" w:hAnsi="Times" w:cs="Times New Roman"/>
        </w:rPr>
        <w:t>ion of] an underground drinking water source beyond the solid waste boundary or beyond an alternative compliance boundary.”  “</w:t>
      </w:r>
      <w:r w:rsidRPr="004A22D8">
        <w:rPr>
          <w:rFonts w:ascii="Times" w:hAnsi="Times" w:cs="Times New Roman"/>
          <w:shd w:val="clear" w:color="auto" w:fill="FFFFFF"/>
        </w:rPr>
        <w:t>Solid waste boundary” means “the outermost perimeter of the solid waste (projected in the horizontal plane) as it would exist at completion of the disposal activity.”</w:t>
      </w:r>
      <w:r w:rsidRPr="004A22D8">
        <w:rPr>
          <w:rFonts w:ascii="Times" w:hAnsi="Times" w:cs="Times New Roman"/>
          <w:i/>
        </w:rPr>
        <w:t xml:space="preserve"> </w:t>
      </w:r>
      <w:r w:rsidRPr="004A22D8">
        <w:rPr>
          <w:rFonts w:ascii="Times" w:hAnsi="Times" w:cs="Times New Roman"/>
        </w:rPr>
        <w:t>40 C.F.R. § 257.3-4(c</w:t>
      </w:r>
      <w:proofErr w:type="gramStart"/>
      <w:r w:rsidRPr="004A22D8">
        <w:rPr>
          <w:rFonts w:ascii="Times" w:hAnsi="Times" w:cs="Times New Roman"/>
        </w:rPr>
        <w:t>)(</w:t>
      </w:r>
      <w:proofErr w:type="gramEnd"/>
      <w:r w:rsidRPr="004A22D8">
        <w:rPr>
          <w:rFonts w:ascii="Times" w:hAnsi="Times" w:cs="Times New Roman"/>
        </w:rPr>
        <w:t xml:space="preserve">5). </w:t>
      </w:r>
      <w:r w:rsidRPr="004A22D8">
        <w:rPr>
          <w:rFonts w:ascii="Times" w:hAnsi="Times" w:cs="Times New Roman"/>
          <w:i/>
        </w:rPr>
        <w:t xml:space="preserve"> </w:t>
      </w:r>
      <w:r w:rsidRPr="004A22D8">
        <w:rPr>
          <w:rFonts w:ascii="Times" w:hAnsi="Times" w:cs="Times New Roman"/>
        </w:rPr>
        <w:t xml:space="preserve">Any alternative boundary would be established by the state or the courts after finding that establishing such a boundary will not result in the contamination of groundwater that may be used for drinking.  </w:t>
      </w:r>
      <w:proofErr w:type="gramStart"/>
      <w:r w:rsidRPr="004A22D8">
        <w:rPr>
          <w:rFonts w:ascii="Times" w:hAnsi="Times" w:cs="Times New Roman"/>
        </w:rPr>
        <w:t>40 C.F.R. § 257.3-4</w:t>
      </w:r>
      <w:r w:rsidRPr="004A22D8">
        <w:rPr>
          <w:rFonts w:ascii="Times" w:hAnsi="Times" w:cs="Times New Roman"/>
          <w:i/>
        </w:rPr>
        <w:t>.</w:t>
      </w:r>
      <w:proofErr w:type="gramEnd"/>
      <w:r w:rsidRPr="004A22D8">
        <w:rPr>
          <w:rFonts w:ascii="Times" w:hAnsi="Times" w:cs="Times New Roman"/>
          <w:i/>
        </w:rPr>
        <w:t xml:space="preserve"> </w:t>
      </w:r>
    </w:p>
    <w:p w:rsidR="00201BE6" w:rsidRPr="004A22D8" w:rsidRDefault="00201BE6" w:rsidP="00201BE6">
      <w:pPr>
        <w:spacing w:line="360" w:lineRule="auto"/>
        <w:rPr>
          <w:rFonts w:ascii="Times" w:hAnsi="Times" w:cs="Times New Roman"/>
          <w:shd w:val="clear" w:color="auto" w:fill="FFFFFF"/>
        </w:rPr>
      </w:pPr>
      <w:r w:rsidRPr="004A22D8">
        <w:rPr>
          <w:rFonts w:ascii="Times" w:hAnsi="Times" w:cs="Times New Roman"/>
          <w:i/>
        </w:rPr>
        <w:tab/>
      </w:r>
      <w:r w:rsidRPr="004A22D8">
        <w:rPr>
          <w:rFonts w:ascii="Times" w:hAnsi="Times" w:cs="Times New Roman"/>
        </w:rPr>
        <w:t xml:space="preserve">Groundwater contamination for purposes of RCRA open dumping is demonstrated by an exceedance of one of the Maximum Contaminant Levels (MCLs) set forth in 40 CFR pt. 257 Appendix I (hereinafter “Appendix I MCLs”), in either an actual drinking water source, or in an aquifer with less than 10,000 mg/L total dissolved solids.  </w:t>
      </w:r>
      <w:proofErr w:type="gramStart"/>
      <w:r w:rsidRPr="004A22D8">
        <w:rPr>
          <w:rFonts w:ascii="Times" w:hAnsi="Times" w:cs="Times New Roman"/>
        </w:rPr>
        <w:t>40 CFR § 257.3-4.</w:t>
      </w:r>
      <w:proofErr w:type="gramEnd"/>
      <w:r w:rsidRPr="004A22D8">
        <w:rPr>
          <w:rFonts w:ascii="Times" w:hAnsi="Times" w:cs="Times New Roman"/>
        </w:rPr>
        <w:t xml:space="preserve">  The Appendix I MCLs for the pollutants identified in the complaint are as follows:</w:t>
      </w:r>
    </w:p>
    <w:tbl>
      <w:tblPr>
        <w:tblStyle w:val="TableGrid"/>
        <w:tblW w:w="4250" w:type="pct"/>
        <w:jc w:val="center"/>
        <w:tblLook w:val="04A0" w:firstRow="1" w:lastRow="0" w:firstColumn="1" w:lastColumn="0" w:noHBand="0" w:noVBand="1"/>
      </w:tblPr>
      <w:tblGrid>
        <w:gridCol w:w="4070"/>
        <w:gridCol w:w="4070"/>
      </w:tblGrid>
      <w:tr w:rsidR="00201BE6" w:rsidRPr="004A22D8" w:rsidTr="00087648">
        <w:trPr>
          <w:jc w:val="center"/>
        </w:trPr>
        <w:tc>
          <w:tcPr>
            <w:tcW w:w="2500" w:type="pct"/>
          </w:tcPr>
          <w:p w:rsidR="00201BE6" w:rsidRPr="004A22D8" w:rsidRDefault="00201BE6" w:rsidP="00087648">
            <w:pPr>
              <w:spacing w:line="360" w:lineRule="auto"/>
              <w:rPr>
                <w:rFonts w:ascii="Times" w:hAnsi="Times"/>
              </w:rPr>
            </w:pPr>
            <w:r w:rsidRPr="004A22D8">
              <w:rPr>
                <w:rFonts w:ascii="Times" w:hAnsi="Times"/>
              </w:rPr>
              <w:t>Chemical</w:t>
            </w:r>
          </w:p>
        </w:tc>
        <w:tc>
          <w:tcPr>
            <w:tcW w:w="2500" w:type="pct"/>
          </w:tcPr>
          <w:p w:rsidR="00201BE6" w:rsidRPr="004A22D8" w:rsidRDefault="00201BE6" w:rsidP="00087648">
            <w:pPr>
              <w:spacing w:line="360" w:lineRule="auto"/>
              <w:rPr>
                <w:rFonts w:ascii="Times" w:hAnsi="Times"/>
              </w:rPr>
            </w:pPr>
            <w:r w:rsidRPr="004A22D8">
              <w:rPr>
                <w:rFonts w:ascii="Times" w:hAnsi="Times"/>
              </w:rPr>
              <w:t xml:space="preserve">Appendix I MCL </w:t>
            </w:r>
          </w:p>
          <w:p w:rsidR="00201BE6" w:rsidRPr="004A22D8" w:rsidRDefault="00201BE6" w:rsidP="00087648">
            <w:pPr>
              <w:spacing w:line="360" w:lineRule="auto"/>
              <w:rPr>
                <w:rFonts w:ascii="Times" w:hAnsi="Times"/>
              </w:rPr>
            </w:pPr>
            <w:r w:rsidRPr="004A22D8">
              <w:rPr>
                <w:rFonts w:ascii="Times" w:hAnsi="Times"/>
              </w:rPr>
              <w:t>(40 C.F.R. Pt. 257, App. I)</w:t>
            </w:r>
          </w:p>
        </w:tc>
      </w:tr>
      <w:tr w:rsidR="00201BE6" w:rsidRPr="004A22D8" w:rsidTr="00087648">
        <w:trPr>
          <w:jc w:val="center"/>
        </w:trPr>
        <w:tc>
          <w:tcPr>
            <w:tcW w:w="2500" w:type="pct"/>
          </w:tcPr>
          <w:p w:rsidR="00201BE6" w:rsidRPr="004A22D8" w:rsidRDefault="00201BE6" w:rsidP="00087648">
            <w:pPr>
              <w:spacing w:line="360" w:lineRule="auto"/>
              <w:rPr>
                <w:rFonts w:ascii="Times" w:hAnsi="Times"/>
              </w:rPr>
            </w:pPr>
            <w:r w:rsidRPr="004A22D8">
              <w:rPr>
                <w:rFonts w:ascii="Times" w:hAnsi="Times"/>
              </w:rPr>
              <w:t>Arsenic</w:t>
            </w:r>
          </w:p>
        </w:tc>
        <w:tc>
          <w:tcPr>
            <w:tcW w:w="2500" w:type="pct"/>
          </w:tcPr>
          <w:p w:rsidR="00201BE6" w:rsidRPr="004A22D8" w:rsidRDefault="00201BE6" w:rsidP="00087648">
            <w:pPr>
              <w:spacing w:line="360" w:lineRule="auto"/>
              <w:rPr>
                <w:rFonts w:ascii="Times" w:hAnsi="Times"/>
              </w:rPr>
            </w:pPr>
            <w:r w:rsidRPr="004A22D8">
              <w:rPr>
                <w:rFonts w:ascii="Times" w:hAnsi="Times"/>
              </w:rPr>
              <w:t>0.05 mg/L</w:t>
            </w:r>
          </w:p>
        </w:tc>
      </w:tr>
      <w:tr w:rsidR="00201BE6" w:rsidRPr="004A22D8" w:rsidTr="00087648">
        <w:trPr>
          <w:jc w:val="center"/>
        </w:trPr>
        <w:tc>
          <w:tcPr>
            <w:tcW w:w="2500" w:type="pct"/>
          </w:tcPr>
          <w:p w:rsidR="00201BE6" w:rsidRPr="004A22D8" w:rsidRDefault="00201BE6" w:rsidP="00087648">
            <w:pPr>
              <w:spacing w:line="360" w:lineRule="auto"/>
              <w:rPr>
                <w:rFonts w:ascii="Times" w:hAnsi="Times"/>
              </w:rPr>
            </w:pPr>
            <w:r w:rsidRPr="004A22D8">
              <w:rPr>
                <w:rFonts w:ascii="Times" w:hAnsi="Times"/>
              </w:rPr>
              <w:t>Mercury</w:t>
            </w:r>
          </w:p>
        </w:tc>
        <w:tc>
          <w:tcPr>
            <w:tcW w:w="2500" w:type="pct"/>
          </w:tcPr>
          <w:p w:rsidR="00201BE6" w:rsidRPr="004A22D8" w:rsidRDefault="00201BE6" w:rsidP="00087648">
            <w:pPr>
              <w:spacing w:line="360" w:lineRule="auto"/>
              <w:rPr>
                <w:rFonts w:ascii="Times" w:hAnsi="Times"/>
              </w:rPr>
            </w:pPr>
            <w:r w:rsidRPr="004A22D8">
              <w:rPr>
                <w:rFonts w:ascii="Times" w:hAnsi="Times"/>
              </w:rPr>
              <w:t>0.002 mg/L</w:t>
            </w:r>
          </w:p>
        </w:tc>
      </w:tr>
      <w:tr w:rsidR="00201BE6" w:rsidRPr="004A22D8" w:rsidTr="00087648">
        <w:trPr>
          <w:jc w:val="center"/>
        </w:trPr>
        <w:tc>
          <w:tcPr>
            <w:tcW w:w="2500" w:type="pct"/>
          </w:tcPr>
          <w:p w:rsidR="00201BE6" w:rsidRPr="004A22D8" w:rsidRDefault="00201BE6" w:rsidP="00087648">
            <w:pPr>
              <w:spacing w:line="360" w:lineRule="auto"/>
              <w:rPr>
                <w:rFonts w:ascii="Times" w:hAnsi="Times"/>
              </w:rPr>
            </w:pPr>
            <w:r w:rsidRPr="004A22D8">
              <w:rPr>
                <w:rFonts w:ascii="Times" w:hAnsi="Times"/>
              </w:rPr>
              <w:t>Nitrate</w:t>
            </w:r>
          </w:p>
        </w:tc>
        <w:tc>
          <w:tcPr>
            <w:tcW w:w="2500" w:type="pct"/>
          </w:tcPr>
          <w:p w:rsidR="00201BE6" w:rsidRPr="004A22D8" w:rsidRDefault="00201BE6" w:rsidP="00087648">
            <w:pPr>
              <w:spacing w:line="360" w:lineRule="auto"/>
              <w:rPr>
                <w:rFonts w:ascii="Times" w:hAnsi="Times"/>
              </w:rPr>
            </w:pPr>
            <w:r w:rsidRPr="004A22D8">
              <w:rPr>
                <w:rFonts w:ascii="Times" w:hAnsi="Times"/>
              </w:rPr>
              <w:t>10 mg/L</w:t>
            </w:r>
          </w:p>
        </w:tc>
      </w:tr>
      <w:tr w:rsidR="00201BE6" w:rsidRPr="004A22D8" w:rsidTr="00087648">
        <w:trPr>
          <w:jc w:val="center"/>
        </w:trPr>
        <w:tc>
          <w:tcPr>
            <w:tcW w:w="2500" w:type="pct"/>
          </w:tcPr>
          <w:p w:rsidR="00201BE6" w:rsidRPr="004A22D8" w:rsidRDefault="00201BE6" w:rsidP="00087648">
            <w:pPr>
              <w:spacing w:line="360" w:lineRule="auto"/>
              <w:rPr>
                <w:rFonts w:ascii="Times" w:hAnsi="Times"/>
              </w:rPr>
            </w:pPr>
            <w:r w:rsidRPr="004A22D8">
              <w:rPr>
                <w:rFonts w:ascii="Times" w:hAnsi="Times"/>
              </w:rPr>
              <w:t>Selenium</w:t>
            </w:r>
          </w:p>
        </w:tc>
        <w:tc>
          <w:tcPr>
            <w:tcW w:w="2500" w:type="pct"/>
          </w:tcPr>
          <w:p w:rsidR="00201BE6" w:rsidRPr="004A22D8" w:rsidRDefault="00201BE6" w:rsidP="00087648">
            <w:pPr>
              <w:spacing w:line="360" w:lineRule="auto"/>
              <w:rPr>
                <w:rFonts w:ascii="Times" w:hAnsi="Times"/>
              </w:rPr>
            </w:pPr>
            <w:r w:rsidRPr="004A22D8">
              <w:rPr>
                <w:rFonts w:ascii="Times" w:hAnsi="Times"/>
              </w:rPr>
              <w:t>0.01 mg/L</w:t>
            </w:r>
          </w:p>
        </w:tc>
      </w:tr>
    </w:tbl>
    <w:p w:rsidR="00201BE6" w:rsidRPr="004A22D8" w:rsidRDefault="00201BE6" w:rsidP="00201BE6">
      <w:pPr>
        <w:spacing w:before="240" w:line="360" w:lineRule="auto"/>
        <w:rPr>
          <w:rFonts w:ascii="Times" w:hAnsi="Times" w:cs="Times New Roman"/>
        </w:rPr>
      </w:pPr>
      <w:r w:rsidRPr="004A22D8">
        <w:rPr>
          <w:rFonts w:ascii="Times" w:hAnsi="Times" w:cs="Times New Roman"/>
          <w:shd w:val="clear" w:color="auto" w:fill="FFFFFF"/>
        </w:rPr>
        <w:tab/>
        <w:t xml:space="preserve">Here, for at least a portion of the violations alleged in the Second Amended Complaint, the historic ash in Historic Ash Areas at </w:t>
      </w:r>
      <w:proofErr w:type="spellStart"/>
      <w:r w:rsidRPr="004A22D8">
        <w:rPr>
          <w:rFonts w:ascii="Times" w:hAnsi="Times" w:cs="Times New Roman"/>
          <w:shd w:val="clear" w:color="auto" w:fill="FFFFFF"/>
        </w:rPr>
        <w:t>Powerton</w:t>
      </w:r>
      <w:proofErr w:type="spellEnd"/>
      <w:r w:rsidRPr="004A22D8">
        <w:rPr>
          <w:rFonts w:ascii="Times" w:hAnsi="Times" w:cs="Times New Roman"/>
          <w:shd w:val="clear" w:color="auto" w:fill="FFFFFF"/>
        </w:rPr>
        <w:t xml:space="preserve">, Waukegan and Will County created: “[(1)] </w:t>
      </w:r>
      <w:proofErr w:type="spellStart"/>
      <w:r w:rsidRPr="004A22D8">
        <w:rPr>
          <w:rFonts w:ascii="Times" w:hAnsi="Times" w:cs="Times New Roman"/>
        </w:rPr>
        <w:t>contaminat</w:t>
      </w:r>
      <w:proofErr w:type="spellEnd"/>
      <w:r w:rsidRPr="004A22D8">
        <w:rPr>
          <w:rFonts w:ascii="Times" w:hAnsi="Times" w:cs="Times New Roman"/>
        </w:rPr>
        <w:t>[ion of] [(2)] an underground drinking water source, [3)] beyond the solid waste boundary or beyond an alternative compliance boundary.” As such, the Historic Ash Areas at those plants did not meet the definition of “sanitary landfill” set forth in RCRA’s implementing regulations. Each of these three conclusions is explained in detail below.</w:t>
      </w:r>
    </w:p>
    <w:p w:rsidR="00201BE6" w:rsidRDefault="00201BE6" w:rsidP="00201BE6">
      <w:pPr>
        <w:pStyle w:val="ListParagraph"/>
        <w:numPr>
          <w:ilvl w:val="2"/>
          <w:numId w:val="2"/>
        </w:numPr>
        <w:spacing w:after="0" w:line="240" w:lineRule="auto"/>
        <w:ind w:left="2174" w:right="720" w:hanging="187"/>
        <w:contextualSpacing w:val="0"/>
        <w:jc w:val="both"/>
        <w:rPr>
          <w:rFonts w:ascii="Times" w:hAnsi="Times"/>
          <w:u w:val="single"/>
        </w:rPr>
      </w:pPr>
      <w:r w:rsidRPr="00123C75">
        <w:rPr>
          <w:rFonts w:ascii="Times" w:hAnsi="Times"/>
          <w:u w:val="single"/>
        </w:rPr>
        <w:t xml:space="preserve">Historic Ash at </w:t>
      </w:r>
      <w:proofErr w:type="spellStart"/>
      <w:r w:rsidRPr="00123C75">
        <w:rPr>
          <w:rFonts w:ascii="Times" w:hAnsi="Times"/>
          <w:u w:val="single"/>
        </w:rPr>
        <w:t>Powerton</w:t>
      </w:r>
      <w:proofErr w:type="spellEnd"/>
      <w:r w:rsidRPr="00123C75">
        <w:rPr>
          <w:rFonts w:ascii="Times" w:hAnsi="Times"/>
          <w:u w:val="single"/>
        </w:rPr>
        <w:t xml:space="preserve">, Waukegan and Will County Contaminated the Groundwater at those Plants.   </w:t>
      </w:r>
    </w:p>
    <w:p w:rsidR="00201BE6" w:rsidRPr="00123C75" w:rsidRDefault="00201BE6" w:rsidP="00201BE6">
      <w:pPr>
        <w:pStyle w:val="ListParagraph"/>
        <w:spacing w:after="0" w:line="240" w:lineRule="auto"/>
        <w:ind w:left="2174" w:right="720"/>
        <w:contextualSpacing w:val="0"/>
        <w:jc w:val="both"/>
        <w:rPr>
          <w:rFonts w:ascii="Times" w:hAnsi="Times"/>
          <w:u w:val="single"/>
        </w:rPr>
      </w:pPr>
    </w:p>
    <w:p w:rsidR="00201BE6" w:rsidRDefault="00201BE6" w:rsidP="00201BE6">
      <w:pPr>
        <w:spacing w:line="360" w:lineRule="auto"/>
        <w:rPr>
          <w:rFonts w:ascii="Times" w:hAnsi="Times" w:cs="Times New Roman"/>
        </w:rPr>
      </w:pPr>
      <w:r w:rsidRPr="004A22D8">
        <w:rPr>
          <w:rFonts w:ascii="Times" w:hAnsi="Times" w:cs="Times New Roman"/>
        </w:rPr>
        <w:tab/>
        <w:t xml:space="preserve">First, the groundwater at </w:t>
      </w:r>
      <w:proofErr w:type="spellStart"/>
      <w:r w:rsidRPr="004A22D8">
        <w:rPr>
          <w:rFonts w:ascii="Times" w:hAnsi="Times" w:cs="Times New Roman"/>
        </w:rPr>
        <w:t>Powerton</w:t>
      </w:r>
      <w:proofErr w:type="spellEnd"/>
      <w:r w:rsidRPr="004A22D8">
        <w:rPr>
          <w:rFonts w:ascii="Times" w:hAnsi="Times" w:cs="Times New Roman"/>
        </w:rPr>
        <w:t xml:space="preserve">, Waukegan and Will County was contaminated: Appendix 1 MCLs were exceeded on </w:t>
      </w:r>
      <w:r>
        <w:rPr>
          <w:rFonts w:ascii="Times" w:hAnsi="Times" w:cs="Times New Roman"/>
        </w:rPr>
        <w:t xml:space="preserve">dozens of </w:t>
      </w:r>
      <w:r w:rsidRPr="004A22D8">
        <w:rPr>
          <w:rFonts w:ascii="Times" w:hAnsi="Times" w:cs="Times New Roman"/>
        </w:rPr>
        <w:t xml:space="preserve">occasions at those three plants for a variety of </w:t>
      </w:r>
      <w:r>
        <w:rPr>
          <w:rFonts w:ascii="Times" w:hAnsi="Times" w:cs="Times New Roman"/>
        </w:rPr>
        <w:t>constituent</w:t>
      </w:r>
      <w:r w:rsidRPr="004A22D8">
        <w:rPr>
          <w:rFonts w:ascii="Times" w:hAnsi="Times" w:cs="Times New Roman"/>
        </w:rPr>
        <w:t xml:space="preserve">s. </w:t>
      </w:r>
      <w:r w:rsidRPr="00176CE2">
        <w:rPr>
          <w:rFonts w:ascii="Times" w:hAnsi="Times" w:cs="Times New Roman"/>
          <w:i/>
        </w:rPr>
        <w:t xml:space="preserve">Supra </w:t>
      </w:r>
      <w:r w:rsidRPr="00176CE2">
        <w:rPr>
          <w:rFonts w:ascii="Times" w:hAnsi="Times" w:cs="Times New Roman"/>
        </w:rPr>
        <w:t xml:space="preserve">SOF </w:t>
      </w:r>
      <w:r w:rsidRPr="00176CE2">
        <w:rPr>
          <w:rFonts w:ascii="Times" w:hAnsi="Times" w:cs="Lucida Grande"/>
          <w:color w:val="000000"/>
        </w:rPr>
        <w:t xml:space="preserve">¶¶ </w:t>
      </w:r>
      <w:r>
        <w:rPr>
          <w:rFonts w:ascii="Times" w:hAnsi="Times" w:cs="Lucida Grande"/>
          <w:color w:val="000000"/>
        </w:rPr>
        <w:t>53-56</w:t>
      </w:r>
      <w:r w:rsidRPr="004A22D8">
        <w:rPr>
          <w:rFonts w:ascii="Times" w:hAnsi="Times" w:cs="Times New Roman"/>
        </w:rPr>
        <w:t xml:space="preserve">. It is undisputed that historic coal ash at </w:t>
      </w:r>
      <w:proofErr w:type="spellStart"/>
      <w:r w:rsidRPr="004A22D8">
        <w:rPr>
          <w:rFonts w:ascii="Times" w:hAnsi="Times" w:cs="Times New Roman"/>
        </w:rPr>
        <w:t>Powerton</w:t>
      </w:r>
      <w:proofErr w:type="spellEnd"/>
      <w:r w:rsidR="008D3546">
        <w:rPr>
          <w:rFonts w:ascii="Times" w:hAnsi="Times" w:cs="Times New Roman"/>
        </w:rPr>
        <w:t>,</w:t>
      </w:r>
      <w:r w:rsidRPr="004A22D8">
        <w:rPr>
          <w:rFonts w:ascii="Times" w:hAnsi="Times" w:cs="Times New Roman"/>
        </w:rPr>
        <w:t xml:space="preserve"> Will County</w:t>
      </w:r>
      <w:r w:rsidR="008D3546">
        <w:rPr>
          <w:rFonts w:ascii="Times" w:hAnsi="Times" w:cs="Times New Roman"/>
        </w:rPr>
        <w:t>, and Waukegan</w:t>
      </w:r>
      <w:r w:rsidRPr="004A22D8">
        <w:rPr>
          <w:rFonts w:ascii="Times" w:hAnsi="Times" w:cs="Times New Roman"/>
        </w:rPr>
        <w:t xml:space="preserve"> is </w:t>
      </w:r>
      <w:r w:rsidR="008D3546">
        <w:rPr>
          <w:rFonts w:ascii="Times" w:hAnsi="Times" w:cs="Times New Roman"/>
        </w:rPr>
        <w:t>a</w:t>
      </w:r>
      <w:r w:rsidRPr="004A22D8">
        <w:rPr>
          <w:rFonts w:ascii="Times" w:hAnsi="Times" w:cs="Times New Roman"/>
        </w:rPr>
        <w:t xml:space="preserve"> source of the coal ash contaminants at those sites. </w:t>
      </w:r>
      <w:r w:rsidR="00736ED5">
        <w:rPr>
          <w:rFonts w:ascii="Times" w:hAnsi="Times" w:cs="Times New Roman"/>
          <w:i/>
        </w:rPr>
        <w:t xml:space="preserve">Supra </w:t>
      </w:r>
      <w:r w:rsidR="00736ED5">
        <w:rPr>
          <w:rFonts w:ascii="Times" w:hAnsi="Times" w:cs="Times New Roman"/>
        </w:rPr>
        <w:t xml:space="preserve">SOF </w:t>
      </w:r>
      <w:r w:rsidR="00736ED5" w:rsidRPr="00176CE2">
        <w:rPr>
          <w:rFonts w:ascii="Times" w:hAnsi="Times" w:cs="Lucida Grande"/>
          <w:color w:val="000000"/>
        </w:rPr>
        <w:t>¶¶</w:t>
      </w:r>
      <w:r w:rsidR="00736ED5">
        <w:rPr>
          <w:rFonts w:ascii="Times" w:hAnsi="Times" w:cs="Lucida Grande"/>
          <w:color w:val="000000"/>
        </w:rPr>
        <w:t xml:space="preserve"> 57-60;</w:t>
      </w:r>
      <w:r w:rsidR="00736ED5">
        <w:rPr>
          <w:rFonts w:ascii="Times" w:hAnsi="Times" w:cs="Times New Roman"/>
        </w:rPr>
        <w:t xml:space="preserve"> </w:t>
      </w:r>
      <w:r w:rsidRPr="004A22D8">
        <w:rPr>
          <w:rFonts w:ascii="Times" w:hAnsi="Times" w:cs="Times New Roman"/>
          <w:i/>
        </w:rPr>
        <w:t>See, e.g.,</w:t>
      </w:r>
      <w:r w:rsidRPr="004A22D8">
        <w:rPr>
          <w:rFonts w:ascii="Times" w:hAnsi="Times" w:cs="Times New Roman"/>
        </w:rPr>
        <w:t xml:space="preserve"> Ex. </w:t>
      </w:r>
      <w:r w:rsidR="003B7909">
        <w:rPr>
          <w:rFonts w:ascii="Times" w:hAnsi="Times" w:cs="Times New Roman"/>
        </w:rPr>
        <w:t>E5</w:t>
      </w:r>
      <w:r w:rsidRPr="004A22D8">
        <w:rPr>
          <w:rFonts w:ascii="Times" w:hAnsi="Times" w:cs="Times New Roman"/>
        </w:rPr>
        <w:t xml:space="preserve">, Seymour Depo Tr. at 48:17-18 (“[t]he inorganics that are in the groundwater </w:t>
      </w:r>
      <w:proofErr w:type="gramStart"/>
      <w:r w:rsidRPr="004A22D8">
        <w:rPr>
          <w:rFonts w:ascii="Times" w:hAnsi="Times" w:cs="Times New Roman"/>
        </w:rPr>
        <w:t>are</w:t>
      </w:r>
      <w:proofErr w:type="gramEnd"/>
      <w:r w:rsidRPr="004A22D8">
        <w:rPr>
          <w:rFonts w:ascii="Times" w:hAnsi="Times" w:cs="Times New Roman"/>
        </w:rPr>
        <w:t xml:space="preserve"> characteristic of coal ash materials….”) and 59:11-13 (Seymour notes that, in the groundwater at Waukegan, “there are other characteristics of coal ash that aren’t characteristic of a tannery.”) </w:t>
      </w:r>
    </w:p>
    <w:p w:rsidR="00727A1C" w:rsidRPr="004A22D8" w:rsidRDefault="00727A1C" w:rsidP="00201BE6">
      <w:pPr>
        <w:spacing w:line="360" w:lineRule="auto"/>
        <w:rPr>
          <w:rFonts w:ascii="Times" w:hAnsi="Times" w:cs="Times New Roman"/>
        </w:rPr>
      </w:pPr>
    </w:p>
    <w:p w:rsidR="00201BE6" w:rsidRDefault="00201BE6" w:rsidP="00201BE6">
      <w:pPr>
        <w:pStyle w:val="ListParagraph"/>
        <w:numPr>
          <w:ilvl w:val="2"/>
          <w:numId w:val="2"/>
        </w:numPr>
        <w:spacing w:after="0" w:line="240" w:lineRule="auto"/>
        <w:ind w:left="2174" w:right="720" w:hanging="187"/>
        <w:contextualSpacing w:val="0"/>
        <w:jc w:val="both"/>
        <w:rPr>
          <w:rFonts w:ascii="Times" w:hAnsi="Times"/>
          <w:u w:val="single"/>
        </w:rPr>
      </w:pPr>
      <w:r w:rsidRPr="00123C75">
        <w:rPr>
          <w:rFonts w:ascii="Times" w:hAnsi="Times"/>
          <w:u w:val="single"/>
        </w:rPr>
        <w:t xml:space="preserve">The Groundwater at </w:t>
      </w:r>
      <w:proofErr w:type="spellStart"/>
      <w:r w:rsidRPr="00123C75">
        <w:rPr>
          <w:rFonts w:ascii="Times" w:hAnsi="Times"/>
          <w:u w:val="single"/>
        </w:rPr>
        <w:t>Powerton</w:t>
      </w:r>
      <w:proofErr w:type="spellEnd"/>
      <w:r w:rsidRPr="00123C75">
        <w:rPr>
          <w:rFonts w:ascii="Times" w:hAnsi="Times"/>
          <w:u w:val="single"/>
        </w:rPr>
        <w:t xml:space="preserve">, Waukegan and Will County Was an Underground Drinking Water Source For At Least Part of the Period of Violations Alleged in the Second Amended Complaint. </w:t>
      </w:r>
    </w:p>
    <w:p w:rsidR="00201BE6" w:rsidRPr="00123C75" w:rsidRDefault="00201BE6" w:rsidP="00201BE6">
      <w:pPr>
        <w:pStyle w:val="ListParagraph"/>
        <w:spacing w:after="0" w:line="240" w:lineRule="auto"/>
        <w:ind w:left="2174" w:right="720"/>
        <w:contextualSpacing w:val="0"/>
        <w:jc w:val="both"/>
        <w:rPr>
          <w:rFonts w:ascii="Times" w:hAnsi="Times"/>
          <w:u w:val="single"/>
        </w:rPr>
      </w:pPr>
    </w:p>
    <w:p w:rsidR="00727A1C" w:rsidRPr="00706155" w:rsidRDefault="00201BE6" w:rsidP="00201BE6">
      <w:pPr>
        <w:spacing w:line="360" w:lineRule="auto"/>
        <w:rPr>
          <w:rFonts w:ascii="Times" w:hAnsi="Times" w:cs="Times New Roman"/>
          <w:shd w:val="clear" w:color="auto" w:fill="FFFFFF"/>
        </w:rPr>
      </w:pPr>
      <w:r w:rsidRPr="004A22D8">
        <w:rPr>
          <w:rFonts w:ascii="Times" w:hAnsi="Times" w:cs="Times New Roman"/>
        </w:rPr>
        <w:tab/>
        <w:t xml:space="preserve">Second, the groundwater at </w:t>
      </w:r>
      <w:proofErr w:type="spellStart"/>
      <w:r w:rsidRPr="004A22D8">
        <w:rPr>
          <w:rFonts w:ascii="Times" w:hAnsi="Times" w:cs="Times New Roman"/>
        </w:rPr>
        <w:t>Powerton</w:t>
      </w:r>
      <w:proofErr w:type="spellEnd"/>
      <w:r w:rsidRPr="004A22D8">
        <w:rPr>
          <w:rFonts w:ascii="Times" w:hAnsi="Times" w:cs="Times New Roman"/>
        </w:rPr>
        <w:t xml:space="preserve">, Waukegan and Will County was, for at least a portion of the time during which violations are alleged, “an underground drinking water source.” </w:t>
      </w:r>
      <w:r w:rsidR="002408F4">
        <w:rPr>
          <w:rFonts w:ascii="Times" w:hAnsi="Times" w:cs="Times New Roman"/>
        </w:rPr>
        <w:t xml:space="preserve">First of all, under the applicable RCRA regulations, groundwater qualifies as an “underground drinking water,” even if not being consumed at the time, if it </w:t>
      </w:r>
      <w:r w:rsidR="002408F4" w:rsidRPr="00706155">
        <w:rPr>
          <w:rFonts w:ascii="Times" w:hAnsi="Times" w:cs="Times New Roman"/>
        </w:rPr>
        <w:t>contains less than 10,000 mg/L of total dissolved solids (“TDS”). 40 CFR § 257.3-4(d</w:t>
      </w:r>
      <w:proofErr w:type="gramStart"/>
      <w:r w:rsidR="002408F4" w:rsidRPr="00706155">
        <w:rPr>
          <w:rFonts w:ascii="Times" w:hAnsi="Times" w:cs="Times New Roman"/>
        </w:rPr>
        <w:t>)(</w:t>
      </w:r>
      <w:proofErr w:type="gramEnd"/>
      <w:r w:rsidR="002408F4" w:rsidRPr="00706155">
        <w:rPr>
          <w:rFonts w:ascii="Times" w:hAnsi="Times" w:cs="Times New Roman"/>
        </w:rPr>
        <w:t xml:space="preserve">4). All the groundwater at all four plants </w:t>
      </w:r>
      <w:proofErr w:type="gramStart"/>
      <w:r w:rsidR="002408F4" w:rsidRPr="00706155">
        <w:rPr>
          <w:rFonts w:ascii="Times" w:hAnsi="Times" w:cs="Times New Roman"/>
        </w:rPr>
        <w:t>contains</w:t>
      </w:r>
      <w:proofErr w:type="gramEnd"/>
      <w:r w:rsidR="002408F4" w:rsidRPr="00706155">
        <w:rPr>
          <w:rFonts w:ascii="Times" w:hAnsi="Times" w:cs="Times New Roman"/>
        </w:rPr>
        <w:t xml:space="preserve"> less than 10,000 mg/L of TDS. </w:t>
      </w:r>
      <w:r w:rsidR="00727A1C" w:rsidRPr="00706155">
        <w:rPr>
          <w:rFonts w:ascii="Times" w:hAnsi="Times" w:cs="Times New Roman"/>
          <w:i/>
        </w:rPr>
        <w:t>See</w:t>
      </w:r>
      <w:r w:rsidR="00727A1C" w:rsidRPr="00706155">
        <w:rPr>
          <w:rFonts w:ascii="Times" w:hAnsi="Times" w:cs="Times New Roman"/>
        </w:rPr>
        <w:t xml:space="preserve"> </w:t>
      </w:r>
      <w:r w:rsidR="00727A1C" w:rsidRPr="00706155">
        <w:rPr>
          <w:rFonts w:ascii="Times" w:hAnsi="Times" w:cs="Times New Roman"/>
          <w:shd w:val="clear" w:color="auto" w:fill="FFFFFF"/>
        </w:rPr>
        <w:t xml:space="preserve">A9 – A13, B10 – B12, C9 – C11, D16 – D18 (groundwater monitoring reports for all four plants). </w:t>
      </w:r>
    </w:p>
    <w:p w:rsidR="00201BE6" w:rsidRPr="00706155" w:rsidRDefault="00727A1C" w:rsidP="00201BE6">
      <w:pPr>
        <w:spacing w:line="360" w:lineRule="auto"/>
        <w:rPr>
          <w:rFonts w:ascii="Times" w:hAnsi="Times" w:cs="Times New Roman"/>
        </w:rPr>
      </w:pPr>
      <w:r w:rsidRPr="00706155">
        <w:rPr>
          <w:rFonts w:ascii="Times" w:hAnsi="Times" w:cs="Times New Roman"/>
          <w:shd w:val="clear" w:color="auto" w:fill="FFFFFF"/>
        </w:rPr>
        <w:tab/>
        <w:t>Moreover, a</w:t>
      </w:r>
      <w:r w:rsidR="00201BE6" w:rsidRPr="00706155">
        <w:rPr>
          <w:rFonts w:ascii="Times" w:hAnsi="Times" w:cs="Times New Roman"/>
        </w:rPr>
        <w:t xml:space="preserve">s noted above, Illinois EPA approved Groundwater Management Zones (“GMZs’) for </w:t>
      </w:r>
      <w:proofErr w:type="spellStart"/>
      <w:r w:rsidR="00201BE6" w:rsidRPr="00706155">
        <w:rPr>
          <w:rFonts w:ascii="Times" w:hAnsi="Times" w:cs="Times New Roman"/>
        </w:rPr>
        <w:t>Powerton</w:t>
      </w:r>
      <w:proofErr w:type="spellEnd"/>
      <w:r w:rsidR="00201BE6" w:rsidRPr="00706155">
        <w:rPr>
          <w:rFonts w:ascii="Times" w:hAnsi="Times" w:cs="Times New Roman"/>
        </w:rPr>
        <w:t xml:space="preserve"> on Oct. 3, 2013, and for Will County on July 2, 2013. </w:t>
      </w:r>
      <w:proofErr w:type="gramStart"/>
      <w:r w:rsidR="00201BE6" w:rsidRPr="00706155">
        <w:rPr>
          <w:rFonts w:ascii="Times" w:hAnsi="Times" w:cs="Times New Roman"/>
          <w:i/>
        </w:rPr>
        <w:t xml:space="preserve">Supra </w:t>
      </w:r>
      <w:r w:rsidR="00201BE6" w:rsidRPr="00706155">
        <w:rPr>
          <w:rFonts w:ascii="Times" w:hAnsi="Times" w:cs="Times New Roman"/>
        </w:rPr>
        <w:t xml:space="preserve">SOF </w:t>
      </w:r>
      <w:r w:rsidR="00201BE6" w:rsidRPr="00706155">
        <w:rPr>
          <w:rFonts w:ascii="Times" w:hAnsi="Times" w:cs="Lucida Grande"/>
        </w:rPr>
        <w:t>¶ 43</w:t>
      </w:r>
      <w:r w:rsidR="00201BE6" w:rsidRPr="00706155">
        <w:rPr>
          <w:rFonts w:ascii="Times" w:hAnsi="Times" w:cs="Times New Roman"/>
        </w:rPr>
        <w:t>.</w:t>
      </w:r>
      <w:proofErr w:type="gramEnd"/>
      <w:r w:rsidR="00201BE6" w:rsidRPr="00706155">
        <w:rPr>
          <w:rFonts w:ascii="Times" w:hAnsi="Times" w:cs="Times New Roman"/>
        </w:rPr>
        <w:t xml:space="preserve">    Prior to those approvals, the groundwater at both those plants and at Waukegan was classified as Class 1 groundwater. </w:t>
      </w:r>
      <w:proofErr w:type="gramStart"/>
      <w:r w:rsidR="00201BE6" w:rsidRPr="00706155">
        <w:rPr>
          <w:rFonts w:ascii="Times" w:hAnsi="Times" w:cs="Times New Roman"/>
          <w:i/>
        </w:rPr>
        <w:t xml:space="preserve">Supra </w:t>
      </w:r>
      <w:r w:rsidR="00201BE6" w:rsidRPr="00706155">
        <w:rPr>
          <w:rFonts w:ascii="Times" w:hAnsi="Times" w:cs="Times New Roman"/>
        </w:rPr>
        <w:t xml:space="preserve">SOF </w:t>
      </w:r>
      <w:r w:rsidR="00201BE6" w:rsidRPr="00706155">
        <w:rPr>
          <w:rFonts w:ascii="Times" w:hAnsi="Times" w:cs="Lucida Grande"/>
        </w:rPr>
        <w:t>¶¶ 46, 48.</w:t>
      </w:r>
      <w:proofErr w:type="gramEnd"/>
      <w:r w:rsidR="00201BE6" w:rsidRPr="00706155">
        <w:rPr>
          <w:rFonts w:ascii="Times" w:hAnsi="Times" w:cs="Times New Roman"/>
        </w:rPr>
        <w:t xml:space="preserve"> Groundwater at Waukegan remains Class I groundwater, and was so throughout the period of violations alleged in the Second Amended Complaint. </w:t>
      </w:r>
      <w:proofErr w:type="gramStart"/>
      <w:r w:rsidR="00201BE6" w:rsidRPr="00706155">
        <w:rPr>
          <w:rFonts w:ascii="Times" w:hAnsi="Times" w:cs="Times New Roman"/>
          <w:i/>
        </w:rPr>
        <w:t xml:space="preserve">Supra </w:t>
      </w:r>
      <w:r w:rsidR="00201BE6" w:rsidRPr="00706155">
        <w:rPr>
          <w:rFonts w:ascii="Times" w:hAnsi="Times" w:cs="Times New Roman"/>
        </w:rPr>
        <w:t xml:space="preserve">SOF </w:t>
      </w:r>
      <w:r w:rsidR="00201BE6" w:rsidRPr="00706155">
        <w:rPr>
          <w:rFonts w:ascii="Times" w:hAnsi="Times" w:cs="Lucida Grande"/>
        </w:rPr>
        <w:t>¶ 45</w:t>
      </w:r>
      <w:r w:rsidR="00201BE6" w:rsidRPr="00706155">
        <w:rPr>
          <w:rFonts w:ascii="Times" w:hAnsi="Times" w:cs="Times New Roman"/>
        </w:rPr>
        <w:t>.</w:t>
      </w:r>
      <w:proofErr w:type="gramEnd"/>
      <w:r w:rsidR="00201BE6" w:rsidRPr="00706155">
        <w:rPr>
          <w:rFonts w:ascii="Times" w:hAnsi="Times" w:cs="Times New Roman"/>
        </w:rPr>
        <w:t xml:space="preserve"> </w:t>
      </w:r>
    </w:p>
    <w:p w:rsidR="00201BE6" w:rsidRPr="004A22D8" w:rsidRDefault="00201BE6" w:rsidP="00201BE6">
      <w:pPr>
        <w:spacing w:line="360" w:lineRule="auto"/>
        <w:rPr>
          <w:rFonts w:ascii="Times" w:hAnsi="Times" w:cs="Times New Roman"/>
        </w:rPr>
      </w:pPr>
      <w:r w:rsidRPr="00706155">
        <w:rPr>
          <w:rFonts w:ascii="Times" w:hAnsi="Times" w:cs="Times New Roman"/>
        </w:rPr>
        <w:tab/>
        <w:t xml:space="preserve">Under Illinois law, Class I groundwater is treated as a drinking water source even if it is not currently being used as drinking water. </w:t>
      </w:r>
      <w:r w:rsidRPr="00706155">
        <w:rPr>
          <w:rFonts w:ascii="Times" w:hAnsi="Times" w:cs="Times New Roman"/>
          <w:i/>
        </w:rPr>
        <w:t>See</w:t>
      </w:r>
      <w:r w:rsidRPr="00706155">
        <w:rPr>
          <w:rFonts w:ascii="Times" w:hAnsi="Times" w:cs="Times New Roman"/>
        </w:rPr>
        <w:t xml:space="preserve"> 415 ILCS 5/3.430 (defining “Resource Groundwater” as “groundwater that is presently being, or in the future is capable of being, put to beneficial use by reason of being of suitable quality…”); 35 Ill. Adm. Code § 620.110 (same); 35 Ill. Adm. Code § 620.210 (classifying Class I groundwater as “Potable </w:t>
      </w:r>
      <w:r w:rsidRPr="004A22D8">
        <w:rPr>
          <w:rFonts w:ascii="Times" w:hAnsi="Times" w:cs="Times New Roman"/>
        </w:rPr>
        <w:t xml:space="preserve">Resource” groundwater defined, among other things, as groundwater “determined by the Board…to be capable of potable use”); </w:t>
      </w:r>
      <w:r w:rsidRPr="004A22D8">
        <w:rPr>
          <w:rFonts w:ascii="Times" w:hAnsi="Times" w:cs="Times New Roman"/>
          <w:i/>
        </w:rPr>
        <w:t>see also</w:t>
      </w:r>
      <w:r w:rsidRPr="004A22D8">
        <w:rPr>
          <w:rFonts w:ascii="Times" w:hAnsi="Times" w:cs="Times New Roman"/>
        </w:rPr>
        <w:t xml:space="preserve"> </w:t>
      </w:r>
      <w:r w:rsidRPr="004A22D8">
        <w:rPr>
          <w:rFonts w:ascii="Times" w:eastAsia="Times New Roman" w:hAnsi="Times" w:cs="Times New Roman"/>
          <w:i/>
        </w:rPr>
        <w:t>CIPSCO</w:t>
      </w:r>
      <w:r w:rsidRPr="004A22D8">
        <w:rPr>
          <w:rFonts w:ascii="Times" w:eastAsia="Times New Roman" w:hAnsi="Times" w:cs="Times New Roman"/>
        </w:rPr>
        <w:t xml:space="preserve">, 116 Ill.2d at 409 (adopting position of the Board that “the [Illinois Environmental Protection] </w:t>
      </w:r>
      <w:r w:rsidRPr="004A22D8">
        <w:rPr>
          <w:rFonts w:ascii="Times" w:hAnsi="Times" w:cs="Times New Roman"/>
          <w:shd w:val="clear" w:color="auto" w:fill="FFFFFF"/>
        </w:rPr>
        <w:t xml:space="preserve">Act treats water as a </w:t>
      </w:r>
      <w:r w:rsidRPr="00ED0FD3">
        <w:rPr>
          <w:rFonts w:ascii="Times New Roman" w:hAnsi="Times New Roman" w:cs="Times New Roman"/>
          <w:shd w:val="clear" w:color="auto" w:fill="FFFFFF"/>
        </w:rPr>
        <w:t xml:space="preserve">resource, and that pollution occurs whenever contamination is likely to render water unusable”). Further, </w:t>
      </w:r>
      <w:r w:rsidRPr="00ED0FD3">
        <w:rPr>
          <w:rFonts w:ascii="Times New Roman" w:hAnsi="Times New Roman" w:cs="Times New Roman"/>
        </w:rPr>
        <w:t xml:space="preserve">for purposes of 40 C.F.R. § 257.3-4, water with &lt;10,000 mg/L TDS qualifies as a drinking water source, whether it’s being used as drinking water or not. </w:t>
      </w:r>
      <w:r w:rsidRPr="00ED0FD3">
        <w:rPr>
          <w:rFonts w:ascii="Times New Roman" w:hAnsi="Times New Roman" w:cs="Times New Roman"/>
          <w:shd w:val="clear" w:color="auto" w:fill="FFFFFF"/>
        </w:rPr>
        <w:t xml:space="preserve">Thus, the groundwater at </w:t>
      </w:r>
      <w:proofErr w:type="spellStart"/>
      <w:r w:rsidRPr="00ED0FD3">
        <w:rPr>
          <w:rFonts w:ascii="Times New Roman" w:hAnsi="Times New Roman" w:cs="Times New Roman"/>
          <w:shd w:val="clear" w:color="auto" w:fill="FFFFFF"/>
        </w:rPr>
        <w:t>Powerton</w:t>
      </w:r>
      <w:proofErr w:type="spellEnd"/>
      <w:r w:rsidRPr="00ED0FD3">
        <w:rPr>
          <w:rFonts w:ascii="Times New Roman" w:hAnsi="Times New Roman" w:cs="Times New Roman"/>
          <w:shd w:val="clear" w:color="auto" w:fill="FFFFFF"/>
        </w:rPr>
        <w:t xml:space="preserve"> was an “underground drinking water source” until at least October 3, 2013; the groundwater at Will</w:t>
      </w:r>
      <w:r w:rsidRPr="00ED0FD3">
        <w:rPr>
          <w:rFonts w:ascii="Times" w:hAnsi="Times" w:cs="Times New Roman"/>
          <w:shd w:val="clear" w:color="auto" w:fill="FFFFFF"/>
        </w:rPr>
        <w:t xml:space="preserve"> </w:t>
      </w:r>
      <w:r w:rsidRPr="004A22D8">
        <w:rPr>
          <w:rFonts w:ascii="Times" w:hAnsi="Times" w:cs="Times New Roman"/>
          <w:shd w:val="clear" w:color="auto" w:fill="FFFFFF"/>
        </w:rPr>
        <w:t>County was an “underground drinking water source” until at least July 2, 2013; and the groundwater at Waukegan was and is an “underground drinking water source” for the entire period of violations alleged in the Second Amended Complaint.</w:t>
      </w:r>
      <w:r w:rsidRPr="004A22D8">
        <w:rPr>
          <w:rStyle w:val="FootnoteReference"/>
          <w:rFonts w:ascii="Times" w:hAnsi="Times" w:cs="Times New Roman"/>
          <w:shd w:val="clear" w:color="auto" w:fill="FFFFFF"/>
        </w:rPr>
        <w:footnoteReference w:id="12"/>
      </w:r>
      <w:r w:rsidRPr="004A22D8">
        <w:rPr>
          <w:rFonts w:ascii="Times" w:hAnsi="Times" w:cs="Times New Roman"/>
          <w:shd w:val="clear" w:color="auto" w:fill="FFFFFF"/>
        </w:rPr>
        <w:t xml:space="preserve">  </w:t>
      </w:r>
    </w:p>
    <w:p w:rsidR="00201BE6" w:rsidRPr="004A22D8" w:rsidRDefault="00201BE6" w:rsidP="00201BE6">
      <w:pPr>
        <w:spacing w:line="360" w:lineRule="auto"/>
        <w:rPr>
          <w:rFonts w:ascii="Times" w:hAnsi="Times" w:cs="Times New Roman"/>
          <w:shd w:val="clear" w:color="auto" w:fill="FFFFFF"/>
        </w:rPr>
      </w:pPr>
      <w:r w:rsidRPr="004A22D8">
        <w:rPr>
          <w:rFonts w:ascii="Times" w:hAnsi="Times" w:cs="Times New Roman"/>
          <w:shd w:val="clear" w:color="auto" w:fill="FFFFFF"/>
        </w:rPr>
        <w:tab/>
        <w:t xml:space="preserve">The ELUCs approved by Illinois EPA for the </w:t>
      </w:r>
      <w:proofErr w:type="spellStart"/>
      <w:r w:rsidRPr="004A22D8">
        <w:rPr>
          <w:rFonts w:ascii="Times" w:hAnsi="Times" w:cs="Times New Roman"/>
          <w:shd w:val="clear" w:color="auto" w:fill="FFFFFF"/>
        </w:rPr>
        <w:t>Powerton</w:t>
      </w:r>
      <w:proofErr w:type="spellEnd"/>
      <w:r w:rsidRPr="004A22D8">
        <w:rPr>
          <w:rFonts w:ascii="Times" w:hAnsi="Times" w:cs="Times New Roman"/>
          <w:shd w:val="clear" w:color="auto" w:fill="FFFFFF"/>
        </w:rPr>
        <w:t xml:space="preserve">, Waukegan and Will County plants do not change that conclusion. The ELUC at </w:t>
      </w:r>
      <w:proofErr w:type="spellStart"/>
      <w:r w:rsidRPr="004A22D8">
        <w:rPr>
          <w:rFonts w:ascii="Times" w:hAnsi="Times" w:cs="Times New Roman"/>
          <w:shd w:val="clear" w:color="auto" w:fill="FFFFFF"/>
        </w:rPr>
        <w:t>Powerton</w:t>
      </w:r>
      <w:proofErr w:type="spellEnd"/>
      <w:r w:rsidRPr="004A22D8">
        <w:rPr>
          <w:rFonts w:ascii="Times" w:hAnsi="Times" w:cs="Times New Roman"/>
          <w:shd w:val="clear" w:color="auto" w:fill="FFFFFF"/>
        </w:rPr>
        <w:t xml:space="preserve"> was approved on August 26, 2013, the ELUC at Waukegan was approved on August 26, 2013, and the ELUC at Will County was approved on September 26, 2013. </w:t>
      </w:r>
      <w:proofErr w:type="gramStart"/>
      <w:r w:rsidRPr="00176CE2">
        <w:rPr>
          <w:rFonts w:ascii="Times" w:hAnsi="Times" w:cs="Times New Roman"/>
          <w:i/>
        </w:rPr>
        <w:t xml:space="preserve">Supra </w:t>
      </w:r>
      <w:r w:rsidRPr="00176CE2">
        <w:rPr>
          <w:rFonts w:ascii="Times" w:hAnsi="Times" w:cs="Times New Roman"/>
        </w:rPr>
        <w:t xml:space="preserve">SOF </w:t>
      </w:r>
      <w:r w:rsidRPr="00176CE2">
        <w:rPr>
          <w:rFonts w:ascii="Times" w:hAnsi="Times" w:cs="Lucida Grande"/>
          <w:color w:val="000000"/>
        </w:rPr>
        <w:t>¶</w:t>
      </w:r>
      <w:r>
        <w:rPr>
          <w:rFonts w:ascii="Times" w:hAnsi="Times" w:cs="Lucida Grande"/>
          <w:color w:val="000000"/>
        </w:rPr>
        <w:t xml:space="preserve"> 50</w:t>
      </w:r>
      <w:r w:rsidRPr="004A22D8">
        <w:rPr>
          <w:rFonts w:ascii="Times" w:hAnsi="Times" w:cs="Times New Roman"/>
          <w:shd w:val="clear" w:color="auto" w:fill="FFFFFF"/>
        </w:rPr>
        <w:t xml:space="preserve"> [MWG Memo in Support of Motion to Stay, 2.19.2014, at 7-8 and Exhibits G (</w:t>
      </w:r>
      <w:proofErr w:type="spellStart"/>
      <w:r w:rsidRPr="004A22D8">
        <w:rPr>
          <w:rFonts w:ascii="Times" w:hAnsi="Times" w:cs="Times New Roman"/>
          <w:shd w:val="clear" w:color="auto" w:fill="FFFFFF"/>
        </w:rPr>
        <w:t>Powerton</w:t>
      </w:r>
      <w:proofErr w:type="spellEnd"/>
      <w:r w:rsidRPr="004A22D8">
        <w:rPr>
          <w:rFonts w:ascii="Times" w:hAnsi="Times" w:cs="Times New Roman"/>
          <w:shd w:val="clear" w:color="auto" w:fill="FFFFFF"/>
        </w:rPr>
        <w:t>), I (Waukegan), and K (Will County)].</w:t>
      </w:r>
      <w:proofErr w:type="gramEnd"/>
      <w:r w:rsidRPr="004A22D8">
        <w:rPr>
          <w:rFonts w:ascii="Times" w:hAnsi="Times" w:cs="Times New Roman"/>
          <w:shd w:val="clear" w:color="auto" w:fill="FFFFFF"/>
        </w:rPr>
        <w:t xml:space="preserve">  The ELUCs for those plants do not disqualify the groundwater at those sites as “underground drinking water source[s]” because the ELUC may be released by IEPA, and therefore the groundwater at those sites may become drinking water at some point in the future.  </w:t>
      </w:r>
      <w:r w:rsidRPr="00ED0FD3">
        <w:rPr>
          <w:rFonts w:ascii="Times" w:hAnsi="Times" w:cs="Times New Roman"/>
          <w:i/>
        </w:rPr>
        <w:t xml:space="preserve">Supra </w:t>
      </w:r>
      <w:r w:rsidRPr="00ED0FD3">
        <w:rPr>
          <w:rFonts w:ascii="Times" w:hAnsi="Times" w:cs="Times New Roman"/>
        </w:rPr>
        <w:t xml:space="preserve">SOF </w:t>
      </w:r>
      <w:r w:rsidRPr="00ED0FD3">
        <w:rPr>
          <w:rFonts w:ascii="Times" w:hAnsi="Times" w:cs="Lucida Grande"/>
          <w:color w:val="000000"/>
        </w:rPr>
        <w:t xml:space="preserve">¶ 52; </w:t>
      </w:r>
      <w:r w:rsidR="00ED0FD3" w:rsidRPr="00ED0FD3">
        <w:rPr>
          <w:rFonts w:ascii="Times" w:hAnsi="Times" w:cs="Lucida Grande"/>
          <w:color w:val="000000"/>
        </w:rPr>
        <w:t xml:space="preserve">Ex. A7, </w:t>
      </w:r>
      <w:r w:rsidRPr="00ED0FD3">
        <w:rPr>
          <w:rFonts w:ascii="Times" w:hAnsi="Times" w:cs="Times New Roman"/>
          <w:shd w:val="clear" w:color="auto" w:fill="FFFFFF"/>
        </w:rPr>
        <w:t>Jan. 18, 2013 letter from MWG to IEPA re CCA-ELUC, Waukegan, Bates MWG13-15_599 – 610, at Bates MWG13-15_602, Section 4.  Becaus</w:t>
      </w:r>
      <w:r w:rsidRPr="004A22D8">
        <w:rPr>
          <w:rFonts w:ascii="Times" w:hAnsi="Times" w:cs="Times New Roman"/>
          <w:shd w:val="clear" w:color="auto" w:fill="FFFFFF"/>
        </w:rPr>
        <w:t xml:space="preserve">e water is considered a “resource” under Illinois law, </w:t>
      </w:r>
      <w:r w:rsidRPr="004A22D8">
        <w:rPr>
          <w:rFonts w:ascii="Times" w:eastAsia="Times New Roman" w:hAnsi="Times" w:cs="Times New Roman"/>
          <w:i/>
        </w:rPr>
        <w:t>CIPSCO</w:t>
      </w:r>
      <w:r w:rsidRPr="004A22D8">
        <w:rPr>
          <w:rFonts w:ascii="Times" w:eastAsia="Times New Roman" w:hAnsi="Times" w:cs="Times New Roman"/>
        </w:rPr>
        <w:t xml:space="preserve">, 116 Ill.2d at 409, </w:t>
      </w:r>
      <w:r w:rsidRPr="004A22D8">
        <w:rPr>
          <w:rFonts w:ascii="Times" w:hAnsi="Times" w:cs="Times New Roman"/>
          <w:shd w:val="clear" w:color="auto" w:fill="FFFFFF"/>
        </w:rPr>
        <w:t xml:space="preserve">the fact that the groundwater under </w:t>
      </w:r>
      <w:proofErr w:type="spellStart"/>
      <w:r w:rsidRPr="004A22D8">
        <w:rPr>
          <w:rFonts w:ascii="Times" w:hAnsi="Times" w:cs="Times New Roman"/>
          <w:shd w:val="clear" w:color="auto" w:fill="FFFFFF"/>
        </w:rPr>
        <w:t>Powerton</w:t>
      </w:r>
      <w:proofErr w:type="spellEnd"/>
      <w:r w:rsidRPr="004A22D8">
        <w:rPr>
          <w:rFonts w:ascii="Times" w:hAnsi="Times" w:cs="Times New Roman"/>
          <w:shd w:val="clear" w:color="auto" w:fill="FFFFFF"/>
        </w:rPr>
        <w:t>, Waukegan and Will County may at some point be used as drinking water means that that water remains “an underground drinking water source,” notwithstanding the ELUCs at those sites.</w:t>
      </w:r>
      <w:r w:rsidRPr="004A22D8">
        <w:rPr>
          <w:rStyle w:val="FootnoteReference"/>
          <w:rFonts w:ascii="Times" w:hAnsi="Times" w:cs="Times New Roman"/>
          <w:shd w:val="clear" w:color="auto" w:fill="FFFFFF"/>
        </w:rPr>
        <w:footnoteReference w:id="13"/>
      </w:r>
      <w:r w:rsidRPr="004A22D8">
        <w:rPr>
          <w:rFonts w:ascii="Times" w:hAnsi="Times" w:cs="Times New Roman"/>
          <w:shd w:val="clear" w:color="auto" w:fill="FFFFFF"/>
        </w:rPr>
        <w:tab/>
      </w:r>
    </w:p>
    <w:p w:rsidR="00201BE6" w:rsidRDefault="00201BE6" w:rsidP="00201BE6">
      <w:pPr>
        <w:pStyle w:val="ListParagraph"/>
        <w:numPr>
          <w:ilvl w:val="2"/>
          <w:numId w:val="2"/>
        </w:numPr>
        <w:spacing w:after="0" w:line="240" w:lineRule="auto"/>
        <w:ind w:left="2174" w:right="720" w:hanging="187"/>
        <w:contextualSpacing w:val="0"/>
        <w:jc w:val="both"/>
        <w:rPr>
          <w:rFonts w:ascii="Times" w:hAnsi="Times"/>
          <w:u w:val="single"/>
        </w:rPr>
      </w:pPr>
      <w:r w:rsidRPr="00123C75">
        <w:rPr>
          <w:rFonts w:ascii="Times" w:hAnsi="Times"/>
          <w:u w:val="single"/>
        </w:rPr>
        <w:t xml:space="preserve">Contamination of the Groundwater at </w:t>
      </w:r>
      <w:proofErr w:type="spellStart"/>
      <w:r w:rsidRPr="00123C75">
        <w:rPr>
          <w:rFonts w:ascii="Times" w:hAnsi="Times"/>
          <w:u w:val="single"/>
        </w:rPr>
        <w:t>Powerton</w:t>
      </w:r>
      <w:proofErr w:type="spellEnd"/>
      <w:r w:rsidRPr="00123C75">
        <w:rPr>
          <w:rFonts w:ascii="Times" w:hAnsi="Times"/>
          <w:u w:val="single"/>
        </w:rPr>
        <w:t xml:space="preserve">, Waukegan and Will County Extended “Beyond the Solid Waste Boundary” at Those Plants. </w:t>
      </w:r>
    </w:p>
    <w:p w:rsidR="00201BE6" w:rsidRPr="00123C75" w:rsidRDefault="00201BE6" w:rsidP="00201BE6">
      <w:pPr>
        <w:pStyle w:val="ListParagraph"/>
        <w:spacing w:after="0" w:line="240" w:lineRule="auto"/>
        <w:ind w:left="2174" w:right="720"/>
        <w:contextualSpacing w:val="0"/>
        <w:jc w:val="both"/>
        <w:rPr>
          <w:rFonts w:ascii="Times" w:hAnsi="Times"/>
          <w:u w:val="single"/>
        </w:rPr>
      </w:pPr>
    </w:p>
    <w:p w:rsidR="00201BE6" w:rsidRPr="004A22D8" w:rsidRDefault="00201BE6" w:rsidP="00201BE6">
      <w:pPr>
        <w:spacing w:line="360" w:lineRule="auto"/>
        <w:rPr>
          <w:rFonts w:ascii="Times" w:hAnsi="Times" w:cs="Times New Roman"/>
        </w:rPr>
      </w:pPr>
      <w:r w:rsidRPr="004A22D8">
        <w:rPr>
          <w:rFonts w:ascii="Times" w:hAnsi="Times" w:cs="Times New Roman"/>
          <w:shd w:val="clear" w:color="auto" w:fill="FFFFFF"/>
        </w:rPr>
        <w:tab/>
        <w:t>Third, the contaminated groundwater at those sites was “</w:t>
      </w:r>
      <w:r w:rsidRPr="004A22D8">
        <w:rPr>
          <w:rFonts w:ascii="Times" w:hAnsi="Times" w:cs="Times New Roman"/>
        </w:rPr>
        <w:t>beyond the solid waste boundary.” As noted above, the RCRA regulations define “s</w:t>
      </w:r>
      <w:r w:rsidRPr="004A22D8">
        <w:rPr>
          <w:rFonts w:ascii="Times" w:hAnsi="Times" w:cs="Times New Roman"/>
          <w:shd w:val="clear" w:color="auto" w:fill="FFFFFF"/>
        </w:rPr>
        <w:t>olid waste boundary” as “the outermost perimeter of the solid waste (projected in the horizontal plane) as it would exist at completion of the disposal activity.”</w:t>
      </w:r>
      <w:r w:rsidRPr="004A22D8">
        <w:rPr>
          <w:rFonts w:ascii="Times" w:hAnsi="Times" w:cs="Times New Roman"/>
          <w:i/>
        </w:rPr>
        <w:t xml:space="preserve"> </w:t>
      </w:r>
      <w:r w:rsidRPr="004A22D8">
        <w:rPr>
          <w:rFonts w:ascii="Times" w:hAnsi="Times" w:cs="Times New Roman"/>
        </w:rPr>
        <w:t>40 C.F.R. § 257.3-4(c</w:t>
      </w:r>
      <w:proofErr w:type="gramStart"/>
      <w:r w:rsidRPr="004A22D8">
        <w:rPr>
          <w:rFonts w:ascii="Times" w:hAnsi="Times" w:cs="Times New Roman"/>
        </w:rPr>
        <w:t>)(</w:t>
      </w:r>
      <w:proofErr w:type="gramEnd"/>
      <w:r w:rsidRPr="004A22D8">
        <w:rPr>
          <w:rFonts w:ascii="Times" w:hAnsi="Times" w:cs="Times New Roman"/>
        </w:rPr>
        <w:t xml:space="preserve">5). This definition appears to contemplate circumscribed, limited areas that a party has identified in advance as specified areas for waste disposal – areas such as coal ash impoundments –not simply anywhere on a site where ash happens to be </w:t>
      </w:r>
      <w:r>
        <w:rPr>
          <w:rFonts w:ascii="Times" w:hAnsi="Times" w:cs="Times New Roman"/>
        </w:rPr>
        <w:t>discarded</w:t>
      </w:r>
      <w:r w:rsidRPr="004A22D8">
        <w:rPr>
          <w:rFonts w:ascii="Times" w:hAnsi="Times" w:cs="Times New Roman"/>
        </w:rPr>
        <w:t xml:space="preserve">. </w:t>
      </w:r>
      <w:r>
        <w:rPr>
          <w:rFonts w:ascii="Times" w:hAnsi="Times" w:cs="Times New Roman"/>
        </w:rPr>
        <w:t xml:space="preserve"> The alternative--allowing the operator to determine the boundary simply by dumping solid waste anywhere and everywhere on a site--would indeed by an absurd outcome</w:t>
      </w:r>
      <w:r w:rsidRPr="004A22D8">
        <w:rPr>
          <w:rFonts w:ascii="Times" w:hAnsi="Times" w:cs="Times New Roman"/>
        </w:rPr>
        <w:t>.</w:t>
      </w:r>
      <w:r>
        <w:rPr>
          <w:rFonts w:ascii="Times" w:hAnsi="Times" w:cs="Times New Roman"/>
        </w:rPr>
        <w:t xml:space="preserve">  </w:t>
      </w:r>
      <w:r w:rsidRPr="004A22D8">
        <w:rPr>
          <w:rFonts w:ascii="Times" w:hAnsi="Times" w:cs="Times New Roman"/>
        </w:rPr>
        <w:t xml:space="preserve">The ash at issue in the Motion is well outside the circumscribed impoundments at the sites, buried in old ash landfills or simply as fill or piles scattered around the sites. </w:t>
      </w:r>
      <w:r w:rsidRPr="00176CE2">
        <w:rPr>
          <w:rFonts w:ascii="Times" w:hAnsi="Times" w:cs="Times New Roman"/>
          <w:i/>
        </w:rPr>
        <w:t xml:space="preserve">Supra </w:t>
      </w:r>
      <w:r w:rsidRPr="00176CE2">
        <w:rPr>
          <w:rFonts w:ascii="Times" w:hAnsi="Times" w:cs="Times New Roman"/>
        </w:rPr>
        <w:t xml:space="preserve">SOF </w:t>
      </w:r>
      <w:r w:rsidRPr="00176CE2">
        <w:rPr>
          <w:rFonts w:ascii="Times" w:hAnsi="Times" w:cs="Lucida Grande"/>
          <w:color w:val="000000"/>
        </w:rPr>
        <w:t xml:space="preserve">¶¶ </w:t>
      </w:r>
      <w:r>
        <w:rPr>
          <w:rFonts w:ascii="Times" w:hAnsi="Times" w:cs="Lucida Grande"/>
          <w:color w:val="000000"/>
        </w:rPr>
        <w:t>4-11</w:t>
      </w:r>
      <w:r w:rsidRPr="004A22D8">
        <w:rPr>
          <w:rFonts w:ascii="Times" w:hAnsi="Times" w:cs="Times New Roman"/>
        </w:rPr>
        <w:t>. The monitoring wells showing groundwater contamination are likewise located around – but not within – those impoundments, revealing that the contaminated water extends far outside of the “solid waste boundary” of the impoundments.</w:t>
      </w:r>
    </w:p>
    <w:p w:rsidR="00201BE6" w:rsidRPr="004A22D8" w:rsidRDefault="00201BE6" w:rsidP="00201BE6">
      <w:pPr>
        <w:spacing w:line="360" w:lineRule="auto"/>
        <w:rPr>
          <w:rFonts w:ascii="Times" w:hAnsi="Times" w:cs="Times New Roman"/>
        </w:rPr>
      </w:pPr>
      <w:r w:rsidRPr="004A22D8">
        <w:rPr>
          <w:rFonts w:ascii="Times" w:hAnsi="Times" w:cs="Times New Roman"/>
        </w:rPr>
        <w:tab/>
        <w:t xml:space="preserve">Even if the Board were to interpret the “solid waste boundary” as encompassing the scattered areas where ash is buried at </w:t>
      </w:r>
      <w:proofErr w:type="spellStart"/>
      <w:r w:rsidRPr="004A22D8">
        <w:rPr>
          <w:rFonts w:ascii="Times" w:hAnsi="Times" w:cs="Times New Roman"/>
        </w:rPr>
        <w:t>Powerton</w:t>
      </w:r>
      <w:proofErr w:type="spellEnd"/>
      <w:r w:rsidRPr="004A22D8">
        <w:rPr>
          <w:rFonts w:ascii="Times" w:hAnsi="Times" w:cs="Times New Roman"/>
        </w:rPr>
        <w:t xml:space="preserve">, Waukegan and Will County, the groundwater contamination at those plants is present all around the sites, not just where buried ash has been identified. For example, although </w:t>
      </w:r>
      <w:r>
        <w:rPr>
          <w:rFonts w:ascii="Times" w:hAnsi="Times" w:cs="Times New Roman"/>
        </w:rPr>
        <w:t>MW-</w:t>
      </w:r>
      <w:r w:rsidRPr="004A22D8">
        <w:rPr>
          <w:rFonts w:ascii="Times" w:hAnsi="Times" w:cs="Times New Roman"/>
        </w:rPr>
        <w:t xml:space="preserve"> 5 at Will County does not contain ash, selenium exceeded Appendix 1 MCLs at that well on five occasions prior to approval of the Will County GMZ. </w:t>
      </w:r>
      <w:r w:rsidR="00750090" w:rsidRPr="00ED0FD3">
        <w:rPr>
          <w:rFonts w:ascii="Times" w:hAnsi="Times" w:cs="Times New Roman"/>
          <w:i/>
        </w:rPr>
        <w:t xml:space="preserve">Supra </w:t>
      </w:r>
      <w:r w:rsidR="00750090" w:rsidRPr="00ED0FD3">
        <w:rPr>
          <w:rFonts w:ascii="Times" w:hAnsi="Times" w:cs="Times New Roman"/>
        </w:rPr>
        <w:t xml:space="preserve">SOF </w:t>
      </w:r>
      <w:r w:rsidR="00750090" w:rsidRPr="00ED0FD3">
        <w:rPr>
          <w:rFonts w:ascii="Times" w:hAnsi="Times" w:cs="Lucida Grande"/>
          <w:color w:val="000000"/>
        </w:rPr>
        <w:t>¶ 5</w:t>
      </w:r>
      <w:r w:rsidR="00750090">
        <w:rPr>
          <w:rFonts w:ascii="Times" w:hAnsi="Times" w:cs="Lucida Grande"/>
          <w:color w:val="000000"/>
        </w:rPr>
        <w:t>4;</w:t>
      </w:r>
      <w:r>
        <w:rPr>
          <w:rFonts w:ascii="Times" w:hAnsi="Times" w:cs="Times New Roman"/>
        </w:rPr>
        <w:t xml:space="preserve"> Ex. </w:t>
      </w:r>
      <w:r w:rsidR="00586759">
        <w:rPr>
          <w:rFonts w:ascii="Times" w:hAnsi="Times" w:cs="Times New Roman"/>
        </w:rPr>
        <w:t>B</w:t>
      </w:r>
      <w:r>
        <w:rPr>
          <w:rFonts w:ascii="Times" w:hAnsi="Times" w:cs="Times New Roman"/>
        </w:rPr>
        <w:t xml:space="preserve">10 </w:t>
      </w:r>
      <w:r w:rsidRPr="00176CE2">
        <w:rPr>
          <w:rFonts w:ascii="Times New Roman" w:eastAsia="Calibri" w:hAnsi="Times New Roman" w:cs="Times New Roman"/>
        </w:rPr>
        <w:t xml:space="preserve">Patrick Engineering, </w:t>
      </w:r>
      <w:r w:rsidRPr="00176CE2">
        <w:rPr>
          <w:rFonts w:ascii="Times New Roman" w:eastAsia="Calibri" w:hAnsi="Times New Roman" w:cs="Times New Roman"/>
          <w:i/>
        </w:rPr>
        <w:t>Quarterly Groundwater Monitoring Results—Annual Report 2011—Will County Generating Station- Ash Impoundment</w:t>
      </w:r>
      <w:r w:rsidRPr="00176CE2">
        <w:rPr>
          <w:rFonts w:ascii="Times New Roman" w:eastAsia="Calibri" w:hAnsi="Times New Roman" w:cs="Times New Roman"/>
        </w:rPr>
        <w:t xml:space="preserve"> Bates MWG13-15_42706, 42724-42729 (Mar. 5, 2012)</w:t>
      </w:r>
      <w:r>
        <w:rPr>
          <w:rFonts w:ascii="Times" w:hAnsi="Times" w:cs="Times New Roman"/>
        </w:rPr>
        <w:t xml:space="preserve">; </w:t>
      </w:r>
      <w:r w:rsidR="00CC0005">
        <w:rPr>
          <w:rFonts w:ascii="Times" w:hAnsi="Times" w:cs="Times New Roman"/>
        </w:rPr>
        <w:t xml:space="preserve">Ex. </w:t>
      </w:r>
      <w:r w:rsidR="00586759">
        <w:rPr>
          <w:rFonts w:ascii="Times" w:hAnsi="Times" w:cs="Times New Roman"/>
        </w:rPr>
        <w:t>B12</w:t>
      </w:r>
      <w:r>
        <w:rPr>
          <w:rFonts w:ascii="Times" w:hAnsi="Times" w:cs="Times New Roman"/>
        </w:rPr>
        <w:t xml:space="preserve"> </w:t>
      </w:r>
      <w:r w:rsidRPr="00176CE2">
        <w:rPr>
          <w:rFonts w:ascii="Times New Roman" w:eastAsia="Calibri" w:hAnsi="Times New Roman" w:cs="Times New Roman"/>
        </w:rPr>
        <w:t xml:space="preserve">KPRG and Associates, Inc., </w:t>
      </w:r>
      <w:r w:rsidRPr="00176CE2">
        <w:rPr>
          <w:rFonts w:ascii="Times New Roman" w:hAnsi="Times New Roman" w:cs="Times New Roman"/>
          <w:i/>
        </w:rPr>
        <w:t>Fourth Quarter and Annual Groundwater Monitoring Report—Will County Generating Station</w:t>
      </w:r>
      <w:r w:rsidRPr="00176CE2">
        <w:rPr>
          <w:rFonts w:ascii="Times New Roman" w:eastAsia="Calibri" w:hAnsi="Times New Roman" w:cs="Times New Roman"/>
        </w:rPr>
        <w:t xml:space="preserve"> Bates MWG13-15_ 26405, 26415-26424 (Jan. 21, 2014)</w:t>
      </w:r>
      <w:r w:rsidRPr="004A22D8">
        <w:rPr>
          <w:rFonts w:ascii="Times" w:hAnsi="Times" w:cs="Times New Roman"/>
        </w:rPr>
        <w:t xml:space="preserve">. And at </w:t>
      </w:r>
      <w:proofErr w:type="spellStart"/>
      <w:r w:rsidRPr="004A22D8">
        <w:rPr>
          <w:rFonts w:ascii="Times" w:hAnsi="Times" w:cs="Times New Roman"/>
        </w:rPr>
        <w:t>Powerton</w:t>
      </w:r>
      <w:proofErr w:type="spellEnd"/>
      <w:r w:rsidRPr="004A22D8">
        <w:rPr>
          <w:rFonts w:ascii="Times" w:hAnsi="Times" w:cs="Times New Roman"/>
        </w:rPr>
        <w:t xml:space="preserve">, even though </w:t>
      </w:r>
      <w:proofErr w:type="gramStart"/>
      <w:r w:rsidRPr="004A22D8">
        <w:rPr>
          <w:rFonts w:ascii="Times" w:hAnsi="Times" w:cs="Times New Roman"/>
        </w:rPr>
        <w:t>neither MW-1 or</w:t>
      </w:r>
      <w:proofErr w:type="gramEnd"/>
      <w:r w:rsidRPr="004A22D8">
        <w:rPr>
          <w:rFonts w:ascii="Times" w:hAnsi="Times" w:cs="Times New Roman"/>
        </w:rPr>
        <w:t xml:space="preserve"> MW-4 contain ash, Appendix 1 MCLs were exceeded at both those wells. </w:t>
      </w:r>
      <w:proofErr w:type="gramStart"/>
      <w:r w:rsidR="00750090" w:rsidRPr="00ED0FD3">
        <w:rPr>
          <w:rFonts w:ascii="Times" w:hAnsi="Times" w:cs="Times New Roman"/>
          <w:i/>
        </w:rPr>
        <w:t xml:space="preserve">Supra </w:t>
      </w:r>
      <w:r w:rsidR="00750090" w:rsidRPr="00ED0FD3">
        <w:rPr>
          <w:rFonts w:ascii="Times" w:hAnsi="Times" w:cs="Times New Roman"/>
        </w:rPr>
        <w:t xml:space="preserve">SOF </w:t>
      </w:r>
      <w:r w:rsidR="00750090" w:rsidRPr="00ED0FD3">
        <w:rPr>
          <w:rFonts w:ascii="Times" w:hAnsi="Times" w:cs="Lucida Grande"/>
          <w:color w:val="000000"/>
        </w:rPr>
        <w:t>¶ 5</w:t>
      </w:r>
      <w:r w:rsidR="00750090">
        <w:rPr>
          <w:rFonts w:ascii="Times" w:hAnsi="Times" w:cs="Lucida Grande"/>
          <w:color w:val="000000"/>
        </w:rPr>
        <w:t>6</w:t>
      </w:r>
      <w:r w:rsidRPr="004A22D8">
        <w:rPr>
          <w:rFonts w:ascii="Times" w:hAnsi="Times" w:cs="Times New Roman"/>
        </w:rPr>
        <w:t>.</w:t>
      </w:r>
      <w:proofErr w:type="gramEnd"/>
      <w:r w:rsidRPr="004A22D8">
        <w:rPr>
          <w:rFonts w:ascii="Times" w:hAnsi="Times" w:cs="Times New Roman"/>
        </w:rPr>
        <w:t xml:space="preserve">  In short, groundwater contamination at the plants exists “beyond the solid waste boundary,” and therefore the ground areas where ash is buried at those plants do not meet RCRA’s requirements for disposal of waste. They are, accordingly, not “sanitary landfills” under the Act.  </w:t>
      </w:r>
      <w:proofErr w:type="gramStart"/>
      <w:r w:rsidRPr="004A22D8">
        <w:rPr>
          <w:rFonts w:ascii="Times" w:hAnsi="Times" w:cs="Times New Roman"/>
        </w:rPr>
        <w:t>415 ILCS 5/3.445.</w:t>
      </w:r>
      <w:proofErr w:type="gramEnd"/>
      <w:r w:rsidRPr="004A22D8">
        <w:rPr>
          <w:rFonts w:ascii="Times" w:hAnsi="Times" w:cs="Times New Roman"/>
        </w:rPr>
        <w:t xml:space="preserve"> </w:t>
      </w:r>
    </w:p>
    <w:p w:rsidR="00201BE6" w:rsidRPr="004A22D8" w:rsidRDefault="00201BE6" w:rsidP="00201BE6">
      <w:pPr>
        <w:spacing w:line="360" w:lineRule="auto"/>
        <w:rPr>
          <w:rFonts w:ascii="Times" w:hAnsi="Times" w:cs="Times New Roman"/>
          <w:shd w:val="clear" w:color="auto" w:fill="FFFFFF"/>
        </w:rPr>
      </w:pPr>
      <w:r w:rsidRPr="004A22D8">
        <w:rPr>
          <w:rFonts w:ascii="Times" w:hAnsi="Times" w:cs="Times New Roman"/>
        </w:rPr>
        <w:tab/>
        <w:t>In summary, because (</w:t>
      </w:r>
      <w:proofErr w:type="spellStart"/>
      <w:r w:rsidRPr="004A22D8">
        <w:rPr>
          <w:rFonts w:ascii="Times" w:hAnsi="Times" w:cs="Times New Roman"/>
        </w:rPr>
        <w:t>i</w:t>
      </w:r>
      <w:proofErr w:type="spellEnd"/>
      <w:r w:rsidRPr="004A22D8">
        <w:rPr>
          <w:rFonts w:ascii="Times" w:hAnsi="Times" w:cs="Times New Roman"/>
        </w:rPr>
        <w:t xml:space="preserve">) coal ash in Historic Ash Areas at </w:t>
      </w:r>
      <w:proofErr w:type="spellStart"/>
      <w:r w:rsidRPr="004A22D8">
        <w:rPr>
          <w:rFonts w:ascii="Times" w:hAnsi="Times" w:cs="Times New Roman"/>
        </w:rPr>
        <w:t>Powerton</w:t>
      </w:r>
      <w:proofErr w:type="spellEnd"/>
      <w:r w:rsidRPr="004A22D8">
        <w:rPr>
          <w:rFonts w:ascii="Times" w:hAnsi="Times" w:cs="Times New Roman"/>
        </w:rPr>
        <w:t>, Waukegan and Will County is “refuse;” (ii) t</w:t>
      </w:r>
      <w:r w:rsidRPr="004A22D8">
        <w:rPr>
          <w:rFonts w:ascii="Times" w:hAnsi="Times" w:cs="Times New Roman"/>
          <w:shd w:val="clear" w:color="auto" w:fill="FFFFFF"/>
        </w:rPr>
        <w:t xml:space="preserve">he Historic Ash Areas at </w:t>
      </w:r>
      <w:proofErr w:type="spellStart"/>
      <w:r w:rsidRPr="004A22D8">
        <w:rPr>
          <w:rFonts w:ascii="Times" w:hAnsi="Times" w:cs="Times New Roman"/>
          <w:shd w:val="clear" w:color="auto" w:fill="FFFFFF"/>
        </w:rPr>
        <w:t>Powerton</w:t>
      </w:r>
      <w:proofErr w:type="spellEnd"/>
      <w:r w:rsidRPr="004A22D8">
        <w:rPr>
          <w:rFonts w:ascii="Times" w:hAnsi="Times" w:cs="Times New Roman"/>
          <w:shd w:val="clear" w:color="auto" w:fill="FFFFFF"/>
        </w:rPr>
        <w:t>, Waukegan and Will County are “d</w:t>
      </w:r>
      <w:r w:rsidRPr="004A22D8">
        <w:rPr>
          <w:rFonts w:ascii="Times" w:hAnsi="Times" w:cs="Times New Roman"/>
        </w:rPr>
        <w:t xml:space="preserve">isposal site[s];” and (iii) </w:t>
      </w:r>
      <w:r w:rsidRPr="004A22D8">
        <w:rPr>
          <w:rFonts w:ascii="Times" w:hAnsi="Times" w:cs="Times New Roman"/>
          <w:shd w:val="clear" w:color="auto" w:fill="FFFFFF"/>
        </w:rPr>
        <w:t xml:space="preserve">the Historic Ash Areas at </w:t>
      </w:r>
      <w:proofErr w:type="spellStart"/>
      <w:r w:rsidRPr="004A22D8">
        <w:rPr>
          <w:rFonts w:ascii="Times" w:hAnsi="Times" w:cs="Times New Roman"/>
          <w:shd w:val="clear" w:color="auto" w:fill="FFFFFF"/>
        </w:rPr>
        <w:t>Powerton</w:t>
      </w:r>
      <w:proofErr w:type="spellEnd"/>
      <w:r w:rsidRPr="004A22D8">
        <w:rPr>
          <w:rFonts w:ascii="Times" w:hAnsi="Times" w:cs="Times New Roman"/>
          <w:shd w:val="clear" w:color="auto" w:fill="FFFFFF"/>
        </w:rPr>
        <w:t xml:space="preserve">, Waukegan and Will County </w:t>
      </w:r>
      <w:r w:rsidRPr="004A22D8">
        <w:rPr>
          <w:rFonts w:ascii="Times" w:hAnsi="Times" w:cs="Times New Roman"/>
        </w:rPr>
        <w:t xml:space="preserve">do not “fulfill the requirements of a sanitary landfill,” open </w:t>
      </w:r>
      <w:r w:rsidRPr="004A22D8">
        <w:rPr>
          <w:rFonts w:ascii="Times" w:hAnsi="Times" w:cs="Times New Roman"/>
          <w:shd w:val="clear" w:color="auto" w:fill="FFFFFF"/>
        </w:rPr>
        <w:t xml:space="preserve">dumping has taken place at </w:t>
      </w:r>
      <w:proofErr w:type="spellStart"/>
      <w:r w:rsidRPr="004A22D8">
        <w:rPr>
          <w:rFonts w:ascii="Times" w:hAnsi="Times" w:cs="Times New Roman"/>
          <w:shd w:val="clear" w:color="auto" w:fill="FFFFFF"/>
        </w:rPr>
        <w:t>Powerton</w:t>
      </w:r>
      <w:proofErr w:type="spellEnd"/>
      <w:r w:rsidRPr="004A22D8">
        <w:rPr>
          <w:rFonts w:ascii="Times" w:hAnsi="Times" w:cs="Times New Roman"/>
          <w:shd w:val="clear" w:color="auto" w:fill="FFFFFF"/>
        </w:rPr>
        <w:t xml:space="preserve">, Waukegan and Will County. </w:t>
      </w:r>
      <w:proofErr w:type="gramStart"/>
      <w:r w:rsidRPr="004A22D8">
        <w:rPr>
          <w:rFonts w:ascii="Times" w:hAnsi="Times" w:cs="Times New Roman"/>
          <w:shd w:val="clear" w:color="auto" w:fill="FFFFFF"/>
        </w:rPr>
        <w:t>415 ILCS 5/3.305.</w:t>
      </w:r>
      <w:proofErr w:type="gramEnd"/>
      <w:r w:rsidRPr="004A22D8">
        <w:rPr>
          <w:rFonts w:ascii="Times" w:hAnsi="Times" w:cs="Times New Roman"/>
          <w:shd w:val="clear" w:color="auto" w:fill="FFFFFF"/>
        </w:rPr>
        <w:t xml:space="preserve"> </w:t>
      </w:r>
      <w:r w:rsidRPr="004A22D8">
        <w:rPr>
          <w:rFonts w:ascii="Times" w:hAnsi="Times"/>
        </w:rPr>
        <w:t xml:space="preserve"> </w:t>
      </w:r>
      <w:r w:rsidRPr="004A22D8">
        <w:rPr>
          <w:rFonts w:ascii="Times" w:hAnsi="Times" w:cs="Times New Roman"/>
          <w:shd w:val="clear" w:color="auto" w:fill="FFFFFF"/>
        </w:rPr>
        <w:t xml:space="preserve"> </w:t>
      </w:r>
    </w:p>
    <w:p w:rsidR="00201BE6" w:rsidRPr="004A22D8" w:rsidRDefault="00201BE6" w:rsidP="00201BE6">
      <w:pPr>
        <w:pStyle w:val="ListParagraph"/>
        <w:numPr>
          <w:ilvl w:val="1"/>
          <w:numId w:val="2"/>
        </w:numPr>
        <w:spacing w:before="120" w:after="0" w:line="240" w:lineRule="auto"/>
        <w:ind w:right="720"/>
        <w:contextualSpacing w:val="0"/>
        <w:jc w:val="both"/>
        <w:rPr>
          <w:rFonts w:ascii="Times" w:hAnsi="Times"/>
          <w:b/>
        </w:rPr>
      </w:pPr>
      <w:r w:rsidRPr="004A22D8">
        <w:rPr>
          <w:rFonts w:ascii="Times" w:hAnsi="Times"/>
          <w:b/>
        </w:rPr>
        <w:t xml:space="preserve">MWG Has Allowed the Open Dumping at </w:t>
      </w:r>
      <w:proofErr w:type="spellStart"/>
      <w:r w:rsidRPr="004A22D8">
        <w:rPr>
          <w:rFonts w:ascii="Times" w:hAnsi="Times"/>
          <w:b/>
        </w:rPr>
        <w:t>Powerton</w:t>
      </w:r>
      <w:proofErr w:type="spellEnd"/>
      <w:r w:rsidRPr="004A22D8">
        <w:rPr>
          <w:rFonts w:ascii="Times" w:hAnsi="Times"/>
          <w:b/>
        </w:rPr>
        <w:t xml:space="preserve">, Waukegan and Will County, in Violation of Section 21(a) of the Act. </w:t>
      </w:r>
    </w:p>
    <w:p w:rsidR="00201BE6" w:rsidRPr="00123C75" w:rsidRDefault="00201BE6" w:rsidP="00201BE6">
      <w:pPr>
        <w:pStyle w:val="ListParagraph"/>
        <w:spacing w:after="0" w:line="240" w:lineRule="auto"/>
        <w:ind w:left="1440" w:right="720"/>
        <w:contextualSpacing w:val="0"/>
        <w:jc w:val="both"/>
        <w:rPr>
          <w:rFonts w:ascii="Times" w:hAnsi="Times"/>
          <w:shd w:val="clear" w:color="auto" w:fill="FFFFFF"/>
        </w:rPr>
      </w:pPr>
    </w:p>
    <w:p w:rsidR="00201BE6" w:rsidRPr="004A22D8" w:rsidRDefault="00201BE6" w:rsidP="00201BE6">
      <w:pPr>
        <w:spacing w:line="360" w:lineRule="auto"/>
        <w:rPr>
          <w:rFonts w:ascii="Times" w:hAnsi="Times" w:cs="Times New Roman"/>
        </w:rPr>
      </w:pPr>
      <w:r w:rsidRPr="004A22D8">
        <w:rPr>
          <w:rFonts w:ascii="Times" w:hAnsi="Times" w:cs="Times New Roman"/>
          <w:shd w:val="clear" w:color="auto" w:fill="FFFFFF"/>
        </w:rPr>
        <w:tab/>
        <w:t xml:space="preserve">MWG has violated 415 ILCS 5/21(a) because it has allowed that open dumping to take place. As the Board explained in its Order denying MWG’s Motion to Dismiss, “[t]o </w:t>
      </w:r>
      <w:proofErr w:type="spellStart"/>
      <w:r w:rsidRPr="004A22D8">
        <w:rPr>
          <w:rFonts w:ascii="Times" w:hAnsi="Times" w:cs="Times New Roman"/>
          <w:shd w:val="clear" w:color="auto" w:fill="FFFFFF"/>
        </w:rPr>
        <w:t>‘c</w:t>
      </w:r>
      <w:r w:rsidRPr="004A22D8">
        <w:rPr>
          <w:rFonts w:ascii="Times" w:hAnsi="Times" w:cs="Times New Roman"/>
        </w:rPr>
        <w:t>ause</w:t>
      </w:r>
      <w:proofErr w:type="spellEnd"/>
      <w:r w:rsidRPr="004A22D8">
        <w:rPr>
          <w:rFonts w:ascii="Times" w:hAnsi="Times" w:cs="Times New Roman"/>
        </w:rPr>
        <w:t xml:space="preserve"> or allow’ open dumping, the alleged polluter must have the ‘capability of control over the pollution’ or ‘control of the premises where the pollution occurred.’” [Cite Board Order Denying Motion to Dismiss or Motion to Stay]. As noted above, ownership of premises suffices to establish control over those premises. </w:t>
      </w:r>
      <w:r w:rsidRPr="004A22D8">
        <w:rPr>
          <w:rFonts w:ascii="Times" w:hAnsi="Times" w:cs="Times New Roman"/>
          <w:i/>
        </w:rPr>
        <w:t>See People v. State Oil Co</w:t>
      </w:r>
      <w:r w:rsidRPr="004A22D8">
        <w:rPr>
          <w:rFonts w:ascii="Times" w:hAnsi="Times" w:cs="Times New Roman"/>
        </w:rPr>
        <w:t xml:space="preserve">., PCB No. 97-103, 2003 Ill. </w:t>
      </w:r>
      <w:proofErr w:type="spellStart"/>
      <w:r w:rsidRPr="004A22D8">
        <w:rPr>
          <w:rFonts w:ascii="Times" w:hAnsi="Times" w:cs="Times New Roman"/>
        </w:rPr>
        <w:t>Env</w:t>
      </w:r>
      <w:proofErr w:type="spellEnd"/>
      <w:r w:rsidRPr="004A22D8">
        <w:rPr>
          <w:rFonts w:ascii="Times" w:hAnsi="Times" w:cs="Times New Roman"/>
        </w:rPr>
        <w:t xml:space="preserve">. Lexis 148, *56 (“As owners of the Site, the [owners] had adequate nominal control of the Site to require them to respond to the open dumping of waste.”); </w:t>
      </w:r>
      <w:r w:rsidRPr="004A22D8">
        <w:rPr>
          <w:rFonts w:ascii="Times" w:hAnsi="Times" w:cs="Times New Roman"/>
          <w:i/>
        </w:rPr>
        <w:t>Freeman Coal Mining Corp.</w:t>
      </w:r>
      <w:r w:rsidRPr="00123C75">
        <w:rPr>
          <w:rFonts w:ascii="Times" w:hAnsi="Times" w:cs="Times New Roman"/>
        </w:rPr>
        <w:t>,</w:t>
      </w:r>
      <w:r w:rsidRPr="004A22D8">
        <w:rPr>
          <w:rFonts w:ascii="Times" w:hAnsi="Times" w:cs="Times New Roman"/>
          <w:i/>
        </w:rPr>
        <w:t xml:space="preserve"> </w:t>
      </w:r>
      <w:r w:rsidRPr="004A22D8">
        <w:rPr>
          <w:rFonts w:ascii="Times" w:hAnsi="Times" w:cs="Times New Roman"/>
        </w:rPr>
        <w:t xml:space="preserve">21 Ill. App. 3d 163 (finding liability for mine owner even when rain, “a natural force beyond the control of the Petitioner,” was the immediate cause of the discharge from the mine refuse piles); </w:t>
      </w:r>
      <w:r w:rsidRPr="004A22D8">
        <w:rPr>
          <w:rFonts w:ascii="Times" w:hAnsi="Times" w:cs="Times New Roman"/>
          <w:i/>
        </w:rPr>
        <w:t>see also</w:t>
      </w:r>
      <w:r w:rsidRPr="004A22D8">
        <w:rPr>
          <w:rFonts w:ascii="Times" w:hAnsi="Times" w:cs="Times New Roman"/>
        </w:rPr>
        <w:t xml:space="preserve"> </w:t>
      </w:r>
      <w:r w:rsidRPr="004A22D8">
        <w:rPr>
          <w:rFonts w:ascii="Times" w:hAnsi="Times" w:cs="Times New Roman"/>
          <w:i/>
        </w:rPr>
        <w:t>Meadowlark Farms, Inc.</w:t>
      </w:r>
      <w:r w:rsidRPr="004A22D8">
        <w:rPr>
          <w:rFonts w:ascii="Times" w:hAnsi="Times" w:cs="Times New Roman"/>
        </w:rPr>
        <w:t xml:space="preserve">., 17 Ill. App. 3d at 861 (holding that petitioner allowed water pollution when it owned the premises on which the pollution occurred as well as the source of contamination). </w:t>
      </w:r>
    </w:p>
    <w:p w:rsidR="00201BE6" w:rsidRPr="004A22D8" w:rsidRDefault="00201BE6" w:rsidP="00201BE6">
      <w:pPr>
        <w:spacing w:line="360" w:lineRule="auto"/>
        <w:ind w:firstLine="720"/>
        <w:rPr>
          <w:rFonts w:ascii="Times" w:hAnsi="Times" w:cs="Times New Roman"/>
        </w:rPr>
      </w:pPr>
      <w:r w:rsidRPr="004A22D8">
        <w:rPr>
          <w:rFonts w:ascii="Times" w:hAnsi="Times" w:cs="Times New Roman"/>
        </w:rPr>
        <w:t xml:space="preserve">Parties who operate premises or the source of pollution likewise exercise control over those premises or pollution sources. </w:t>
      </w:r>
      <w:r w:rsidRPr="004A22D8">
        <w:rPr>
          <w:rFonts w:ascii="Times" w:hAnsi="Times" w:cs="Times New Roman"/>
          <w:i/>
        </w:rPr>
        <w:t xml:space="preserve">See A.J. </w:t>
      </w:r>
      <w:proofErr w:type="spellStart"/>
      <w:r w:rsidRPr="004A22D8">
        <w:rPr>
          <w:rFonts w:ascii="Times" w:hAnsi="Times" w:cs="Times New Roman"/>
          <w:i/>
        </w:rPr>
        <w:t>Davinroy</w:t>
      </w:r>
      <w:proofErr w:type="spellEnd"/>
      <w:r w:rsidRPr="004A22D8">
        <w:rPr>
          <w:rFonts w:ascii="Times" w:hAnsi="Times" w:cs="Times New Roman"/>
          <w:i/>
        </w:rPr>
        <w:t xml:space="preserve"> Contractors, </w:t>
      </w:r>
      <w:r w:rsidRPr="004A22D8">
        <w:rPr>
          <w:rFonts w:ascii="Times" w:hAnsi="Times" w:cs="Times New Roman"/>
        </w:rPr>
        <w:t xml:space="preserve">249 Ill. App. 3d 794, (contractor operating bypass system had capability of control over pumps it was contractually obligated to maintain); </w:t>
      </w:r>
      <w:r w:rsidRPr="004A22D8">
        <w:rPr>
          <w:rFonts w:ascii="Times" w:hAnsi="Times" w:cs="Times New Roman"/>
          <w:i/>
        </w:rPr>
        <w:t>\ Michel Grain</w:t>
      </w:r>
      <w:r w:rsidRPr="004A22D8">
        <w:rPr>
          <w:rFonts w:ascii="Times" w:hAnsi="Times" w:cs="Times New Roman"/>
        </w:rPr>
        <w:t xml:space="preserve">, PCB No. 96-143, 2002 Ill. </w:t>
      </w:r>
      <w:proofErr w:type="spellStart"/>
      <w:r w:rsidRPr="004A22D8">
        <w:rPr>
          <w:rFonts w:ascii="Times" w:hAnsi="Times" w:cs="Times New Roman"/>
        </w:rPr>
        <w:t>Env</w:t>
      </w:r>
      <w:proofErr w:type="spellEnd"/>
      <w:r w:rsidRPr="004A22D8">
        <w:rPr>
          <w:rFonts w:ascii="Times" w:hAnsi="Times" w:cs="Times New Roman"/>
        </w:rPr>
        <w:t xml:space="preserve">. Lexis 489 at *7-*9 (denying lessee’s motion to dismiss when “a respondent with control over a site” may violate Act); </w:t>
      </w:r>
      <w:r w:rsidRPr="004A22D8">
        <w:rPr>
          <w:rFonts w:ascii="Times" w:hAnsi="Times" w:cs="Times New Roman"/>
          <w:i/>
        </w:rPr>
        <w:t>Wasteland, Inc.</w:t>
      </w:r>
      <w:r w:rsidRPr="004A22D8">
        <w:rPr>
          <w:rFonts w:ascii="Times" w:hAnsi="Times" w:cs="Times New Roman"/>
        </w:rPr>
        <w:t xml:space="preserve">., 118 Ill. App. 32 at 1049 (holding operator of landfill liable for violating Section 12(a) of the Act when it placed unpermitted waste into landfill not designed for that waste which lacked adequate barriers to prevent leachate).       </w:t>
      </w:r>
    </w:p>
    <w:p w:rsidR="00201BE6" w:rsidRPr="004A22D8" w:rsidRDefault="00201BE6" w:rsidP="00201BE6">
      <w:pPr>
        <w:spacing w:line="360" w:lineRule="auto"/>
        <w:ind w:firstLine="720"/>
        <w:rPr>
          <w:rFonts w:ascii="Times" w:hAnsi="Times" w:cs="Times New Roman"/>
        </w:rPr>
      </w:pPr>
      <w:r w:rsidRPr="004A22D8">
        <w:rPr>
          <w:rFonts w:ascii="Times" w:hAnsi="Times" w:cs="Times New Roman"/>
          <w:caps/>
          <w:shd w:val="clear" w:color="auto" w:fill="FFFFFF"/>
        </w:rPr>
        <w:t>A</w:t>
      </w:r>
      <w:r w:rsidRPr="004A22D8">
        <w:rPr>
          <w:rFonts w:ascii="Times" w:hAnsi="Times" w:cs="Times New Roman"/>
          <w:shd w:val="clear" w:color="auto" w:fill="FFFFFF"/>
        </w:rPr>
        <w:t xml:space="preserve"> party may be liable for violating the Act’s open dumping prohibitions even if the party did not place the contaminating material at issue on the land or in the water. </w:t>
      </w:r>
      <w:proofErr w:type="gramStart"/>
      <w:r w:rsidRPr="004A22D8">
        <w:rPr>
          <w:rFonts w:ascii="Times" w:hAnsi="Times" w:cs="Times New Roman"/>
          <w:i/>
          <w:shd w:val="clear" w:color="auto" w:fill="FFFFFF"/>
        </w:rPr>
        <w:t>See, e.g., People v. State Oil</w:t>
      </w:r>
      <w:r w:rsidRPr="004A22D8">
        <w:rPr>
          <w:rFonts w:ascii="Times" w:hAnsi="Times" w:cs="Times New Roman"/>
          <w:shd w:val="clear" w:color="auto" w:fill="FFFFFF"/>
        </w:rPr>
        <w:t xml:space="preserve">, PCB 97-103, 2003 Ill. </w:t>
      </w:r>
      <w:proofErr w:type="spellStart"/>
      <w:r w:rsidRPr="004A22D8">
        <w:rPr>
          <w:rFonts w:ascii="Times" w:hAnsi="Times" w:cs="Times New Roman"/>
          <w:shd w:val="clear" w:color="auto" w:fill="FFFFFF"/>
        </w:rPr>
        <w:t>Env</w:t>
      </w:r>
      <w:proofErr w:type="spellEnd"/>
      <w:r w:rsidRPr="004A22D8">
        <w:rPr>
          <w:rFonts w:ascii="Times" w:hAnsi="Times" w:cs="Times New Roman"/>
          <w:shd w:val="clear" w:color="auto" w:fill="FFFFFF"/>
        </w:rPr>
        <w:t>.</w:t>
      </w:r>
      <w:proofErr w:type="gramEnd"/>
      <w:r w:rsidRPr="004A22D8">
        <w:rPr>
          <w:rFonts w:ascii="Times" w:hAnsi="Times" w:cs="Times New Roman"/>
          <w:shd w:val="clear" w:color="auto" w:fill="FFFFFF"/>
        </w:rPr>
        <w:t xml:space="preserve"> Lexis at *55-56 (holding owners liable for open dumping  when, even though they did not place leaking underground storage tank on the land, they “knew of the pollution and allowed it to persist”); </w:t>
      </w:r>
      <w:r w:rsidRPr="004A22D8">
        <w:rPr>
          <w:rFonts w:ascii="Times" w:hAnsi="Times" w:cs="Times New Roman"/>
          <w:i/>
          <w:shd w:val="clear" w:color="auto" w:fill="FFFFFF"/>
        </w:rPr>
        <w:t xml:space="preserve">Illinois EPA v. </w:t>
      </w:r>
      <w:proofErr w:type="spellStart"/>
      <w:r w:rsidRPr="004A22D8">
        <w:rPr>
          <w:rFonts w:ascii="Times" w:hAnsi="Times" w:cs="Times New Roman"/>
          <w:i/>
          <w:shd w:val="clear" w:color="auto" w:fill="FFFFFF"/>
        </w:rPr>
        <w:t>Rawe</w:t>
      </w:r>
      <w:proofErr w:type="spellEnd"/>
      <w:r w:rsidRPr="004A22D8">
        <w:rPr>
          <w:rFonts w:ascii="Times" w:hAnsi="Times" w:cs="Times New Roman"/>
          <w:shd w:val="clear" w:color="auto" w:fill="FFFFFF"/>
        </w:rPr>
        <w:t xml:space="preserve">, AC 92-5, 1992 Ill. </w:t>
      </w:r>
      <w:proofErr w:type="spellStart"/>
      <w:r w:rsidRPr="004A22D8">
        <w:rPr>
          <w:rFonts w:ascii="Times" w:hAnsi="Times" w:cs="Times New Roman"/>
          <w:shd w:val="clear" w:color="auto" w:fill="FFFFFF"/>
        </w:rPr>
        <w:t>Env</w:t>
      </w:r>
      <w:proofErr w:type="spellEnd"/>
      <w:r w:rsidRPr="004A22D8">
        <w:rPr>
          <w:rFonts w:ascii="Times" w:hAnsi="Times" w:cs="Times New Roman"/>
          <w:shd w:val="clear" w:color="auto" w:fill="FFFFFF"/>
        </w:rPr>
        <w:t xml:space="preserve">. Lexis 763, *9-12 (PCB Oct. 16, 1992) (holding son liable for allowing open dumping when his father placed abandoned cars on the site and son did not remove them); </w:t>
      </w:r>
      <w:r w:rsidRPr="004A22D8">
        <w:rPr>
          <w:rFonts w:ascii="Times" w:hAnsi="Times" w:cs="Times New Roman"/>
          <w:i/>
          <w:shd w:val="clear" w:color="auto" w:fill="FFFFFF"/>
        </w:rPr>
        <w:t>see also</w:t>
      </w:r>
      <w:r w:rsidRPr="004A22D8">
        <w:rPr>
          <w:rFonts w:ascii="Times" w:hAnsi="Times" w:cs="Times New Roman"/>
          <w:shd w:val="clear" w:color="auto" w:fill="FFFFFF"/>
        </w:rPr>
        <w:t xml:space="preserve"> </w:t>
      </w:r>
      <w:r w:rsidRPr="004A22D8">
        <w:rPr>
          <w:rFonts w:ascii="Times" w:hAnsi="Times" w:cs="Times New Roman"/>
          <w:i/>
          <w:shd w:val="clear" w:color="auto" w:fill="FFFFFF"/>
        </w:rPr>
        <w:t>Illinois EPA v. Coleman</w:t>
      </w:r>
      <w:r w:rsidRPr="004A22D8">
        <w:rPr>
          <w:rFonts w:ascii="Times" w:hAnsi="Times" w:cs="Times New Roman"/>
          <w:shd w:val="clear" w:color="auto" w:fill="FFFFFF"/>
        </w:rPr>
        <w:t xml:space="preserve">, AC 04-46, 2004 Ill. </w:t>
      </w:r>
      <w:proofErr w:type="spellStart"/>
      <w:r w:rsidRPr="004A22D8">
        <w:rPr>
          <w:rFonts w:ascii="Times" w:hAnsi="Times" w:cs="Times New Roman"/>
          <w:shd w:val="clear" w:color="auto" w:fill="FFFFFF"/>
        </w:rPr>
        <w:t>Env</w:t>
      </w:r>
      <w:proofErr w:type="spellEnd"/>
      <w:r w:rsidRPr="004A22D8">
        <w:rPr>
          <w:rFonts w:ascii="Times" w:hAnsi="Times" w:cs="Times New Roman"/>
          <w:shd w:val="clear" w:color="auto" w:fill="FFFFFF"/>
        </w:rPr>
        <w:t xml:space="preserve">. Lexis 611, *19-21 (PCB Nov. 4, 2004) (holding current owner liable for open dumping of litter when current owner failed to remove gravel and barrel on site even though prior owner had placed those materials there). In the Board’s words, “[p]resent inaction on the part of the landowner to remedy the disposal of waste that was previously placed on the site, constitutes ‘allowing’ [dumping] in that the owner allows the illegal situation to continue.” </w:t>
      </w:r>
      <w:proofErr w:type="spellStart"/>
      <w:r w:rsidRPr="004A22D8">
        <w:rPr>
          <w:rFonts w:ascii="Times" w:hAnsi="Times" w:cs="Times New Roman"/>
          <w:i/>
          <w:shd w:val="clear" w:color="auto" w:fill="FFFFFF"/>
        </w:rPr>
        <w:t>Rawe</w:t>
      </w:r>
      <w:proofErr w:type="spellEnd"/>
      <w:r w:rsidRPr="004A22D8">
        <w:rPr>
          <w:rFonts w:ascii="Times" w:hAnsi="Times" w:cs="Times New Roman"/>
          <w:shd w:val="clear" w:color="auto" w:fill="FFFFFF"/>
        </w:rPr>
        <w:t xml:space="preserve">, 1992 Ill. </w:t>
      </w:r>
      <w:proofErr w:type="spellStart"/>
      <w:r w:rsidRPr="004A22D8">
        <w:rPr>
          <w:rFonts w:ascii="Times" w:hAnsi="Times" w:cs="Times New Roman"/>
          <w:shd w:val="clear" w:color="auto" w:fill="FFFFFF"/>
        </w:rPr>
        <w:t>Env</w:t>
      </w:r>
      <w:proofErr w:type="spellEnd"/>
      <w:r w:rsidRPr="004A22D8">
        <w:rPr>
          <w:rFonts w:ascii="Times" w:hAnsi="Times" w:cs="Times New Roman"/>
          <w:shd w:val="clear" w:color="auto" w:fill="FFFFFF"/>
        </w:rPr>
        <w:t xml:space="preserve">. </w:t>
      </w:r>
      <w:proofErr w:type="gramStart"/>
      <w:r w:rsidRPr="004A22D8">
        <w:rPr>
          <w:rFonts w:ascii="Times" w:hAnsi="Times" w:cs="Times New Roman"/>
          <w:shd w:val="clear" w:color="auto" w:fill="FFFFFF"/>
        </w:rPr>
        <w:t>Lexis at *11.</w:t>
      </w:r>
      <w:proofErr w:type="gramEnd"/>
      <w:r w:rsidRPr="004A22D8">
        <w:rPr>
          <w:rFonts w:ascii="Times" w:hAnsi="Times" w:cs="Times New Roman"/>
          <w:shd w:val="clear" w:color="auto" w:fill="FFFFFF"/>
        </w:rPr>
        <w:t xml:space="preserve"> </w:t>
      </w:r>
    </w:p>
    <w:p w:rsidR="00201BE6" w:rsidRPr="004A22D8" w:rsidRDefault="00201BE6" w:rsidP="00201BE6">
      <w:pPr>
        <w:spacing w:line="360" w:lineRule="auto"/>
        <w:ind w:firstLine="720"/>
        <w:rPr>
          <w:rFonts w:ascii="Times" w:hAnsi="Times" w:cs="Times New Roman"/>
          <w:shd w:val="clear" w:color="auto" w:fill="FFFFFF"/>
        </w:rPr>
      </w:pPr>
      <w:r w:rsidRPr="004A22D8">
        <w:rPr>
          <w:rFonts w:ascii="Times" w:hAnsi="Times" w:cs="Times New Roman"/>
          <w:shd w:val="clear" w:color="auto" w:fill="FFFFFF"/>
        </w:rPr>
        <w:t>Here, as explai</w:t>
      </w:r>
      <w:r w:rsidRPr="004A22D8">
        <w:rPr>
          <w:rFonts w:ascii="Times" w:hAnsi="Times" w:cs="Times New Roman"/>
        </w:rPr>
        <w:t xml:space="preserve">ned above, MWG has control over the premises where the pollution occurred. MWG owns the Will County and Waukegan sites and operates the </w:t>
      </w:r>
      <w:proofErr w:type="spellStart"/>
      <w:r w:rsidRPr="004A22D8">
        <w:rPr>
          <w:rFonts w:ascii="Times" w:hAnsi="Times" w:cs="Times New Roman"/>
        </w:rPr>
        <w:t>Powerton</w:t>
      </w:r>
      <w:proofErr w:type="spellEnd"/>
      <w:r w:rsidRPr="004A22D8">
        <w:rPr>
          <w:rFonts w:ascii="Times" w:hAnsi="Times" w:cs="Times New Roman"/>
        </w:rPr>
        <w:t xml:space="preserve"> plant. </w:t>
      </w:r>
      <w:proofErr w:type="gramStart"/>
      <w:r w:rsidRPr="00176CE2">
        <w:rPr>
          <w:rFonts w:ascii="Times" w:hAnsi="Times" w:cs="Times New Roman"/>
          <w:i/>
        </w:rPr>
        <w:t xml:space="preserve">Supra </w:t>
      </w:r>
      <w:r w:rsidRPr="00176CE2">
        <w:rPr>
          <w:rFonts w:ascii="Times" w:hAnsi="Times" w:cs="Times New Roman"/>
        </w:rPr>
        <w:t xml:space="preserve">SOF </w:t>
      </w:r>
      <w:r w:rsidRPr="00176CE2">
        <w:rPr>
          <w:rFonts w:ascii="Times" w:hAnsi="Times" w:cs="Lucida Grande"/>
          <w:color w:val="000000"/>
        </w:rPr>
        <w:t>¶</w:t>
      </w:r>
      <w:r>
        <w:rPr>
          <w:rFonts w:ascii="Times" w:hAnsi="Times" w:cs="Lucida Grande"/>
          <w:color w:val="000000"/>
        </w:rPr>
        <w:t xml:space="preserve"> 1</w:t>
      </w:r>
      <w:r w:rsidRPr="004A22D8">
        <w:rPr>
          <w:rFonts w:ascii="Times" w:hAnsi="Times" w:cs="Times New Roman"/>
        </w:rPr>
        <w:t>.</w:t>
      </w:r>
      <w:proofErr w:type="gramEnd"/>
      <w:r w:rsidRPr="004A22D8">
        <w:rPr>
          <w:rFonts w:ascii="Times" w:hAnsi="Times" w:cs="Times New Roman"/>
        </w:rPr>
        <w:t xml:space="preserve"> MWG’s ownership of the Will County and Waukegan sites and operation of the </w:t>
      </w:r>
      <w:proofErr w:type="spellStart"/>
      <w:r w:rsidRPr="004A22D8">
        <w:rPr>
          <w:rFonts w:ascii="Times" w:hAnsi="Times" w:cs="Times New Roman"/>
        </w:rPr>
        <w:t>Powerton</w:t>
      </w:r>
      <w:proofErr w:type="spellEnd"/>
      <w:r w:rsidRPr="004A22D8">
        <w:rPr>
          <w:rFonts w:ascii="Times" w:hAnsi="Times" w:cs="Times New Roman"/>
        </w:rPr>
        <w:t xml:space="preserve"> site suffices to establish that it had control over the premises where pollution occurred at all three plants. </w:t>
      </w:r>
      <w:r w:rsidRPr="004A22D8">
        <w:rPr>
          <w:rFonts w:ascii="Times" w:hAnsi="Times" w:cs="Times New Roman"/>
          <w:i/>
        </w:rPr>
        <w:t>See People v. State Oil Co</w:t>
      </w:r>
      <w:r w:rsidRPr="004A22D8">
        <w:rPr>
          <w:rFonts w:ascii="Times" w:hAnsi="Times" w:cs="Times New Roman"/>
        </w:rPr>
        <w:t xml:space="preserve">., PCB No. 97-103, 2003 Ill. </w:t>
      </w:r>
      <w:proofErr w:type="spellStart"/>
      <w:r w:rsidRPr="004A22D8">
        <w:rPr>
          <w:rFonts w:ascii="Times" w:hAnsi="Times" w:cs="Times New Roman"/>
        </w:rPr>
        <w:t>Env</w:t>
      </w:r>
      <w:proofErr w:type="spellEnd"/>
      <w:r w:rsidRPr="004A22D8">
        <w:rPr>
          <w:rFonts w:ascii="Times" w:hAnsi="Times" w:cs="Times New Roman"/>
        </w:rPr>
        <w:t xml:space="preserve">. Lexis at *56; </w:t>
      </w:r>
      <w:r w:rsidRPr="004A22D8">
        <w:rPr>
          <w:rFonts w:ascii="Times" w:hAnsi="Times" w:cs="Times New Roman"/>
          <w:i/>
        </w:rPr>
        <w:t>Freeman Coal Mining Corp.</w:t>
      </w:r>
      <w:r w:rsidRPr="004A22D8">
        <w:rPr>
          <w:rFonts w:ascii="Times" w:hAnsi="Times" w:cs="Times New Roman"/>
        </w:rPr>
        <w:t xml:space="preserve">, 21 Ill. App. 3d at 163; </w:t>
      </w:r>
      <w:r w:rsidRPr="004A22D8">
        <w:rPr>
          <w:rFonts w:ascii="Times" w:hAnsi="Times" w:cs="Times New Roman"/>
          <w:i/>
        </w:rPr>
        <w:t>Michel Grain</w:t>
      </w:r>
      <w:r w:rsidRPr="004A22D8">
        <w:rPr>
          <w:rFonts w:ascii="Times" w:hAnsi="Times" w:cs="Times New Roman"/>
        </w:rPr>
        <w:t xml:space="preserve">, PCB No. 96-143, 2002 Ill. </w:t>
      </w:r>
      <w:proofErr w:type="spellStart"/>
      <w:r w:rsidRPr="004A22D8">
        <w:rPr>
          <w:rFonts w:ascii="Times" w:hAnsi="Times" w:cs="Times New Roman"/>
        </w:rPr>
        <w:t>Env</w:t>
      </w:r>
      <w:proofErr w:type="spellEnd"/>
      <w:r w:rsidRPr="004A22D8">
        <w:rPr>
          <w:rFonts w:ascii="Times" w:hAnsi="Times" w:cs="Times New Roman"/>
        </w:rPr>
        <w:t xml:space="preserve">. </w:t>
      </w:r>
      <w:proofErr w:type="gramStart"/>
      <w:r w:rsidRPr="004A22D8">
        <w:rPr>
          <w:rFonts w:ascii="Times" w:hAnsi="Times" w:cs="Times New Roman"/>
        </w:rPr>
        <w:t>Lexis 489 at *7-*9.</w:t>
      </w:r>
      <w:proofErr w:type="gramEnd"/>
      <w:r w:rsidRPr="004A22D8">
        <w:rPr>
          <w:rFonts w:ascii="Times" w:hAnsi="Times" w:cs="Times New Roman"/>
        </w:rPr>
        <w:t xml:space="preserve">  Notably, MWG’s control of those premises renders it liable for open dumping even though ash was already in the Historic Ash Areas when MWG purchased or leased the plants in 1999. </w:t>
      </w:r>
      <w:r w:rsidRPr="00176CE2">
        <w:rPr>
          <w:rFonts w:ascii="Times" w:hAnsi="Times" w:cs="Times New Roman"/>
          <w:i/>
        </w:rPr>
        <w:t xml:space="preserve">Supra </w:t>
      </w:r>
      <w:r w:rsidRPr="00176CE2">
        <w:rPr>
          <w:rFonts w:ascii="Times" w:hAnsi="Times" w:cs="Times New Roman"/>
        </w:rPr>
        <w:t xml:space="preserve">SOF </w:t>
      </w:r>
      <w:r w:rsidRPr="00176CE2">
        <w:rPr>
          <w:rFonts w:ascii="Times" w:hAnsi="Times" w:cs="Lucida Grande"/>
          <w:color w:val="000000"/>
        </w:rPr>
        <w:t xml:space="preserve">¶¶ </w:t>
      </w:r>
      <w:r>
        <w:rPr>
          <w:rFonts w:ascii="Times" w:hAnsi="Times" w:cs="Lucida Grande"/>
          <w:color w:val="000000"/>
        </w:rPr>
        <w:t>4-11</w:t>
      </w:r>
      <w:r w:rsidRPr="004A22D8">
        <w:rPr>
          <w:rFonts w:ascii="Times" w:hAnsi="Times" w:cs="Times New Roman"/>
        </w:rPr>
        <w:t xml:space="preserve">; </w:t>
      </w:r>
      <w:r w:rsidRPr="004A22D8">
        <w:rPr>
          <w:rFonts w:ascii="Times" w:hAnsi="Times" w:cs="Times New Roman"/>
          <w:i/>
        </w:rPr>
        <w:t>People v. State Oil Co</w:t>
      </w:r>
      <w:r w:rsidRPr="004A22D8">
        <w:rPr>
          <w:rFonts w:ascii="Times" w:hAnsi="Times" w:cs="Times New Roman"/>
        </w:rPr>
        <w:t xml:space="preserve">., PCB No. 97-103, 2003 Ill. </w:t>
      </w:r>
      <w:proofErr w:type="spellStart"/>
      <w:r w:rsidRPr="004A22D8">
        <w:rPr>
          <w:rFonts w:ascii="Times" w:hAnsi="Times" w:cs="Times New Roman"/>
        </w:rPr>
        <w:t>Env</w:t>
      </w:r>
      <w:proofErr w:type="spellEnd"/>
      <w:r w:rsidRPr="004A22D8">
        <w:rPr>
          <w:rFonts w:ascii="Times" w:hAnsi="Times" w:cs="Times New Roman"/>
        </w:rPr>
        <w:t xml:space="preserve">. </w:t>
      </w:r>
      <w:proofErr w:type="gramStart"/>
      <w:r w:rsidRPr="004A22D8">
        <w:rPr>
          <w:rFonts w:ascii="Times" w:hAnsi="Times" w:cs="Times New Roman"/>
        </w:rPr>
        <w:t xml:space="preserve">Lexis at *55-56; </w:t>
      </w:r>
      <w:proofErr w:type="spellStart"/>
      <w:r w:rsidRPr="004A22D8">
        <w:rPr>
          <w:rFonts w:ascii="Times" w:hAnsi="Times" w:cs="Times New Roman"/>
          <w:i/>
          <w:shd w:val="clear" w:color="auto" w:fill="FFFFFF"/>
        </w:rPr>
        <w:t>Rawe</w:t>
      </w:r>
      <w:proofErr w:type="spellEnd"/>
      <w:r w:rsidRPr="004A22D8">
        <w:rPr>
          <w:rFonts w:ascii="Times" w:hAnsi="Times" w:cs="Times New Roman"/>
          <w:shd w:val="clear" w:color="auto" w:fill="FFFFFF"/>
        </w:rPr>
        <w:t xml:space="preserve">, AC 92-5, 1992 Ill. </w:t>
      </w:r>
      <w:proofErr w:type="spellStart"/>
      <w:r w:rsidRPr="004A22D8">
        <w:rPr>
          <w:rFonts w:ascii="Times" w:hAnsi="Times" w:cs="Times New Roman"/>
          <w:shd w:val="clear" w:color="auto" w:fill="FFFFFF"/>
        </w:rPr>
        <w:t>Env</w:t>
      </w:r>
      <w:proofErr w:type="spellEnd"/>
      <w:r w:rsidRPr="004A22D8">
        <w:rPr>
          <w:rFonts w:ascii="Times" w:hAnsi="Times" w:cs="Times New Roman"/>
          <w:shd w:val="clear" w:color="auto" w:fill="FFFFFF"/>
        </w:rPr>
        <w:t>.</w:t>
      </w:r>
      <w:proofErr w:type="gramEnd"/>
      <w:r w:rsidRPr="004A22D8">
        <w:rPr>
          <w:rFonts w:ascii="Times" w:hAnsi="Times" w:cs="Times New Roman"/>
          <w:shd w:val="clear" w:color="auto" w:fill="FFFFFF"/>
        </w:rPr>
        <w:t xml:space="preserve"> Lexis at *9-12</w:t>
      </w:r>
      <w:r w:rsidRPr="004A22D8">
        <w:rPr>
          <w:rFonts w:ascii="Times" w:hAnsi="Times" w:cs="Times New Roman"/>
        </w:rPr>
        <w:t xml:space="preserve">.  Further, MWG’s control of the sites and the historic ash on the sites renders it liable for open dumping even if MWG cannot control the rain, snow, other precipitation, or groundwater that leaches through the ash at the sites. </w:t>
      </w:r>
      <w:r w:rsidR="002178E2">
        <w:rPr>
          <w:rFonts w:ascii="Times" w:hAnsi="Times" w:cs="Times New Roman"/>
          <w:i/>
        </w:rPr>
        <w:t>See S</w:t>
      </w:r>
      <w:r w:rsidRPr="00176CE2">
        <w:rPr>
          <w:rFonts w:ascii="Times" w:hAnsi="Times" w:cs="Times New Roman"/>
          <w:i/>
        </w:rPr>
        <w:t xml:space="preserve">upra </w:t>
      </w:r>
      <w:r w:rsidRPr="00176CE2">
        <w:rPr>
          <w:rFonts w:ascii="Times" w:hAnsi="Times" w:cs="Times New Roman"/>
        </w:rPr>
        <w:t xml:space="preserve">SOF </w:t>
      </w:r>
      <w:r w:rsidRPr="00176CE2">
        <w:rPr>
          <w:rFonts w:ascii="Times" w:hAnsi="Times" w:cs="Lucida Grande"/>
          <w:color w:val="000000"/>
        </w:rPr>
        <w:t xml:space="preserve">¶¶ </w:t>
      </w:r>
      <w:r>
        <w:rPr>
          <w:rFonts w:ascii="Times" w:hAnsi="Times" w:cs="Lucida Grande"/>
          <w:color w:val="000000"/>
        </w:rPr>
        <w:t>4-11</w:t>
      </w:r>
      <w:r w:rsidR="00706155">
        <w:rPr>
          <w:rFonts w:ascii="Times" w:hAnsi="Times" w:cs="Lucida Grande"/>
          <w:color w:val="000000"/>
        </w:rPr>
        <w:t xml:space="preserve">; </w:t>
      </w:r>
      <w:r w:rsidR="00706155" w:rsidRPr="00176CE2">
        <w:rPr>
          <w:rFonts w:ascii="Times" w:hAnsi="Times" w:cs="Lucida Grande"/>
          <w:color w:val="000000"/>
        </w:rPr>
        <w:t>¶¶</w:t>
      </w:r>
      <w:r w:rsidR="00706155" w:rsidRPr="004A22D8">
        <w:rPr>
          <w:rFonts w:ascii="Times" w:hAnsi="Times" w:cs="Times New Roman"/>
        </w:rPr>
        <w:t xml:space="preserve"> </w:t>
      </w:r>
      <w:r w:rsidR="00706155">
        <w:rPr>
          <w:rFonts w:ascii="Times" w:hAnsi="Times" w:cs="Times New Roman"/>
        </w:rPr>
        <w:t>113-120</w:t>
      </w:r>
      <w:r w:rsidRPr="004A22D8">
        <w:rPr>
          <w:rFonts w:ascii="Times" w:hAnsi="Times" w:cs="Times New Roman"/>
        </w:rPr>
        <w:t xml:space="preserve">; </w:t>
      </w:r>
      <w:r w:rsidRPr="004A22D8">
        <w:rPr>
          <w:rFonts w:ascii="Times" w:hAnsi="Times" w:cs="Times New Roman"/>
          <w:i/>
        </w:rPr>
        <w:t>See Freeman Coal Mining Corp</w:t>
      </w:r>
      <w:r w:rsidRPr="004A22D8">
        <w:rPr>
          <w:rFonts w:ascii="Times" w:hAnsi="Times" w:cs="Times New Roman"/>
        </w:rPr>
        <w:t xml:space="preserve">., 313 N.E. 2d at 619; </w:t>
      </w:r>
      <w:r w:rsidRPr="004A22D8">
        <w:rPr>
          <w:rFonts w:ascii="Times" w:hAnsi="Times" w:cs="Times New Roman"/>
          <w:i/>
        </w:rPr>
        <w:t>Meadowlark Farms, Inc.,</w:t>
      </w:r>
      <w:r w:rsidRPr="004A22D8">
        <w:rPr>
          <w:rFonts w:ascii="Times" w:hAnsi="Times" w:cs="Times New Roman"/>
        </w:rPr>
        <w:t xml:space="preserve"> </w:t>
      </w:r>
      <w:proofErr w:type="gramStart"/>
      <w:r w:rsidRPr="004A22D8">
        <w:rPr>
          <w:rFonts w:ascii="Times" w:hAnsi="Times" w:cs="Times New Roman"/>
        </w:rPr>
        <w:t>308 N.E.2d at 836</w:t>
      </w:r>
      <w:proofErr w:type="gramEnd"/>
      <w:r w:rsidRPr="004A22D8">
        <w:rPr>
          <w:rFonts w:ascii="Times" w:hAnsi="Times" w:cs="Times New Roman"/>
        </w:rPr>
        <w:t xml:space="preserve">.  </w:t>
      </w:r>
    </w:p>
    <w:p w:rsidR="00201BE6" w:rsidRPr="004A22D8" w:rsidRDefault="00201BE6" w:rsidP="00201BE6">
      <w:pPr>
        <w:spacing w:line="360" w:lineRule="auto"/>
        <w:ind w:firstLine="720"/>
        <w:rPr>
          <w:rFonts w:ascii="Times" w:hAnsi="Times" w:cs="Times New Roman"/>
          <w:shd w:val="clear" w:color="auto" w:fill="FFFFFF"/>
        </w:rPr>
      </w:pPr>
      <w:r w:rsidRPr="004A22D8">
        <w:rPr>
          <w:rFonts w:ascii="Times" w:hAnsi="Times" w:cs="Times New Roman"/>
          <w:shd w:val="clear" w:color="auto" w:fill="FFFFFF"/>
        </w:rPr>
        <w:t xml:space="preserve">As also discussed above, MWG did not take extensive precautions to prevent the ash in the Historic Ash Areas at </w:t>
      </w:r>
      <w:proofErr w:type="spellStart"/>
      <w:r w:rsidRPr="004A22D8">
        <w:rPr>
          <w:rFonts w:ascii="Times" w:hAnsi="Times" w:cs="Times New Roman"/>
          <w:shd w:val="clear" w:color="auto" w:fill="FFFFFF"/>
        </w:rPr>
        <w:t>Powerton</w:t>
      </w:r>
      <w:proofErr w:type="spellEnd"/>
      <w:r w:rsidRPr="004A22D8">
        <w:rPr>
          <w:rFonts w:ascii="Times" w:hAnsi="Times" w:cs="Times New Roman"/>
          <w:shd w:val="clear" w:color="auto" w:fill="FFFFFF"/>
        </w:rPr>
        <w:t xml:space="preserve">, Waukegan and Will County from contaminating groundwater. </w:t>
      </w:r>
      <w:r w:rsidRPr="004A22D8">
        <w:rPr>
          <w:rFonts w:ascii="Times" w:hAnsi="Times" w:cs="Times New Roman"/>
          <w:i/>
          <w:shd w:val="clear" w:color="auto" w:fill="FFFFFF"/>
        </w:rPr>
        <w:t xml:space="preserve">See </w:t>
      </w:r>
      <w:proofErr w:type="spellStart"/>
      <w:r w:rsidRPr="004A22D8">
        <w:rPr>
          <w:rFonts w:ascii="Times" w:hAnsi="Times" w:cs="Times New Roman"/>
          <w:i/>
          <w:shd w:val="clear" w:color="auto" w:fill="FFFFFF"/>
        </w:rPr>
        <w:t>Rawe</w:t>
      </w:r>
      <w:proofErr w:type="spellEnd"/>
      <w:r w:rsidRPr="004A22D8">
        <w:rPr>
          <w:rFonts w:ascii="Times" w:hAnsi="Times" w:cs="Times New Roman"/>
          <w:shd w:val="clear" w:color="auto" w:fill="FFFFFF"/>
        </w:rPr>
        <w:t xml:space="preserve">, 1992 Ill. </w:t>
      </w:r>
      <w:proofErr w:type="spellStart"/>
      <w:r w:rsidRPr="004A22D8">
        <w:rPr>
          <w:rFonts w:ascii="Times" w:hAnsi="Times" w:cs="Times New Roman"/>
          <w:shd w:val="clear" w:color="auto" w:fill="FFFFFF"/>
        </w:rPr>
        <w:t>Env</w:t>
      </w:r>
      <w:proofErr w:type="spellEnd"/>
      <w:r w:rsidRPr="004A22D8">
        <w:rPr>
          <w:rFonts w:ascii="Times" w:hAnsi="Times" w:cs="Times New Roman"/>
          <w:shd w:val="clear" w:color="auto" w:fill="FFFFFF"/>
        </w:rPr>
        <w:t xml:space="preserve">. </w:t>
      </w:r>
      <w:proofErr w:type="gramStart"/>
      <w:r w:rsidRPr="004A22D8">
        <w:rPr>
          <w:rFonts w:ascii="Times" w:hAnsi="Times" w:cs="Times New Roman"/>
          <w:shd w:val="clear" w:color="auto" w:fill="FFFFFF"/>
        </w:rPr>
        <w:t>Lexis at *11.</w:t>
      </w:r>
      <w:proofErr w:type="gramEnd"/>
      <w:r w:rsidRPr="004A22D8">
        <w:rPr>
          <w:rFonts w:ascii="Times" w:hAnsi="Times" w:cs="Times New Roman"/>
          <w:shd w:val="clear" w:color="auto" w:fill="FFFFFF"/>
        </w:rPr>
        <w:t xml:space="preserve"> MWG was on notice of some of the historic ash at those plants by virtue of the 1998 ESAs. </w:t>
      </w:r>
      <w:proofErr w:type="gramStart"/>
      <w:r w:rsidRPr="00176CE2">
        <w:rPr>
          <w:rFonts w:ascii="Times" w:hAnsi="Times" w:cs="Times New Roman"/>
          <w:i/>
        </w:rPr>
        <w:t xml:space="preserve">Supra </w:t>
      </w:r>
      <w:r w:rsidRPr="00176CE2">
        <w:rPr>
          <w:rFonts w:ascii="Times" w:hAnsi="Times" w:cs="Times New Roman"/>
        </w:rPr>
        <w:t xml:space="preserve">SOF </w:t>
      </w:r>
      <w:r w:rsidRPr="00176CE2">
        <w:rPr>
          <w:rFonts w:ascii="Times" w:hAnsi="Times" w:cs="Lucida Grande"/>
          <w:color w:val="000000"/>
        </w:rPr>
        <w:t>¶¶</w:t>
      </w:r>
      <w:r>
        <w:rPr>
          <w:rFonts w:ascii="Times" w:hAnsi="Times" w:cs="Lucida Grande"/>
          <w:color w:val="000000"/>
        </w:rPr>
        <w:t xml:space="preserve"> 61, 74, 88, 100</w:t>
      </w:r>
      <w:r w:rsidRPr="004A22D8">
        <w:rPr>
          <w:rFonts w:ascii="Times" w:hAnsi="Times" w:cs="Times New Roman"/>
          <w:shd w:val="clear" w:color="auto" w:fill="FFFFFF"/>
        </w:rPr>
        <w:t>.</w:t>
      </w:r>
      <w:proofErr w:type="gramEnd"/>
      <w:r w:rsidRPr="004A22D8">
        <w:rPr>
          <w:rFonts w:ascii="Times" w:hAnsi="Times" w:cs="Times New Roman"/>
          <w:shd w:val="clear" w:color="auto" w:fill="FFFFFF"/>
        </w:rPr>
        <w:t xml:space="preserve"> MWG was notified of additional historic ash on the sites in 2005, when soil borings were taken at the sites, and in 2010 when the groundwater monitoring wells were installed and Patrick provided the Hydrogeological Assessment Reports for the sites. </w:t>
      </w:r>
      <w:r w:rsidRPr="00176CE2">
        <w:rPr>
          <w:rFonts w:ascii="Times" w:hAnsi="Times" w:cs="Times New Roman"/>
          <w:i/>
        </w:rPr>
        <w:t xml:space="preserve">Supra </w:t>
      </w:r>
      <w:r w:rsidRPr="00176CE2">
        <w:rPr>
          <w:rFonts w:ascii="Times" w:hAnsi="Times" w:cs="Times New Roman"/>
        </w:rPr>
        <w:t xml:space="preserve">SOF </w:t>
      </w:r>
      <w:r w:rsidRPr="00176CE2">
        <w:rPr>
          <w:rFonts w:ascii="Times" w:hAnsi="Times" w:cs="Lucida Grande"/>
          <w:color w:val="000000"/>
        </w:rPr>
        <w:t xml:space="preserve">¶¶ </w:t>
      </w:r>
      <w:r w:rsidR="0028462D">
        <w:rPr>
          <w:rFonts w:ascii="Times" w:hAnsi="Times" w:cs="Lucida Grande"/>
          <w:color w:val="000000"/>
        </w:rPr>
        <w:t xml:space="preserve">62, 64, 76, </w:t>
      </w:r>
      <w:r>
        <w:rPr>
          <w:rFonts w:ascii="Times" w:hAnsi="Times" w:cs="Lucida Grande"/>
          <w:color w:val="000000"/>
        </w:rPr>
        <w:t>86, 90</w:t>
      </w:r>
      <w:r w:rsidR="0028462D">
        <w:rPr>
          <w:rFonts w:ascii="Times" w:hAnsi="Times" w:cs="Lucida Grande"/>
          <w:color w:val="000000"/>
        </w:rPr>
        <w:t xml:space="preserve">, 101 - 103.  </w:t>
      </w:r>
      <w:r w:rsidRPr="004A22D8">
        <w:rPr>
          <w:rFonts w:ascii="Times" w:hAnsi="Times" w:cs="Times New Roman"/>
          <w:shd w:val="clear" w:color="auto" w:fill="FFFFFF"/>
        </w:rPr>
        <w:t xml:space="preserve">Even though the leachability of coal ash is undisputed, </w:t>
      </w:r>
      <w:r w:rsidRPr="00176CE2">
        <w:rPr>
          <w:rFonts w:ascii="Times" w:hAnsi="Times" w:cs="Times New Roman"/>
          <w:i/>
        </w:rPr>
        <w:t xml:space="preserve">Supra </w:t>
      </w:r>
      <w:r w:rsidRPr="00176CE2">
        <w:rPr>
          <w:rFonts w:ascii="Times" w:hAnsi="Times" w:cs="Times New Roman"/>
        </w:rPr>
        <w:t xml:space="preserve">SOF </w:t>
      </w:r>
      <w:r w:rsidRPr="00176CE2">
        <w:rPr>
          <w:rFonts w:ascii="Times" w:hAnsi="Times" w:cs="Lucida Grande"/>
          <w:color w:val="000000"/>
        </w:rPr>
        <w:t>¶</w:t>
      </w:r>
      <w:r>
        <w:rPr>
          <w:rFonts w:ascii="Times" w:hAnsi="Times" w:cs="Lucida Grande"/>
          <w:color w:val="000000"/>
        </w:rPr>
        <w:t xml:space="preserve"> 23</w:t>
      </w:r>
      <w:r w:rsidRPr="004A22D8">
        <w:rPr>
          <w:rFonts w:ascii="Times" w:hAnsi="Times" w:cs="Times New Roman"/>
          <w:shd w:val="clear" w:color="auto" w:fill="FFFFFF"/>
        </w:rPr>
        <w:t xml:space="preserve">, MWG did not fully monitor the groundwater at all of the Historic Ash Areas to determine if leachate was causing contamination. </w:t>
      </w:r>
      <w:r w:rsidRPr="00176CE2">
        <w:rPr>
          <w:rFonts w:ascii="Times" w:hAnsi="Times" w:cs="Times New Roman"/>
          <w:i/>
        </w:rPr>
        <w:t xml:space="preserve">Supra </w:t>
      </w:r>
      <w:r w:rsidRPr="00176CE2">
        <w:rPr>
          <w:rFonts w:ascii="Times" w:hAnsi="Times" w:cs="Times New Roman"/>
        </w:rPr>
        <w:t xml:space="preserve">SOF </w:t>
      </w:r>
      <w:r w:rsidRPr="00176CE2">
        <w:rPr>
          <w:rFonts w:ascii="Times" w:hAnsi="Times" w:cs="Lucida Grande"/>
          <w:color w:val="000000"/>
        </w:rPr>
        <w:t>¶¶</w:t>
      </w:r>
      <w:r>
        <w:rPr>
          <w:rFonts w:ascii="Times" w:hAnsi="Times" w:cs="Lucida Grande"/>
          <w:color w:val="000000"/>
        </w:rPr>
        <w:t xml:space="preserve"> 79-81, 91-92</w:t>
      </w:r>
      <w:r w:rsidRPr="004A22D8">
        <w:rPr>
          <w:rFonts w:ascii="Times" w:hAnsi="Times" w:cs="Times New Roman"/>
          <w:shd w:val="clear" w:color="auto" w:fill="FFFFFF"/>
        </w:rPr>
        <w:t xml:space="preserve">. </w:t>
      </w:r>
      <w:r w:rsidR="00DA1641">
        <w:rPr>
          <w:rFonts w:ascii="Times" w:hAnsi="Times" w:cs="Times New Roman"/>
          <w:shd w:val="clear" w:color="auto" w:fill="FFFFFF"/>
        </w:rPr>
        <w:t xml:space="preserve"> </w:t>
      </w:r>
      <w:r w:rsidRPr="004A22D8">
        <w:rPr>
          <w:rFonts w:ascii="Times" w:hAnsi="Times" w:cs="Times New Roman"/>
          <w:shd w:val="clear" w:color="auto" w:fill="FFFFFF"/>
        </w:rPr>
        <w:t xml:space="preserve">Further, MWG did not install impermeable caps over the historic ash areas, remove the ash, or place any liner underneath the Historic Ash Areas. </w:t>
      </w:r>
      <w:r w:rsidRPr="00176CE2">
        <w:rPr>
          <w:rFonts w:ascii="Times" w:hAnsi="Times" w:cs="Times New Roman"/>
          <w:i/>
        </w:rPr>
        <w:t xml:space="preserve">Supra </w:t>
      </w:r>
      <w:r w:rsidRPr="00176CE2">
        <w:rPr>
          <w:rFonts w:ascii="Times" w:hAnsi="Times" w:cs="Times New Roman"/>
        </w:rPr>
        <w:t xml:space="preserve">SOF </w:t>
      </w:r>
      <w:r w:rsidRPr="00176CE2">
        <w:rPr>
          <w:rFonts w:ascii="Times" w:hAnsi="Times" w:cs="Lucida Grande"/>
          <w:color w:val="000000"/>
        </w:rPr>
        <w:t xml:space="preserve">¶¶ </w:t>
      </w:r>
      <w:r>
        <w:rPr>
          <w:rFonts w:ascii="Times" w:hAnsi="Times" w:cs="Lucida Grande"/>
          <w:color w:val="000000"/>
        </w:rPr>
        <w:t>68-70, 78, 82, 93-98, 106-110</w:t>
      </w:r>
      <w:r w:rsidRPr="004A22D8">
        <w:rPr>
          <w:rFonts w:ascii="Times" w:hAnsi="Times" w:cs="Times New Roman"/>
        </w:rPr>
        <w:t xml:space="preserve">. </w:t>
      </w:r>
      <w:r w:rsidRPr="004A22D8">
        <w:rPr>
          <w:rFonts w:ascii="Times" w:hAnsi="Times" w:cs="Times New Roman"/>
          <w:shd w:val="clear" w:color="auto" w:fill="FFFFFF"/>
        </w:rPr>
        <w:t xml:space="preserve">Where MWG did install groundwater monitoring wells near old ash areas, and those wells showed groundwater contaminated with coal ash indicators, MWG </w:t>
      </w:r>
      <w:r w:rsidRPr="004A22D8">
        <w:rPr>
          <w:rFonts w:ascii="Times" w:hAnsi="Times" w:cs="Times New Roman"/>
          <w:u w:val="single"/>
          <w:shd w:val="clear" w:color="auto" w:fill="FFFFFF"/>
        </w:rPr>
        <w:t>still</w:t>
      </w:r>
      <w:r w:rsidRPr="004A22D8">
        <w:rPr>
          <w:rFonts w:ascii="Times" w:hAnsi="Times" w:cs="Times New Roman"/>
          <w:shd w:val="clear" w:color="auto" w:fill="FFFFFF"/>
        </w:rPr>
        <w:t xml:space="preserve"> did not take extensive precautions (and has not done so, to date) to stop the contamination. </w:t>
      </w:r>
      <w:r w:rsidRPr="00176CE2">
        <w:rPr>
          <w:rFonts w:ascii="Times" w:hAnsi="Times" w:cs="Times New Roman"/>
          <w:i/>
        </w:rPr>
        <w:t xml:space="preserve">Supra </w:t>
      </w:r>
      <w:r w:rsidRPr="00176CE2">
        <w:rPr>
          <w:rFonts w:ascii="Times" w:hAnsi="Times" w:cs="Times New Roman"/>
        </w:rPr>
        <w:t xml:space="preserve">SOF </w:t>
      </w:r>
      <w:r w:rsidRPr="00176CE2">
        <w:rPr>
          <w:rFonts w:ascii="Times" w:hAnsi="Times" w:cs="Lucida Grande"/>
          <w:color w:val="000000"/>
        </w:rPr>
        <w:t xml:space="preserve">¶¶ </w:t>
      </w:r>
      <w:r>
        <w:rPr>
          <w:rFonts w:ascii="Times" w:hAnsi="Times" w:cs="Lucida Grande"/>
          <w:color w:val="000000"/>
        </w:rPr>
        <w:t>61-112</w:t>
      </w:r>
      <w:r w:rsidRPr="004A22D8">
        <w:rPr>
          <w:rFonts w:ascii="Times" w:hAnsi="Times" w:cs="Times New Roman"/>
        </w:rPr>
        <w:t>.</w:t>
      </w:r>
    </w:p>
    <w:p w:rsidR="00201BE6" w:rsidRPr="004A22D8" w:rsidRDefault="00201BE6" w:rsidP="00201BE6">
      <w:pPr>
        <w:spacing w:line="360" w:lineRule="auto"/>
        <w:ind w:firstLine="720"/>
        <w:rPr>
          <w:rFonts w:ascii="Times" w:hAnsi="Times"/>
        </w:rPr>
      </w:pPr>
      <w:r w:rsidRPr="004A22D8">
        <w:rPr>
          <w:rFonts w:ascii="Times" w:hAnsi="Times" w:cs="Times New Roman"/>
          <w:shd w:val="clear" w:color="auto" w:fill="FFFFFF"/>
        </w:rPr>
        <w:t xml:space="preserve">Accordingly, under </w:t>
      </w:r>
      <w:r w:rsidRPr="004A22D8">
        <w:rPr>
          <w:rFonts w:ascii="Times" w:hAnsi="Times" w:cs="Times New Roman"/>
          <w:i/>
        </w:rPr>
        <w:t>Freeman Coal Mining Corp.,</w:t>
      </w:r>
      <w:r w:rsidRPr="004A22D8">
        <w:rPr>
          <w:rFonts w:ascii="Times" w:hAnsi="Times" w:cs="Times New Roman"/>
          <w:i/>
          <w:shd w:val="clear" w:color="auto" w:fill="FFFFFF"/>
        </w:rPr>
        <w:t xml:space="preserve"> State Oil</w:t>
      </w:r>
      <w:r w:rsidRPr="004A22D8">
        <w:rPr>
          <w:rFonts w:ascii="Times" w:hAnsi="Times" w:cs="Times New Roman"/>
          <w:shd w:val="clear" w:color="auto" w:fill="FFFFFF"/>
        </w:rPr>
        <w:t xml:space="preserve">, </w:t>
      </w:r>
      <w:r w:rsidRPr="004A22D8">
        <w:rPr>
          <w:rFonts w:ascii="Times" w:hAnsi="Times" w:cs="Times New Roman"/>
          <w:i/>
          <w:shd w:val="clear" w:color="auto" w:fill="FFFFFF"/>
        </w:rPr>
        <w:t>Ill. EPA v</w:t>
      </w:r>
      <w:r w:rsidRPr="004A22D8">
        <w:rPr>
          <w:rFonts w:ascii="Times" w:hAnsi="Times" w:cs="Times New Roman"/>
          <w:shd w:val="clear" w:color="auto" w:fill="FFFFFF"/>
        </w:rPr>
        <w:t xml:space="preserve">. </w:t>
      </w:r>
      <w:proofErr w:type="spellStart"/>
      <w:r w:rsidRPr="004A22D8">
        <w:rPr>
          <w:rFonts w:ascii="Times" w:hAnsi="Times" w:cs="Times New Roman"/>
          <w:i/>
          <w:shd w:val="clear" w:color="auto" w:fill="FFFFFF"/>
        </w:rPr>
        <w:t>Rawe</w:t>
      </w:r>
      <w:proofErr w:type="spellEnd"/>
      <w:r w:rsidRPr="004A22D8">
        <w:rPr>
          <w:rFonts w:ascii="Times" w:hAnsi="Times" w:cs="Times New Roman"/>
          <w:shd w:val="clear" w:color="auto" w:fill="FFFFFF"/>
        </w:rPr>
        <w:t xml:space="preserve">, and </w:t>
      </w:r>
      <w:r w:rsidRPr="004A22D8">
        <w:rPr>
          <w:rFonts w:ascii="Times" w:hAnsi="Times" w:cs="Times New Roman"/>
          <w:i/>
          <w:shd w:val="clear" w:color="auto" w:fill="FFFFFF"/>
        </w:rPr>
        <w:t>Ill. EPA v. Coleman</w:t>
      </w:r>
      <w:r w:rsidRPr="004A22D8">
        <w:rPr>
          <w:rFonts w:ascii="Times" w:hAnsi="Times" w:cs="Times New Roman"/>
          <w:shd w:val="clear" w:color="auto" w:fill="FFFFFF"/>
        </w:rPr>
        <w:t xml:space="preserve">, MWG is liable for allowing open dumping at </w:t>
      </w:r>
      <w:proofErr w:type="spellStart"/>
      <w:r w:rsidRPr="004A22D8">
        <w:rPr>
          <w:rFonts w:ascii="Times" w:hAnsi="Times" w:cs="Times New Roman"/>
          <w:shd w:val="clear" w:color="auto" w:fill="FFFFFF"/>
        </w:rPr>
        <w:t>Powerton</w:t>
      </w:r>
      <w:proofErr w:type="spellEnd"/>
      <w:r w:rsidRPr="004A22D8">
        <w:rPr>
          <w:rFonts w:ascii="Times" w:hAnsi="Times" w:cs="Times New Roman"/>
          <w:shd w:val="clear" w:color="auto" w:fill="FFFFFF"/>
        </w:rPr>
        <w:t xml:space="preserve">, Waukegan and Will County in violation of Section 21(a) of the Act.   </w:t>
      </w:r>
      <w:r w:rsidRPr="004A22D8">
        <w:rPr>
          <w:rFonts w:ascii="Times" w:hAnsi="Times"/>
          <w:shd w:val="clear" w:color="auto" w:fill="FFFFFF"/>
        </w:rPr>
        <w:tab/>
      </w:r>
    </w:p>
    <w:p w:rsidR="00201BE6" w:rsidRPr="004A22D8" w:rsidRDefault="00201BE6" w:rsidP="00201BE6">
      <w:pPr>
        <w:spacing w:line="360" w:lineRule="auto"/>
        <w:jc w:val="center"/>
        <w:rPr>
          <w:rFonts w:ascii="Times" w:hAnsi="Times" w:cs="Times New Roman"/>
          <w:b/>
          <w:u w:val="single"/>
        </w:rPr>
      </w:pPr>
      <w:r w:rsidRPr="004A22D8">
        <w:rPr>
          <w:rFonts w:ascii="Times" w:hAnsi="Times" w:cs="Times New Roman"/>
          <w:b/>
          <w:u w:val="single"/>
        </w:rPr>
        <w:t>CONCLUSION</w:t>
      </w:r>
    </w:p>
    <w:p w:rsidR="00201BE6" w:rsidRPr="004A22D8" w:rsidRDefault="00201BE6" w:rsidP="00201BE6">
      <w:pPr>
        <w:spacing w:line="360" w:lineRule="auto"/>
        <w:rPr>
          <w:rFonts w:ascii="Times" w:hAnsi="Times" w:cs="Times New Roman"/>
        </w:rPr>
      </w:pPr>
      <w:r w:rsidRPr="004A22D8">
        <w:rPr>
          <w:rFonts w:ascii="Times" w:hAnsi="Times" w:cs="Times New Roman"/>
        </w:rPr>
        <w:tab/>
        <w:t xml:space="preserve">Citizens Groups are entitled to partial summary judgment on all counts of their Second Amended Complaint as to the Historic Ash Areas at the Joliet 29, </w:t>
      </w:r>
      <w:proofErr w:type="spellStart"/>
      <w:r w:rsidRPr="004A22D8">
        <w:rPr>
          <w:rFonts w:ascii="Times" w:hAnsi="Times" w:cs="Times New Roman"/>
        </w:rPr>
        <w:t>Powerton</w:t>
      </w:r>
      <w:proofErr w:type="spellEnd"/>
      <w:r w:rsidRPr="004A22D8">
        <w:rPr>
          <w:rFonts w:ascii="Times" w:hAnsi="Times" w:cs="Times New Roman"/>
        </w:rPr>
        <w:t xml:space="preserve">, Waukegan and Will County plants. The facts are clear that historic coal ash in Historic Ash Areas at Joliet 29, </w:t>
      </w:r>
      <w:proofErr w:type="spellStart"/>
      <w:r w:rsidRPr="004A22D8">
        <w:rPr>
          <w:rFonts w:ascii="Times" w:hAnsi="Times" w:cs="Times New Roman"/>
        </w:rPr>
        <w:t>Powerton</w:t>
      </w:r>
      <w:proofErr w:type="spellEnd"/>
      <w:r w:rsidRPr="004A22D8">
        <w:rPr>
          <w:rFonts w:ascii="Times" w:hAnsi="Times" w:cs="Times New Roman"/>
        </w:rPr>
        <w:t xml:space="preserve">, Waukegan and Will County is contaminating the groundwater at those sites. MWG has therefore violated Sections 12(a) and 21(a) of the Act, and Citizens’ Groups are entitled to judgment as a matter of law. </w:t>
      </w:r>
    </w:p>
    <w:p w:rsidR="00201BE6" w:rsidRPr="004A22D8" w:rsidRDefault="00201BE6" w:rsidP="00201BE6">
      <w:pPr>
        <w:spacing w:line="360" w:lineRule="auto"/>
        <w:rPr>
          <w:rFonts w:ascii="Times" w:hAnsi="Times" w:cs="Times New Roman"/>
        </w:rPr>
      </w:pPr>
    </w:p>
    <w:p w:rsidR="00201BE6" w:rsidRPr="004A22D8" w:rsidRDefault="00201BE6" w:rsidP="00201BE6">
      <w:pPr>
        <w:spacing w:line="360" w:lineRule="auto"/>
        <w:rPr>
          <w:rFonts w:ascii="Times" w:hAnsi="Times" w:cs="Times New Roman"/>
        </w:rPr>
      </w:pPr>
      <w:r w:rsidRPr="004A22D8">
        <w:rPr>
          <w:rFonts w:ascii="Times" w:hAnsi="Times" w:cs="Times New Roman"/>
        </w:rPr>
        <w:t>WHEREFORE, Citizens Groups respectfully request the Board to grant the Motion for Partial Summary Judgment.</w:t>
      </w:r>
    </w:p>
    <w:p w:rsidR="00201BE6" w:rsidRPr="004A22D8" w:rsidRDefault="00201BE6" w:rsidP="00201BE6">
      <w:pPr>
        <w:tabs>
          <w:tab w:val="left" w:pos="0"/>
          <w:tab w:val="left" w:pos="720"/>
          <w:tab w:val="left" w:pos="4320"/>
          <w:tab w:val="left" w:pos="5040"/>
          <w:tab w:val="left" w:pos="5760"/>
          <w:tab w:val="left" w:pos="6480"/>
          <w:tab w:val="left" w:pos="7200"/>
          <w:tab w:val="left" w:pos="7920"/>
          <w:tab w:val="left" w:pos="8640"/>
          <w:tab w:val="left" w:pos="9360"/>
        </w:tabs>
        <w:spacing w:line="360" w:lineRule="auto"/>
        <w:ind w:left="6480"/>
        <w:rPr>
          <w:rFonts w:ascii="Times" w:hAnsi="Times" w:cs="Times New Roman"/>
        </w:rPr>
      </w:pPr>
    </w:p>
    <w:p w:rsidR="005C50C9" w:rsidRPr="0092052E" w:rsidRDefault="005C50C9" w:rsidP="005C50C9">
      <w:pPr>
        <w:tabs>
          <w:tab w:val="left" w:pos="0"/>
          <w:tab w:val="left" w:pos="720"/>
        </w:tabs>
        <w:spacing w:after="200" w:line="480" w:lineRule="auto"/>
        <w:rPr>
          <w:rFonts w:ascii="Times New Roman" w:eastAsiaTheme="minorHAnsi" w:hAnsi="Times New Roman"/>
          <w:szCs w:val="22"/>
        </w:rPr>
      </w:pPr>
      <w:r w:rsidRPr="0092052E">
        <w:rPr>
          <w:rFonts w:ascii="Times New Roman" w:eastAsiaTheme="minorHAnsi" w:hAnsi="Times New Roman"/>
          <w:szCs w:val="22"/>
        </w:rPr>
        <w:t xml:space="preserve">Dated:  </w:t>
      </w:r>
      <w:r>
        <w:rPr>
          <w:rFonts w:ascii="Times New Roman" w:eastAsiaTheme="minorHAnsi" w:hAnsi="Times New Roman"/>
          <w:szCs w:val="22"/>
        </w:rPr>
        <w:t>June 1, 2016</w:t>
      </w:r>
    </w:p>
    <w:p w:rsidR="005C50C9" w:rsidRPr="00B743E7" w:rsidRDefault="005C50C9" w:rsidP="005C50C9">
      <w:pPr>
        <w:ind w:left="4320"/>
        <w:rPr>
          <w:rFonts w:ascii="Times New Roman" w:hAnsi="Times New Roman" w:cs="Times New Roman"/>
        </w:rPr>
      </w:pPr>
      <w:r w:rsidRPr="00B743E7">
        <w:rPr>
          <w:rFonts w:ascii="Times New Roman" w:hAnsi="Times New Roman" w:cs="Times New Roman"/>
        </w:rPr>
        <w:t>Respectfully submitted,</w:t>
      </w:r>
    </w:p>
    <w:p w:rsidR="005C50C9" w:rsidRPr="00B743E7" w:rsidRDefault="005C50C9" w:rsidP="005C50C9">
      <w:pPr>
        <w:ind w:left="4320"/>
        <w:rPr>
          <w:rFonts w:ascii="Times New Roman" w:hAnsi="Times New Roman" w:cs="Times New Roman"/>
        </w:rPr>
      </w:pPr>
    </w:p>
    <w:p w:rsidR="005C50C9" w:rsidRPr="00B743E7" w:rsidRDefault="005C50C9" w:rsidP="005C50C9">
      <w:pPr>
        <w:ind w:left="4320"/>
        <w:rPr>
          <w:rFonts w:ascii="Times New Roman" w:hAnsi="Times New Roman" w:cs="Times New Roman"/>
        </w:rPr>
      </w:pPr>
      <w:r w:rsidRPr="00834B8B">
        <w:rPr>
          <w:rFonts w:ascii="Times New Roman" w:hAnsi="Times New Roman" w:cs="Times New Roman"/>
          <w:noProof/>
          <w:u w:val="single"/>
        </w:rPr>
        <w:drawing>
          <wp:inline distT="0" distB="0" distL="0" distR="0" wp14:anchorId="5D93103E" wp14:editId="6DE3078B">
            <wp:extent cx="2286000" cy="875336"/>
            <wp:effectExtent l="0" t="0" r="0" b="1270"/>
            <wp:docPr id="1" name="Picture 1" descr="I:\ELPC Template Forms\E-Signatures\Jenny Cassel 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ELPC Template Forms\E-Signatures\Jenny Cassel blue.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86000" cy="875336"/>
                    </a:xfrm>
                    <a:prstGeom prst="rect">
                      <a:avLst/>
                    </a:prstGeom>
                    <a:noFill/>
                    <a:ln>
                      <a:noFill/>
                    </a:ln>
                  </pic:spPr>
                </pic:pic>
              </a:graphicData>
            </a:graphic>
          </wp:inline>
        </w:drawing>
      </w:r>
    </w:p>
    <w:p w:rsidR="005C50C9" w:rsidRPr="00B743E7" w:rsidRDefault="005C50C9" w:rsidP="005C50C9">
      <w:pPr>
        <w:ind w:left="4320"/>
        <w:rPr>
          <w:rFonts w:ascii="Times New Roman" w:hAnsi="Times New Roman" w:cs="Times New Roman"/>
        </w:rPr>
      </w:pPr>
      <w:r w:rsidRPr="00B743E7">
        <w:rPr>
          <w:rFonts w:ascii="Times New Roman" w:hAnsi="Times New Roman" w:cs="Times New Roman"/>
        </w:rPr>
        <w:t>Jennifer L. Cassel</w:t>
      </w:r>
    </w:p>
    <w:p w:rsidR="005C50C9" w:rsidRPr="00B743E7" w:rsidRDefault="005C50C9" w:rsidP="005C50C9">
      <w:pPr>
        <w:ind w:left="4320"/>
        <w:rPr>
          <w:rFonts w:ascii="Times New Roman" w:hAnsi="Times New Roman" w:cs="Times New Roman"/>
        </w:rPr>
      </w:pPr>
      <w:r w:rsidRPr="00B743E7">
        <w:rPr>
          <w:rFonts w:ascii="Times New Roman" w:hAnsi="Times New Roman" w:cs="Times New Roman"/>
        </w:rPr>
        <w:t>Lindsay Dubin</w:t>
      </w:r>
    </w:p>
    <w:p w:rsidR="005C50C9" w:rsidRPr="00B743E7" w:rsidRDefault="005C50C9" w:rsidP="005C50C9">
      <w:pPr>
        <w:ind w:left="4320"/>
        <w:rPr>
          <w:rFonts w:ascii="Times New Roman" w:hAnsi="Times New Roman" w:cs="Times New Roman"/>
        </w:rPr>
      </w:pPr>
      <w:r w:rsidRPr="00B743E7">
        <w:rPr>
          <w:rFonts w:ascii="Times New Roman" w:hAnsi="Times New Roman" w:cs="Times New Roman"/>
        </w:rPr>
        <w:t>Environmental Law &amp; Policy Center</w:t>
      </w:r>
    </w:p>
    <w:p w:rsidR="005C50C9" w:rsidRPr="00B743E7" w:rsidRDefault="005C50C9" w:rsidP="005C50C9">
      <w:pPr>
        <w:ind w:left="4320"/>
        <w:rPr>
          <w:rFonts w:ascii="Times New Roman" w:hAnsi="Times New Roman" w:cs="Times New Roman"/>
        </w:rPr>
      </w:pPr>
      <w:r w:rsidRPr="00B743E7">
        <w:rPr>
          <w:rFonts w:ascii="Times New Roman" w:hAnsi="Times New Roman" w:cs="Times New Roman"/>
        </w:rPr>
        <w:t>35 E. Wacker Dr., Suite 1600</w:t>
      </w:r>
    </w:p>
    <w:p w:rsidR="005C50C9" w:rsidRPr="00B743E7" w:rsidRDefault="005C50C9" w:rsidP="005C50C9">
      <w:pPr>
        <w:ind w:left="4320"/>
        <w:rPr>
          <w:rFonts w:ascii="Times New Roman" w:hAnsi="Times New Roman" w:cs="Times New Roman"/>
        </w:rPr>
      </w:pPr>
      <w:r w:rsidRPr="00B743E7">
        <w:rPr>
          <w:rFonts w:ascii="Times New Roman" w:hAnsi="Times New Roman" w:cs="Times New Roman"/>
        </w:rPr>
        <w:t>Chicago, IL 60601</w:t>
      </w:r>
    </w:p>
    <w:p w:rsidR="005C50C9" w:rsidRPr="00B743E7" w:rsidRDefault="005C50C9" w:rsidP="005C50C9">
      <w:pPr>
        <w:ind w:left="4320"/>
        <w:rPr>
          <w:rFonts w:ascii="Times New Roman" w:hAnsi="Times New Roman" w:cs="Times New Roman"/>
        </w:rPr>
      </w:pPr>
      <w:r w:rsidRPr="00B743E7">
        <w:rPr>
          <w:rFonts w:ascii="Times New Roman" w:hAnsi="Times New Roman" w:cs="Times New Roman"/>
        </w:rPr>
        <w:t>jcassel@elpc.org</w:t>
      </w:r>
    </w:p>
    <w:p w:rsidR="005C50C9" w:rsidRPr="00B743E7" w:rsidRDefault="005C50C9" w:rsidP="005C50C9">
      <w:pPr>
        <w:ind w:left="4320"/>
        <w:rPr>
          <w:rFonts w:ascii="Times New Roman" w:hAnsi="Times New Roman" w:cs="Times New Roman"/>
        </w:rPr>
      </w:pPr>
      <w:r w:rsidRPr="00B743E7">
        <w:rPr>
          <w:rFonts w:ascii="Times New Roman" w:hAnsi="Times New Roman" w:cs="Times New Roman"/>
        </w:rPr>
        <w:t>ldubin@elpc.org</w:t>
      </w:r>
    </w:p>
    <w:p w:rsidR="005C50C9" w:rsidRPr="00B743E7" w:rsidRDefault="005C50C9" w:rsidP="005C50C9">
      <w:pPr>
        <w:ind w:left="4320"/>
        <w:rPr>
          <w:rFonts w:ascii="Times New Roman" w:hAnsi="Times New Roman" w:cs="Times New Roman"/>
        </w:rPr>
      </w:pPr>
      <w:r w:rsidRPr="00B743E7">
        <w:rPr>
          <w:rFonts w:ascii="Times New Roman" w:hAnsi="Times New Roman" w:cs="Times New Roman"/>
        </w:rPr>
        <w:t>(312) 795-3726</w:t>
      </w:r>
    </w:p>
    <w:p w:rsidR="005C50C9" w:rsidRPr="00B743E7" w:rsidRDefault="005C50C9" w:rsidP="005C50C9">
      <w:pPr>
        <w:ind w:left="4320"/>
        <w:rPr>
          <w:rFonts w:ascii="Times New Roman" w:hAnsi="Times New Roman" w:cs="Times New Roman"/>
        </w:rPr>
      </w:pPr>
    </w:p>
    <w:p w:rsidR="005C50C9" w:rsidRPr="00B743E7" w:rsidRDefault="005C50C9" w:rsidP="005C50C9">
      <w:pPr>
        <w:ind w:left="4320"/>
        <w:rPr>
          <w:rFonts w:ascii="Times New Roman" w:hAnsi="Times New Roman" w:cs="Times New Roman"/>
        </w:rPr>
      </w:pPr>
      <w:r w:rsidRPr="00B743E7">
        <w:rPr>
          <w:rFonts w:ascii="Times New Roman" w:hAnsi="Times New Roman" w:cs="Times New Roman"/>
        </w:rPr>
        <w:t>Attorneys for ELPC, Sierra Club and Prairie Rivers Network</w:t>
      </w:r>
    </w:p>
    <w:p w:rsidR="005C50C9" w:rsidRPr="00B743E7" w:rsidRDefault="005C50C9" w:rsidP="005C50C9">
      <w:pPr>
        <w:ind w:left="4320"/>
        <w:rPr>
          <w:rFonts w:ascii="Times New Roman" w:hAnsi="Times New Roman" w:cs="Times New Roman"/>
        </w:rPr>
      </w:pPr>
    </w:p>
    <w:p w:rsidR="005C50C9" w:rsidRPr="00B743E7" w:rsidRDefault="005C50C9" w:rsidP="005C50C9">
      <w:pPr>
        <w:ind w:left="4320"/>
        <w:rPr>
          <w:rFonts w:ascii="Times New Roman" w:hAnsi="Times New Roman" w:cs="Times New Roman"/>
        </w:rPr>
      </w:pPr>
      <w:r w:rsidRPr="00B743E7">
        <w:rPr>
          <w:rFonts w:ascii="Times New Roman" w:hAnsi="Times New Roman" w:cs="Times New Roman"/>
        </w:rPr>
        <w:t>Faith E. Bugel</w:t>
      </w:r>
    </w:p>
    <w:p w:rsidR="005C50C9" w:rsidRPr="00B743E7" w:rsidRDefault="005C50C9" w:rsidP="005C50C9">
      <w:pPr>
        <w:ind w:left="4320"/>
        <w:rPr>
          <w:rFonts w:ascii="Times New Roman" w:hAnsi="Times New Roman" w:cs="Times New Roman"/>
        </w:rPr>
      </w:pPr>
      <w:r w:rsidRPr="00B743E7">
        <w:rPr>
          <w:rFonts w:ascii="Times New Roman" w:hAnsi="Times New Roman" w:cs="Times New Roman"/>
        </w:rPr>
        <w:t>1004 Mohawk</w:t>
      </w:r>
    </w:p>
    <w:p w:rsidR="005C50C9" w:rsidRPr="00B743E7" w:rsidRDefault="005C50C9" w:rsidP="005C50C9">
      <w:pPr>
        <w:ind w:left="4320"/>
        <w:rPr>
          <w:rFonts w:ascii="Times New Roman" w:hAnsi="Times New Roman" w:cs="Times New Roman"/>
        </w:rPr>
      </w:pPr>
      <w:r w:rsidRPr="00B743E7">
        <w:rPr>
          <w:rFonts w:ascii="Times New Roman" w:hAnsi="Times New Roman" w:cs="Times New Roman"/>
        </w:rPr>
        <w:t>Wilmette, IL 60091</w:t>
      </w:r>
    </w:p>
    <w:p w:rsidR="005C50C9" w:rsidRPr="00B743E7" w:rsidRDefault="005C50C9" w:rsidP="005C50C9">
      <w:pPr>
        <w:ind w:left="4320"/>
        <w:rPr>
          <w:rFonts w:ascii="Times New Roman" w:hAnsi="Times New Roman" w:cs="Times New Roman"/>
        </w:rPr>
      </w:pPr>
      <w:r w:rsidRPr="00B743E7">
        <w:rPr>
          <w:rFonts w:ascii="Times New Roman" w:hAnsi="Times New Roman" w:cs="Times New Roman"/>
        </w:rPr>
        <w:t>(312) 282-9119</w:t>
      </w:r>
    </w:p>
    <w:p w:rsidR="005C50C9" w:rsidRPr="00B743E7" w:rsidRDefault="005C50C9" w:rsidP="005C50C9">
      <w:pPr>
        <w:ind w:left="4320"/>
        <w:rPr>
          <w:rFonts w:ascii="Times New Roman" w:hAnsi="Times New Roman" w:cs="Times New Roman"/>
        </w:rPr>
      </w:pPr>
      <w:r w:rsidRPr="00B743E7">
        <w:rPr>
          <w:rFonts w:ascii="Times New Roman" w:hAnsi="Times New Roman" w:cs="Times New Roman"/>
        </w:rPr>
        <w:t>fbugel@gmail.com</w:t>
      </w:r>
    </w:p>
    <w:p w:rsidR="005C50C9" w:rsidRPr="00B743E7" w:rsidRDefault="005C50C9" w:rsidP="005C50C9">
      <w:pPr>
        <w:ind w:left="4320"/>
        <w:rPr>
          <w:rFonts w:ascii="Times New Roman" w:hAnsi="Times New Roman" w:cs="Times New Roman"/>
        </w:rPr>
      </w:pPr>
    </w:p>
    <w:p w:rsidR="005C50C9" w:rsidRPr="00B743E7" w:rsidRDefault="005C50C9" w:rsidP="005C50C9">
      <w:pPr>
        <w:ind w:left="4320"/>
        <w:rPr>
          <w:rFonts w:ascii="Times New Roman" w:hAnsi="Times New Roman" w:cs="Times New Roman"/>
        </w:rPr>
      </w:pPr>
      <w:r w:rsidRPr="00B743E7">
        <w:rPr>
          <w:rFonts w:ascii="Times New Roman" w:hAnsi="Times New Roman" w:cs="Times New Roman"/>
        </w:rPr>
        <w:t>Gregory E. Wannier</w:t>
      </w:r>
    </w:p>
    <w:p w:rsidR="005C50C9" w:rsidRPr="00B743E7" w:rsidRDefault="005C50C9" w:rsidP="005C50C9">
      <w:pPr>
        <w:ind w:left="4320"/>
        <w:rPr>
          <w:rFonts w:ascii="Times New Roman" w:hAnsi="Times New Roman" w:cs="Times New Roman"/>
        </w:rPr>
      </w:pPr>
      <w:r w:rsidRPr="00B743E7">
        <w:rPr>
          <w:rFonts w:ascii="Times New Roman" w:hAnsi="Times New Roman" w:cs="Times New Roman"/>
        </w:rPr>
        <w:t>2101 Webster St., Ste. 1300</w:t>
      </w:r>
    </w:p>
    <w:p w:rsidR="005C50C9" w:rsidRPr="00B743E7" w:rsidRDefault="005C50C9" w:rsidP="005C50C9">
      <w:pPr>
        <w:ind w:left="4320"/>
        <w:rPr>
          <w:rFonts w:ascii="Times New Roman" w:hAnsi="Times New Roman" w:cs="Times New Roman"/>
        </w:rPr>
      </w:pPr>
      <w:r w:rsidRPr="00B743E7">
        <w:rPr>
          <w:rFonts w:ascii="Times New Roman" w:hAnsi="Times New Roman" w:cs="Times New Roman"/>
        </w:rPr>
        <w:t>Oakland, CA 94612</w:t>
      </w:r>
    </w:p>
    <w:p w:rsidR="005C50C9" w:rsidRPr="00B743E7" w:rsidRDefault="005C50C9" w:rsidP="005C50C9">
      <w:pPr>
        <w:ind w:left="4320"/>
        <w:rPr>
          <w:rFonts w:ascii="Times New Roman" w:hAnsi="Times New Roman" w:cs="Times New Roman"/>
        </w:rPr>
      </w:pPr>
      <w:r w:rsidRPr="00B743E7">
        <w:rPr>
          <w:rFonts w:ascii="Times New Roman" w:hAnsi="Times New Roman" w:cs="Times New Roman"/>
        </w:rPr>
        <w:t>(415) 977-5646</w:t>
      </w:r>
    </w:p>
    <w:p w:rsidR="005C50C9" w:rsidRPr="00B743E7" w:rsidRDefault="005C50C9" w:rsidP="005C50C9">
      <w:pPr>
        <w:ind w:left="4320"/>
        <w:rPr>
          <w:rFonts w:ascii="Times New Roman" w:hAnsi="Times New Roman" w:cs="Times New Roman"/>
        </w:rPr>
      </w:pPr>
      <w:r w:rsidRPr="00B743E7">
        <w:rPr>
          <w:rFonts w:ascii="Times New Roman" w:hAnsi="Times New Roman" w:cs="Times New Roman"/>
        </w:rPr>
        <w:t>Greg.wannier@sierraclub.org</w:t>
      </w:r>
    </w:p>
    <w:p w:rsidR="005C50C9" w:rsidRPr="00B743E7" w:rsidRDefault="005C50C9" w:rsidP="005C50C9">
      <w:pPr>
        <w:ind w:left="4320"/>
        <w:rPr>
          <w:rFonts w:ascii="Times New Roman" w:hAnsi="Times New Roman" w:cs="Times New Roman"/>
        </w:rPr>
      </w:pPr>
    </w:p>
    <w:p w:rsidR="005C50C9" w:rsidRPr="00B743E7" w:rsidRDefault="005C50C9" w:rsidP="005C50C9">
      <w:pPr>
        <w:ind w:left="4320"/>
        <w:rPr>
          <w:rFonts w:ascii="Times New Roman" w:hAnsi="Times New Roman" w:cs="Times New Roman"/>
        </w:rPr>
      </w:pPr>
      <w:r w:rsidRPr="00B743E7">
        <w:rPr>
          <w:rFonts w:ascii="Times New Roman" w:hAnsi="Times New Roman" w:cs="Times New Roman"/>
        </w:rPr>
        <w:t>Attorneys for Sierra Club</w:t>
      </w:r>
    </w:p>
    <w:p w:rsidR="005C50C9" w:rsidRPr="00B743E7" w:rsidRDefault="005C50C9" w:rsidP="005C50C9">
      <w:pPr>
        <w:ind w:left="4320"/>
        <w:rPr>
          <w:rFonts w:ascii="Times New Roman" w:hAnsi="Times New Roman" w:cs="Times New Roman"/>
        </w:rPr>
      </w:pPr>
    </w:p>
    <w:p w:rsidR="005C50C9" w:rsidRPr="00B743E7" w:rsidRDefault="005C50C9" w:rsidP="005C50C9">
      <w:pPr>
        <w:ind w:left="4320"/>
        <w:rPr>
          <w:rFonts w:ascii="Times New Roman" w:hAnsi="Times New Roman" w:cs="Times New Roman"/>
        </w:rPr>
      </w:pPr>
      <w:r w:rsidRPr="00B743E7">
        <w:rPr>
          <w:rFonts w:ascii="Times New Roman" w:hAnsi="Times New Roman" w:cs="Times New Roman"/>
        </w:rPr>
        <w:t>Abel Russ</w:t>
      </w:r>
    </w:p>
    <w:p w:rsidR="005C50C9" w:rsidRPr="00B743E7" w:rsidRDefault="005C50C9" w:rsidP="005C50C9">
      <w:pPr>
        <w:ind w:left="4320"/>
        <w:rPr>
          <w:rFonts w:ascii="Times New Roman" w:hAnsi="Times New Roman" w:cs="Times New Roman"/>
        </w:rPr>
      </w:pPr>
      <w:r w:rsidRPr="00B743E7">
        <w:rPr>
          <w:rFonts w:ascii="Times New Roman" w:hAnsi="Times New Roman" w:cs="Times New Roman"/>
        </w:rPr>
        <w:t>Attorney</w:t>
      </w:r>
    </w:p>
    <w:p w:rsidR="005C50C9" w:rsidRPr="00B743E7" w:rsidRDefault="005C50C9" w:rsidP="005C50C9">
      <w:pPr>
        <w:ind w:left="4320"/>
        <w:rPr>
          <w:rFonts w:ascii="Times New Roman" w:hAnsi="Times New Roman" w:cs="Times New Roman"/>
        </w:rPr>
      </w:pPr>
      <w:r w:rsidRPr="00B743E7">
        <w:rPr>
          <w:rFonts w:ascii="Times New Roman" w:hAnsi="Times New Roman" w:cs="Times New Roman"/>
        </w:rPr>
        <w:t>Environmental Integrity Project</w:t>
      </w:r>
    </w:p>
    <w:p w:rsidR="005C50C9" w:rsidRPr="00B743E7" w:rsidRDefault="005C50C9" w:rsidP="005C50C9">
      <w:pPr>
        <w:ind w:left="4320"/>
        <w:rPr>
          <w:rFonts w:ascii="Times New Roman" w:hAnsi="Times New Roman" w:cs="Times New Roman"/>
        </w:rPr>
      </w:pPr>
      <w:r w:rsidRPr="00B743E7">
        <w:rPr>
          <w:rFonts w:ascii="Times New Roman" w:hAnsi="Times New Roman" w:cs="Times New Roman"/>
        </w:rPr>
        <w:t>1000 Vermont Avenue NW</w:t>
      </w:r>
    </w:p>
    <w:p w:rsidR="005C50C9" w:rsidRPr="00B743E7" w:rsidRDefault="005C50C9" w:rsidP="005C50C9">
      <w:pPr>
        <w:ind w:left="4320"/>
        <w:rPr>
          <w:rFonts w:ascii="Times New Roman" w:hAnsi="Times New Roman" w:cs="Times New Roman"/>
        </w:rPr>
      </w:pPr>
      <w:r w:rsidRPr="00B743E7">
        <w:rPr>
          <w:rFonts w:ascii="Times New Roman" w:hAnsi="Times New Roman" w:cs="Times New Roman"/>
        </w:rPr>
        <w:t>Washington, DC 20005</w:t>
      </w:r>
    </w:p>
    <w:p w:rsidR="005C50C9" w:rsidRPr="00B743E7" w:rsidRDefault="005C50C9" w:rsidP="005C50C9">
      <w:pPr>
        <w:ind w:left="4320"/>
        <w:rPr>
          <w:rFonts w:ascii="Times New Roman" w:hAnsi="Times New Roman" w:cs="Times New Roman"/>
        </w:rPr>
      </w:pPr>
      <w:r w:rsidRPr="00B743E7">
        <w:rPr>
          <w:rFonts w:ascii="Times New Roman" w:hAnsi="Times New Roman" w:cs="Times New Roman"/>
        </w:rPr>
        <w:t>aruss@environmentalintegrity.org</w:t>
      </w:r>
    </w:p>
    <w:p w:rsidR="005C50C9" w:rsidRPr="00B743E7" w:rsidRDefault="005C50C9" w:rsidP="005C50C9">
      <w:pPr>
        <w:ind w:left="4320"/>
        <w:rPr>
          <w:rFonts w:ascii="Times New Roman" w:hAnsi="Times New Roman" w:cs="Times New Roman"/>
        </w:rPr>
      </w:pPr>
      <w:r w:rsidRPr="00B743E7">
        <w:rPr>
          <w:rFonts w:ascii="Times New Roman" w:hAnsi="Times New Roman" w:cs="Times New Roman"/>
        </w:rPr>
        <w:t>802-662-7800 (phone)</w:t>
      </w:r>
    </w:p>
    <w:p w:rsidR="005C50C9" w:rsidRPr="00B743E7" w:rsidRDefault="005C50C9" w:rsidP="005C50C9">
      <w:pPr>
        <w:ind w:left="4320"/>
        <w:rPr>
          <w:rFonts w:ascii="Times New Roman" w:hAnsi="Times New Roman" w:cs="Times New Roman"/>
        </w:rPr>
      </w:pPr>
      <w:r w:rsidRPr="00B743E7">
        <w:rPr>
          <w:rFonts w:ascii="Times New Roman" w:hAnsi="Times New Roman" w:cs="Times New Roman"/>
        </w:rPr>
        <w:t>202-296-8822 (fax)</w:t>
      </w:r>
    </w:p>
    <w:p w:rsidR="005C50C9" w:rsidRPr="00B743E7" w:rsidRDefault="005C50C9" w:rsidP="005C50C9">
      <w:pPr>
        <w:ind w:left="4320"/>
        <w:rPr>
          <w:rFonts w:ascii="Times New Roman" w:hAnsi="Times New Roman" w:cs="Times New Roman"/>
        </w:rPr>
      </w:pPr>
    </w:p>
    <w:p w:rsidR="005C50C9" w:rsidRPr="00B743E7" w:rsidRDefault="005C50C9" w:rsidP="005C50C9">
      <w:pPr>
        <w:ind w:left="4320"/>
        <w:rPr>
          <w:rFonts w:ascii="Times New Roman" w:hAnsi="Times New Roman" w:cs="Times New Roman"/>
        </w:rPr>
      </w:pPr>
      <w:r w:rsidRPr="00B743E7">
        <w:rPr>
          <w:rFonts w:ascii="Times New Roman" w:hAnsi="Times New Roman" w:cs="Times New Roman"/>
        </w:rPr>
        <w:t>Attorney for Prairie Rivers Network</w:t>
      </w:r>
    </w:p>
    <w:p w:rsidR="005C50C9" w:rsidRPr="00B743E7" w:rsidRDefault="005C50C9" w:rsidP="005C50C9">
      <w:pPr>
        <w:ind w:left="4320"/>
        <w:rPr>
          <w:rFonts w:ascii="Times New Roman" w:hAnsi="Times New Roman" w:cs="Times New Roman"/>
        </w:rPr>
      </w:pPr>
    </w:p>
    <w:p w:rsidR="005C50C9" w:rsidRPr="00B743E7" w:rsidRDefault="005C50C9" w:rsidP="005C50C9">
      <w:pPr>
        <w:ind w:left="4320"/>
        <w:rPr>
          <w:rFonts w:ascii="Times New Roman" w:hAnsi="Times New Roman" w:cs="Times New Roman"/>
        </w:rPr>
      </w:pPr>
      <w:r w:rsidRPr="00B743E7">
        <w:rPr>
          <w:rFonts w:ascii="Times New Roman" w:hAnsi="Times New Roman" w:cs="Times New Roman"/>
        </w:rPr>
        <w:t>Keith Harley</w:t>
      </w:r>
    </w:p>
    <w:p w:rsidR="005C50C9" w:rsidRPr="00B743E7" w:rsidRDefault="005C50C9" w:rsidP="005C50C9">
      <w:pPr>
        <w:ind w:left="4320"/>
        <w:rPr>
          <w:rFonts w:ascii="Times New Roman" w:hAnsi="Times New Roman" w:cs="Times New Roman"/>
        </w:rPr>
      </w:pPr>
      <w:r w:rsidRPr="00B743E7">
        <w:rPr>
          <w:rFonts w:ascii="Times New Roman" w:hAnsi="Times New Roman" w:cs="Times New Roman"/>
        </w:rPr>
        <w:t>Chicago Legal Clinic, Inc.</w:t>
      </w:r>
    </w:p>
    <w:p w:rsidR="005C50C9" w:rsidRPr="00B743E7" w:rsidRDefault="005C50C9" w:rsidP="005C50C9">
      <w:pPr>
        <w:ind w:left="4320"/>
        <w:rPr>
          <w:rFonts w:ascii="Times New Roman" w:hAnsi="Times New Roman" w:cs="Times New Roman"/>
        </w:rPr>
      </w:pPr>
      <w:r w:rsidRPr="00B743E7">
        <w:rPr>
          <w:rFonts w:ascii="Times New Roman" w:hAnsi="Times New Roman" w:cs="Times New Roman"/>
        </w:rPr>
        <w:t>211 W. Wacker, Suite 750</w:t>
      </w:r>
    </w:p>
    <w:p w:rsidR="005C50C9" w:rsidRPr="00B743E7" w:rsidRDefault="005C50C9" w:rsidP="005C50C9">
      <w:pPr>
        <w:ind w:left="4320"/>
        <w:rPr>
          <w:rFonts w:ascii="Times New Roman" w:hAnsi="Times New Roman" w:cs="Times New Roman"/>
        </w:rPr>
      </w:pPr>
      <w:r w:rsidRPr="00B743E7">
        <w:rPr>
          <w:rFonts w:ascii="Times New Roman" w:hAnsi="Times New Roman" w:cs="Times New Roman"/>
        </w:rPr>
        <w:t>Chicago, IL 60606</w:t>
      </w:r>
    </w:p>
    <w:p w:rsidR="005C50C9" w:rsidRPr="00B743E7" w:rsidRDefault="005C50C9" w:rsidP="005C50C9">
      <w:pPr>
        <w:ind w:left="4320"/>
        <w:rPr>
          <w:rFonts w:ascii="Times New Roman" w:hAnsi="Times New Roman" w:cs="Times New Roman"/>
        </w:rPr>
      </w:pPr>
      <w:r w:rsidRPr="00B743E7">
        <w:rPr>
          <w:rFonts w:ascii="Times New Roman" w:hAnsi="Times New Roman" w:cs="Times New Roman"/>
        </w:rPr>
        <w:t>kharley@kentlaw.iit.edu</w:t>
      </w:r>
    </w:p>
    <w:p w:rsidR="005C50C9" w:rsidRPr="00B743E7" w:rsidRDefault="005C50C9" w:rsidP="005C50C9">
      <w:pPr>
        <w:ind w:left="4320"/>
        <w:rPr>
          <w:rFonts w:ascii="Times New Roman" w:hAnsi="Times New Roman" w:cs="Times New Roman"/>
        </w:rPr>
      </w:pPr>
      <w:r w:rsidRPr="00B743E7">
        <w:rPr>
          <w:rFonts w:ascii="Times New Roman" w:hAnsi="Times New Roman" w:cs="Times New Roman"/>
        </w:rPr>
        <w:t>312-726-2938 (phone)</w:t>
      </w:r>
    </w:p>
    <w:p w:rsidR="005C50C9" w:rsidRPr="00B743E7" w:rsidRDefault="005C50C9" w:rsidP="005C50C9">
      <w:pPr>
        <w:ind w:left="4320"/>
        <w:rPr>
          <w:rFonts w:ascii="Times New Roman" w:hAnsi="Times New Roman" w:cs="Times New Roman"/>
        </w:rPr>
      </w:pPr>
      <w:r w:rsidRPr="00B743E7">
        <w:rPr>
          <w:rFonts w:ascii="Times New Roman" w:hAnsi="Times New Roman" w:cs="Times New Roman"/>
        </w:rPr>
        <w:t>312-726-5206 (fax)</w:t>
      </w:r>
    </w:p>
    <w:p w:rsidR="005C50C9" w:rsidRPr="00B743E7" w:rsidRDefault="005C50C9" w:rsidP="005C50C9">
      <w:pPr>
        <w:ind w:left="4320"/>
        <w:rPr>
          <w:rFonts w:ascii="Times New Roman" w:hAnsi="Times New Roman" w:cs="Times New Roman"/>
        </w:rPr>
      </w:pPr>
    </w:p>
    <w:p w:rsidR="005C50C9" w:rsidRPr="00B743E7" w:rsidRDefault="005C50C9" w:rsidP="005C50C9">
      <w:pPr>
        <w:ind w:left="4320"/>
        <w:rPr>
          <w:rFonts w:ascii="Times New Roman" w:hAnsi="Times New Roman" w:cs="Times New Roman"/>
        </w:rPr>
      </w:pPr>
      <w:r w:rsidRPr="00B743E7">
        <w:rPr>
          <w:rFonts w:ascii="Times New Roman" w:hAnsi="Times New Roman" w:cs="Times New Roman"/>
        </w:rPr>
        <w:t>Attorney for CARE</w:t>
      </w:r>
    </w:p>
    <w:p w:rsidR="00201BE6" w:rsidRPr="004A22D8" w:rsidRDefault="00201BE6" w:rsidP="00201BE6">
      <w:pPr>
        <w:spacing w:line="360" w:lineRule="auto"/>
        <w:rPr>
          <w:rFonts w:ascii="Times" w:hAnsi="Times"/>
        </w:rPr>
      </w:pPr>
    </w:p>
    <w:p w:rsidR="00201BE6" w:rsidRDefault="00201BE6" w:rsidP="00201BE6"/>
    <w:p w:rsidR="007F3532" w:rsidRDefault="007F3532"/>
    <w:sectPr w:rsidR="007F3532" w:rsidSect="00561E48">
      <w:headerReference w:type="default" r:id="rId11"/>
      <w:footerReference w:type="default" r:id="rId12"/>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1E83" w:rsidRDefault="003F1E83" w:rsidP="00CA05F4">
      <w:r>
        <w:separator/>
      </w:r>
    </w:p>
  </w:endnote>
  <w:endnote w:type="continuationSeparator" w:id="0">
    <w:p w:rsidR="003F1E83" w:rsidRDefault="003F1E83" w:rsidP="00CA05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Arial"/>
    <w:charset w:val="00"/>
    <w:family w:val="auto"/>
    <w:pitch w:val="variable"/>
    <w:sig w:usb0="00000000" w:usb1="5000A1FF" w:usb2="00000000" w:usb3="00000000" w:csb0="000001B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6CA5" w:rsidRDefault="00516CA5" w:rsidP="00CA05F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516CA5" w:rsidRDefault="00516CA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1E48" w:rsidRPr="00B74100" w:rsidRDefault="00561E48" w:rsidP="00CA05F4">
    <w:pPr>
      <w:pStyle w:val="Footer"/>
      <w:framePr w:wrap="around" w:vAnchor="text" w:hAnchor="margin" w:xAlign="center" w:y="1"/>
      <w:rPr>
        <w:rStyle w:val="PageNumber"/>
        <w:rFonts w:ascii="Times New Roman" w:hAnsi="Times New Roman" w:cs="Times New Roman"/>
        <w:sz w:val="24"/>
        <w:szCs w:val="24"/>
      </w:rPr>
    </w:pPr>
    <w:r w:rsidRPr="00B74100">
      <w:rPr>
        <w:rStyle w:val="PageNumber"/>
        <w:rFonts w:ascii="Times New Roman" w:hAnsi="Times New Roman" w:cs="Times New Roman"/>
        <w:sz w:val="24"/>
        <w:szCs w:val="24"/>
      </w:rPr>
      <w:fldChar w:fldCharType="begin"/>
    </w:r>
    <w:r w:rsidRPr="00B74100">
      <w:rPr>
        <w:rStyle w:val="PageNumber"/>
        <w:rFonts w:ascii="Times New Roman" w:hAnsi="Times New Roman" w:cs="Times New Roman"/>
        <w:sz w:val="24"/>
        <w:szCs w:val="24"/>
      </w:rPr>
      <w:instrText xml:space="preserve">PAGE  </w:instrText>
    </w:r>
    <w:r w:rsidRPr="00B74100">
      <w:rPr>
        <w:rStyle w:val="PageNumber"/>
        <w:rFonts w:ascii="Times New Roman" w:hAnsi="Times New Roman" w:cs="Times New Roman"/>
        <w:sz w:val="24"/>
        <w:szCs w:val="24"/>
      </w:rPr>
      <w:fldChar w:fldCharType="separate"/>
    </w:r>
    <w:r w:rsidR="00373C82">
      <w:rPr>
        <w:rStyle w:val="PageNumber"/>
        <w:rFonts w:ascii="Times New Roman" w:hAnsi="Times New Roman" w:cs="Times New Roman"/>
        <w:noProof/>
        <w:sz w:val="24"/>
        <w:szCs w:val="24"/>
      </w:rPr>
      <w:t>1</w:t>
    </w:r>
    <w:r w:rsidRPr="00B74100">
      <w:rPr>
        <w:rStyle w:val="PageNumber"/>
        <w:rFonts w:ascii="Times New Roman" w:hAnsi="Times New Roman" w:cs="Times New Roman"/>
        <w:sz w:val="24"/>
        <w:szCs w:val="24"/>
      </w:rPr>
      <w:fldChar w:fldCharType="end"/>
    </w:r>
  </w:p>
  <w:p w:rsidR="00561E48" w:rsidRDefault="00561E48" w:rsidP="00561E4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1E83" w:rsidRDefault="003F1E83" w:rsidP="00CA05F4">
      <w:r>
        <w:separator/>
      </w:r>
    </w:p>
  </w:footnote>
  <w:footnote w:type="continuationSeparator" w:id="0">
    <w:p w:rsidR="003F1E83" w:rsidRDefault="003F1E83" w:rsidP="00CA05F4">
      <w:r>
        <w:continuationSeparator/>
      </w:r>
    </w:p>
  </w:footnote>
  <w:footnote w:id="1">
    <w:p w:rsidR="00516CA5" w:rsidRPr="000369F3" w:rsidRDefault="00516CA5" w:rsidP="005D3D6F">
      <w:pPr>
        <w:pStyle w:val="FootnoteText"/>
        <w:rPr>
          <w:rFonts w:ascii="Times" w:hAnsi="Times" w:cs="Times"/>
          <w:sz w:val="20"/>
          <w:szCs w:val="20"/>
        </w:rPr>
      </w:pPr>
      <w:r w:rsidRPr="000369F3">
        <w:rPr>
          <w:rStyle w:val="FootnoteReference"/>
          <w:rFonts w:ascii="Times" w:hAnsi="Times" w:cs="Times"/>
          <w:sz w:val="20"/>
          <w:szCs w:val="20"/>
        </w:rPr>
        <w:footnoteRef/>
      </w:r>
      <w:r w:rsidRPr="000369F3">
        <w:rPr>
          <w:rFonts w:ascii="Times" w:hAnsi="Times" w:cs="Times"/>
          <w:sz w:val="20"/>
          <w:szCs w:val="20"/>
        </w:rPr>
        <w:t xml:space="preserve"> As explained in the Motion, we request partial summary judgment, even though we seek judgment on all counts, because we are excluding from the Motion the allegations in the Second Amended Complaint that coal ash in active coal ash impoundments at the Waukegan, Will County, Joliet 29 and </w:t>
      </w:r>
      <w:proofErr w:type="spellStart"/>
      <w:r w:rsidRPr="000369F3">
        <w:rPr>
          <w:rFonts w:ascii="Times" w:hAnsi="Times" w:cs="Times"/>
          <w:sz w:val="20"/>
          <w:szCs w:val="20"/>
        </w:rPr>
        <w:t>Powerton</w:t>
      </w:r>
      <w:proofErr w:type="spellEnd"/>
      <w:r w:rsidRPr="000369F3">
        <w:rPr>
          <w:rFonts w:ascii="Times" w:hAnsi="Times" w:cs="Times"/>
          <w:sz w:val="20"/>
          <w:szCs w:val="20"/>
        </w:rPr>
        <w:t xml:space="preserve"> plants caused groundwater contamination and violated open dumping prohibitions. The Motion seeks summary judgment solely with regard to the Historic Coal Ash and Historic Ash Areas, as defined herein, at those four plants.   </w:t>
      </w:r>
    </w:p>
  </w:footnote>
  <w:footnote w:id="2">
    <w:p w:rsidR="00516CA5" w:rsidRPr="000369F3" w:rsidRDefault="00516CA5" w:rsidP="005D3D6F">
      <w:pPr>
        <w:pStyle w:val="FootnoteText"/>
        <w:rPr>
          <w:rFonts w:ascii="Times" w:hAnsi="Times" w:cs="Times"/>
          <w:sz w:val="20"/>
          <w:szCs w:val="20"/>
        </w:rPr>
      </w:pPr>
      <w:r w:rsidRPr="0090098D">
        <w:rPr>
          <w:rStyle w:val="FootnoteReference"/>
          <w:rFonts w:ascii="Times" w:hAnsi="Times" w:cs="Times"/>
          <w:sz w:val="20"/>
          <w:szCs w:val="20"/>
        </w:rPr>
        <w:footnoteRef/>
      </w:r>
      <w:r w:rsidRPr="000369F3">
        <w:rPr>
          <w:rFonts w:ascii="Times" w:hAnsi="Times" w:cs="Times"/>
          <w:sz w:val="20"/>
          <w:szCs w:val="20"/>
        </w:rPr>
        <w:t xml:space="preserve"> In the Motion and this Memo in Support, “coal ash” refers to the materials defined by Illinois Environmental Protection Act as “coal combustion waste,” including “fly ash, bottom ash, slag, or flue gas or fluid bed boiler desulfurization by-products generated as a result of the combustion of [coal].” </w:t>
      </w:r>
      <w:proofErr w:type="gramStart"/>
      <w:r w:rsidRPr="000369F3">
        <w:rPr>
          <w:rFonts w:ascii="Times" w:eastAsia="Times New Roman" w:hAnsi="Times" w:cs="Times"/>
          <w:sz w:val="20"/>
          <w:szCs w:val="20"/>
        </w:rPr>
        <w:t>415 ILCS 5/3.140.</w:t>
      </w:r>
      <w:proofErr w:type="gramEnd"/>
      <w:r w:rsidRPr="000369F3">
        <w:rPr>
          <w:rFonts w:ascii="Times" w:eastAsia="Times New Roman" w:hAnsi="Times" w:cs="Times"/>
          <w:sz w:val="20"/>
          <w:szCs w:val="20"/>
        </w:rPr>
        <w:t xml:space="preserve"> </w:t>
      </w:r>
      <w:r w:rsidRPr="000369F3">
        <w:rPr>
          <w:rFonts w:ascii="Times" w:hAnsi="Times" w:cs="Times"/>
          <w:sz w:val="20"/>
          <w:szCs w:val="20"/>
        </w:rPr>
        <w:t xml:space="preserve">Coal ash is described in the soil boring logs cited herein as “ash” and “cinders” in addition to the terms used above. </w:t>
      </w:r>
      <w:r w:rsidRPr="00355BA7">
        <w:rPr>
          <w:rFonts w:ascii="Times" w:hAnsi="Times" w:cs="Times"/>
          <w:sz w:val="20"/>
          <w:szCs w:val="20"/>
        </w:rPr>
        <w:t xml:space="preserve">Kelly Dep. 10:16, Jan. 23, 2015, attached hereto as Ex. </w:t>
      </w:r>
      <w:r w:rsidRPr="000369F3">
        <w:rPr>
          <w:rFonts w:ascii="Times" w:hAnsi="Times" w:cs="Times"/>
          <w:sz w:val="20"/>
          <w:szCs w:val="20"/>
        </w:rPr>
        <w:t>E1</w:t>
      </w:r>
      <w:r w:rsidRPr="00355BA7">
        <w:rPr>
          <w:rFonts w:ascii="Times" w:hAnsi="Times" w:cs="Times"/>
          <w:sz w:val="20"/>
          <w:szCs w:val="20"/>
        </w:rPr>
        <w:t xml:space="preserve"> (“[Boiler slag is] just another form of bottom ash.”); </w:t>
      </w:r>
      <w:r w:rsidRPr="00F27AFF">
        <w:rPr>
          <w:rFonts w:ascii="Times" w:hAnsi="Times" w:cs="Times"/>
          <w:i/>
          <w:sz w:val="20"/>
          <w:szCs w:val="20"/>
        </w:rPr>
        <w:t>id</w:t>
      </w:r>
      <w:r w:rsidRPr="00F27AFF">
        <w:rPr>
          <w:rFonts w:ascii="Times" w:hAnsi="Times" w:cs="Times"/>
          <w:sz w:val="20"/>
          <w:szCs w:val="20"/>
        </w:rPr>
        <w:t xml:space="preserve">. </w:t>
      </w:r>
      <w:proofErr w:type="gramStart"/>
      <w:r w:rsidRPr="00F27AFF">
        <w:rPr>
          <w:rFonts w:ascii="Times" w:hAnsi="Times" w:cs="Times"/>
          <w:sz w:val="20"/>
          <w:szCs w:val="20"/>
        </w:rPr>
        <w:t>at</w:t>
      </w:r>
      <w:proofErr w:type="gramEnd"/>
      <w:r w:rsidRPr="00F27AFF">
        <w:rPr>
          <w:rFonts w:ascii="Times" w:hAnsi="Times" w:cs="Times"/>
          <w:sz w:val="20"/>
          <w:szCs w:val="20"/>
        </w:rPr>
        <w:t xml:space="preserve"> 10:21 (“Coal cinders is bottom ash also.”).  </w:t>
      </w:r>
    </w:p>
  </w:footnote>
  <w:footnote w:id="3">
    <w:p w:rsidR="00516CA5" w:rsidRPr="000369F3" w:rsidRDefault="00516CA5" w:rsidP="005D3D6F">
      <w:pPr>
        <w:rPr>
          <w:rFonts w:ascii="Times" w:hAnsi="Times" w:cs="Times"/>
          <w:sz w:val="20"/>
          <w:szCs w:val="20"/>
        </w:rPr>
      </w:pPr>
      <w:r w:rsidRPr="00355BA7">
        <w:rPr>
          <w:rStyle w:val="FootnoteReference"/>
          <w:rFonts w:ascii="Times" w:hAnsi="Times" w:cs="Times"/>
          <w:sz w:val="20"/>
          <w:szCs w:val="20"/>
        </w:rPr>
        <w:footnoteRef/>
      </w:r>
      <w:r w:rsidRPr="00355BA7">
        <w:rPr>
          <w:rFonts w:ascii="Times" w:hAnsi="Times" w:cs="Times"/>
          <w:sz w:val="20"/>
          <w:szCs w:val="20"/>
        </w:rPr>
        <w:t xml:space="preserve"> </w:t>
      </w:r>
      <w:r w:rsidRPr="000369F3">
        <w:rPr>
          <w:rFonts w:ascii="Times" w:hAnsi="Times" w:cs="Times"/>
          <w:sz w:val="20"/>
          <w:szCs w:val="20"/>
        </w:rPr>
        <w:tab/>
        <w:t xml:space="preserve">“Historic Coal Ash” at Waukegan means coal ash in or on the ground or in unlined repositories at Waukegan, but does not include coal ash in the West Ash Pond or the East Ash Pond, as depicted in Exhibit </w:t>
      </w:r>
      <w:r w:rsidRPr="0090098D">
        <w:rPr>
          <w:rFonts w:ascii="Times" w:hAnsi="Times" w:cs="Times"/>
          <w:sz w:val="20"/>
          <w:szCs w:val="20"/>
        </w:rPr>
        <w:t>A1</w:t>
      </w:r>
      <w:r w:rsidRPr="000369F3">
        <w:rPr>
          <w:rFonts w:ascii="Times" w:hAnsi="Times" w:cs="Times"/>
          <w:sz w:val="20"/>
          <w:szCs w:val="20"/>
        </w:rPr>
        <w:t xml:space="preserve">, two site maps derived from (a) </w:t>
      </w:r>
      <w:r w:rsidRPr="000369F3">
        <w:rPr>
          <w:rFonts w:ascii="Times" w:eastAsia="Calibri" w:hAnsi="Times" w:cs="Times"/>
          <w:sz w:val="20"/>
          <w:szCs w:val="20"/>
        </w:rPr>
        <w:t>NRG Energy,</w:t>
      </w:r>
      <w:r w:rsidRPr="000369F3">
        <w:rPr>
          <w:rFonts w:ascii="Times" w:hAnsi="Times" w:cs="Times"/>
          <w:i/>
          <w:sz w:val="20"/>
          <w:szCs w:val="20"/>
        </w:rPr>
        <w:t xml:space="preserve"> Annual and Quarterly Groundwater Monitoring Report—Waukegan Generating Station</w:t>
      </w:r>
      <w:r w:rsidRPr="000369F3">
        <w:rPr>
          <w:rFonts w:ascii="Times" w:eastAsia="Calibri" w:hAnsi="Times" w:cs="Times"/>
          <w:sz w:val="20"/>
          <w:szCs w:val="20"/>
        </w:rPr>
        <w:t xml:space="preserve"> Bates MWG13-15_</w:t>
      </w:r>
      <w:r w:rsidRPr="000369F3">
        <w:rPr>
          <w:rFonts w:ascii="Times" w:hAnsi="Times" w:cs="Times"/>
          <w:sz w:val="20"/>
          <w:szCs w:val="20"/>
        </w:rPr>
        <w:t xml:space="preserve"> </w:t>
      </w:r>
      <w:r w:rsidRPr="000369F3">
        <w:rPr>
          <w:rFonts w:ascii="Times" w:eastAsia="Times New Roman" w:hAnsi="Times" w:cs="Times"/>
          <w:sz w:val="20"/>
          <w:szCs w:val="20"/>
        </w:rPr>
        <w:t xml:space="preserve">56439 </w:t>
      </w:r>
      <w:r w:rsidRPr="000369F3">
        <w:rPr>
          <w:rFonts w:ascii="Times" w:eastAsia="Calibri" w:hAnsi="Times" w:cs="Times"/>
          <w:sz w:val="20"/>
          <w:szCs w:val="20"/>
        </w:rPr>
        <w:t xml:space="preserve">(Jan. 22, 2016) </w:t>
      </w:r>
      <w:r w:rsidRPr="000369F3">
        <w:rPr>
          <w:rFonts w:ascii="Times" w:hAnsi="Times" w:cs="Times"/>
          <w:sz w:val="20"/>
          <w:szCs w:val="20"/>
        </w:rPr>
        <w:t xml:space="preserve">and (b) ENSR, </w:t>
      </w:r>
      <w:r w:rsidRPr="000369F3">
        <w:rPr>
          <w:rFonts w:ascii="Times" w:hAnsi="Times" w:cs="Times"/>
          <w:i/>
          <w:sz w:val="20"/>
          <w:szCs w:val="20"/>
        </w:rPr>
        <w:t>Phase II Environmental Site Assessment—Waukegan Generating Station Bates</w:t>
      </w:r>
      <w:r w:rsidRPr="000369F3">
        <w:rPr>
          <w:rFonts w:ascii="Times" w:hAnsi="Times" w:cs="Times"/>
          <w:sz w:val="20"/>
          <w:szCs w:val="20"/>
        </w:rPr>
        <w:t xml:space="preserve"> MWG13-15_ 45814 (Nov. 1998) [site maps hereinafter referred to collectively as </w:t>
      </w:r>
      <w:r w:rsidRPr="000369F3">
        <w:rPr>
          <w:rFonts w:ascii="Times" w:hAnsi="Times" w:cs="Times"/>
          <w:i/>
          <w:sz w:val="20"/>
          <w:szCs w:val="20"/>
        </w:rPr>
        <w:t>Waukegan Site Maps</w:t>
      </w:r>
      <w:r w:rsidRPr="000369F3">
        <w:rPr>
          <w:rFonts w:ascii="Times" w:hAnsi="Times" w:cs="Times"/>
          <w:sz w:val="20"/>
          <w:szCs w:val="20"/>
        </w:rPr>
        <w:t xml:space="preserve">].  “Historic Ash Areas at Waukegan” means those areas at Waukegan containing Historic Coal Ash.  </w:t>
      </w:r>
    </w:p>
    <w:p w:rsidR="00516CA5" w:rsidRPr="000369F3" w:rsidRDefault="00516CA5" w:rsidP="005D3D6F">
      <w:pPr>
        <w:rPr>
          <w:rFonts w:ascii="Times" w:hAnsi="Times" w:cs="Times"/>
          <w:sz w:val="20"/>
          <w:szCs w:val="20"/>
        </w:rPr>
      </w:pPr>
      <w:r w:rsidRPr="000369F3">
        <w:rPr>
          <w:rFonts w:ascii="Times" w:hAnsi="Times" w:cs="Times"/>
          <w:sz w:val="20"/>
          <w:szCs w:val="20"/>
        </w:rPr>
        <w:tab/>
        <w:t>“Historic Coal Ash” at Will County means coal ash in or on the ground or in unlined repositories at Will County, but does not include coal ash in Ash Ponds 1-N, 1-S, 2-S, or 3-S, as depicted in Ex. B</w:t>
      </w:r>
      <w:r w:rsidRPr="0090098D">
        <w:rPr>
          <w:rFonts w:ascii="Times" w:hAnsi="Times" w:cs="Times"/>
          <w:sz w:val="20"/>
          <w:szCs w:val="20"/>
        </w:rPr>
        <w:t>1</w:t>
      </w:r>
      <w:r w:rsidRPr="000369F3">
        <w:rPr>
          <w:rFonts w:ascii="Times" w:hAnsi="Times" w:cs="Times"/>
          <w:sz w:val="20"/>
          <w:szCs w:val="20"/>
        </w:rPr>
        <w:t xml:space="preserve">, two site maps derived from (a) </w:t>
      </w:r>
      <w:r w:rsidRPr="000369F3">
        <w:rPr>
          <w:rFonts w:ascii="Times" w:eastAsia="Calibri" w:hAnsi="Times" w:cs="Times"/>
          <w:sz w:val="20"/>
          <w:szCs w:val="20"/>
        </w:rPr>
        <w:t>NRG Energy,</w:t>
      </w:r>
      <w:r w:rsidRPr="000369F3">
        <w:rPr>
          <w:rFonts w:ascii="Times" w:hAnsi="Times" w:cs="Times"/>
          <w:i/>
          <w:sz w:val="20"/>
          <w:szCs w:val="20"/>
        </w:rPr>
        <w:t xml:space="preserve"> Annual and Quarterly Groundwater Monitoring Report—Will County Generating Station</w:t>
      </w:r>
      <w:r w:rsidRPr="000369F3">
        <w:rPr>
          <w:rFonts w:ascii="Times" w:eastAsia="Calibri" w:hAnsi="Times" w:cs="Times"/>
          <w:sz w:val="20"/>
          <w:szCs w:val="20"/>
        </w:rPr>
        <w:t xml:space="preserve"> Bates MWG13-15_</w:t>
      </w:r>
      <w:r w:rsidRPr="000369F3">
        <w:rPr>
          <w:rFonts w:ascii="Times" w:hAnsi="Times" w:cs="Times"/>
          <w:sz w:val="20"/>
          <w:szCs w:val="20"/>
        </w:rPr>
        <w:t xml:space="preserve"> </w:t>
      </w:r>
      <w:r w:rsidRPr="000369F3">
        <w:rPr>
          <w:rFonts w:ascii="Times" w:eastAsia="Times New Roman" w:hAnsi="Times" w:cs="Times"/>
          <w:sz w:val="20"/>
          <w:szCs w:val="20"/>
        </w:rPr>
        <w:t>56</w:t>
      </w:r>
      <w:r>
        <w:rPr>
          <w:rFonts w:ascii="Times" w:eastAsia="Times New Roman" w:hAnsi="Times" w:cs="Times"/>
          <w:sz w:val="20"/>
          <w:szCs w:val="20"/>
        </w:rPr>
        <w:t>529</w:t>
      </w:r>
      <w:r w:rsidRPr="000369F3">
        <w:rPr>
          <w:rFonts w:ascii="Times" w:eastAsia="Times New Roman" w:hAnsi="Times" w:cs="Times"/>
          <w:sz w:val="20"/>
          <w:szCs w:val="20"/>
        </w:rPr>
        <w:t xml:space="preserve"> </w:t>
      </w:r>
      <w:r w:rsidRPr="000369F3">
        <w:rPr>
          <w:rFonts w:ascii="Times" w:eastAsia="Calibri" w:hAnsi="Times" w:cs="Times"/>
          <w:sz w:val="20"/>
          <w:szCs w:val="20"/>
        </w:rPr>
        <w:t>(Jan. 22, 2016)</w:t>
      </w:r>
      <w:r w:rsidRPr="000369F3">
        <w:rPr>
          <w:rFonts w:ascii="Times" w:hAnsi="Times" w:cs="Times"/>
          <w:sz w:val="20"/>
          <w:szCs w:val="20"/>
        </w:rPr>
        <w:t xml:space="preserve"> and (b) ENSR, </w:t>
      </w:r>
      <w:r w:rsidRPr="000369F3">
        <w:rPr>
          <w:rFonts w:ascii="Times" w:hAnsi="Times" w:cs="Times"/>
          <w:i/>
          <w:sz w:val="20"/>
          <w:szCs w:val="20"/>
        </w:rPr>
        <w:t xml:space="preserve">Will County Phase II Environmental Site Assessment – Will County Generating Station </w:t>
      </w:r>
      <w:r w:rsidRPr="000369F3">
        <w:rPr>
          <w:rFonts w:ascii="Times" w:hAnsi="Times" w:cs="Times"/>
          <w:sz w:val="20"/>
          <w:szCs w:val="20"/>
        </w:rPr>
        <w:t xml:space="preserve">Bates MWG13-15_5739 (Dec. 7, 1998) [site maps hereinafter referred to collectively as </w:t>
      </w:r>
      <w:r w:rsidRPr="000369F3">
        <w:rPr>
          <w:rFonts w:ascii="Times" w:hAnsi="Times" w:cs="Times"/>
          <w:i/>
          <w:sz w:val="20"/>
          <w:szCs w:val="20"/>
        </w:rPr>
        <w:t>Will County Site Maps</w:t>
      </w:r>
      <w:r w:rsidRPr="000369F3">
        <w:rPr>
          <w:rFonts w:ascii="Times" w:hAnsi="Times" w:cs="Times"/>
          <w:sz w:val="20"/>
          <w:szCs w:val="20"/>
        </w:rPr>
        <w:t xml:space="preserve">].  “Historic Coal Ash” at Will County also does not include coal ash in the boiler slag stockpile located near the retention basin depicted in Ex. B1; Maddox Dep. 39:17-40:16, Dec. 2, 2014, attached hereto as Ex. E2; KPRG and Associates, Inc., </w:t>
      </w:r>
      <w:r w:rsidRPr="000369F3">
        <w:rPr>
          <w:rFonts w:ascii="Times" w:hAnsi="Times" w:cs="Times"/>
          <w:i/>
          <w:sz w:val="20"/>
          <w:szCs w:val="20"/>
        </w:rPr>
        <w:t>Will County</w:t>
      </w:r>
      <w:r w:rsidRPr="000369F3">
        <w:rPr>
          <w:rFonts w:ascii="Times" w:hAnsi="Times" w:cs="Times"/>
          <w:sz w:val="20"/>
          <w:szCs w:val="20"/>
        </w:rPr>
        <w:t xml:space="preserve"> </w:t>
      </w:r>
      <w:r w:rsidRPr="000369F3">
        <w:rPr>
          <w:rFonts w:ascii="Times" w:hAnsi="Times" w:cs="Times"/>
          <w:i/>
          <w:sz w:val="20"/>
          <w:szCs w:val="20"/>
        </w:rPr>
        <w:t>CCB Determination Support, Midwest Generation Will County Station</w:t>
      </w:r>
      <w:r w:rsidRPr="000369F3">
        <w:rPr>
          <w:rFonts w:ascii="Times" w:hAnsi="Times" w:cs="Times"/>
          <w:sz w:val="20"/>
          <w:szCs w:val="20"/>
        </w:rPr>
        <w:t xml:space="preserve"> Bates MWG13-15_</w:t>
      </w:r>
      <w:r w:rsidR="005E301E">
        <w:rPr>
          <w:rFonts w:ascii="Times" w:hAnsi="Times" w:cs="Times"/>
          <w:sz w:val="20"/>
          <w:szCs w:val="20"/>
        </w:rPr>
        <w:t>49565, 49569</w:t>
      </w:r>
      <w:r w:rsidRPr="000369F3">
        <w:rPr>
          <w:rFonts w:ascii="Times" w:hAnsi="Times" w:cs="Times"/>
          <w:sz w:val="20"/>
          <w:szCs w:val="20"/>
        </w:rPr>
        <w:t xml:space="preserve"> (Sep. 8, 2015) [hereinafter KPRG, </w:t>
      </w:r>
      <w:r w:rsidRPr="000369F3">
        <w:rPr>
          <w:rFonts w:ascii="Times" w:hAnsi="Times" w:cs="Times"/>
          <w:i/>
          <w:sz w:val="20"/>
          <w:szCs w:val="20"/>
        </w:rPr>
        <w:t xml:space="preserve">CCB Determination </w:t>
      </w:r>
      <w:r>
        <w:rPr>
          <w:rFonts w:ascii="Times" w:hAnsi="Times" w:cs="Times"/>
          <w:i/>
          <w:sz w:val="20"/>
          <w:szCs w:val="20"/>
        </w:rPr>
        <w:t>Re</w:t>
      </w:r>
      <w:r w:rsidRPr="000369F3">
        <w:rPr>
          <w:rFonts w:ascii="Times" w:hAnsi="Times" w:cs="Times"/>
          <w:i/>
          <w:sz w:val="20"/>
          <w:szCs w:val="20"/>
        </w:rPr>
        <w:t>port</w:t>
      </w:r>
      <w:r w:rsidRPr="000369F3">
        <w:rPr>
          <w:rFonts w:ascii="Times" w:hAnsi="Times" w:cs="Times"/>
          <w:sz w:val="20"/>
          <w:szCs w:val="20"/>
        </w:rPr>
        <w:t xml:space="preserve">], attached hereto as Ex. B2; </w:t>
      </w:r>
      <w:proofErr w:type="spellStart"/>
      <w:r w:rsidRPr="000369F3">
        <w:rPr>
          <w:rFonts w:ascii="Times" w:hAnsi="Times" w:cs="Times"/>
          <w:sz w:val="20"/>
          <w:szCs w:val="20"/>
        </w:rPr>
        <w:t>Resp’t</w:t>
      </w:r>
      <w:proofErr w:type="spellEnd"/>
      <w:r w:rsidRPr="000369F3">
        <w:rPr>
          <w:rFonts w:ascii="Times" w:hAnsi="Times" w:cs="Times"/>
          <w:sz w:val="20"/>
          <w:szCs w:val="20"/>
        </w:rPr>
        <w:t xml:space="preserve"> Supp. Resp. to </w:t>
      </w:r>
      <w:proofErr w:type="spellStart"/>
      <w:r w:rsidRPr="000369F3">
        <w:rPr>
          <w:rFonts w:ascii="Times" w:hAnsi="Times" w:cs="Times"/>
          <w:sz w:val="20"/>
          <w:szCs w:val="20"/>
        </w:rPr>
        <w:t>Compl</w:t>
      </w:r>
      <w:proofErr w:type="spellEnd"/>
      <w:r w:rsidRPr="000369F3">
        <w:rPr>
          <w:rFonts w:ascii="Times" w:hAnsi="Times" w:cs="Times"/>
          <w:sz w:val="20"/>
          <w:szCs w:val="20"/>
        </w:rPr>
        <w:t xml:space="preserve">.’s First Set of </w:t>
      </w:r>
      <w:proofErr w:type="spellStart"/>
      <w:r w:rsidRPr="000369F3">
        <w:rPr>
          <w:rFonts w:ascii="Times" w:hAnsi="Times" w:cs="Times"/>
          <w:sz w:val="20"/>
          <w:szCs w:val="20"/>
        </w:rPr>
        <w:t>Interrogs</w:t>
      </w:r>
      <w:proofErr w:type="spellEnd"/>
      <w:r w:rsidRPr="000369F3">
        <w:rPr>
          <w:rFonts w:ascii="Times" w:hAnsi="Times" w:cs="Times"/>
          <w:sz w:val="20"/>
          <w:szCs w:val="20"/>
        </w:rPr>
        <w:t xml:space="preserve">. at 5 (June 10, 2015), attached hereto as Ex. F. “Historic Ash Areas at Will County” means those areas at Will County containing Historic Coal Ash.  </w:t>
      </w:r>
    </w:p>
    <w:p w:rsidR="00516CA5" w:rsidRPr="000369F3" w:rsidRDefault="00516CA5" w:rsidP="005D3D6F">
      <w:pPr>
        <w:rPr>
          <w:rFonts w:ascii="Times" w:hAnsi="Times" w:cs="Times"/>
          <w:b/>
          <w:sz w:val="20"/>
          <w:szCs w:val="20"/>
        </w:rPr>
      </w:pPr>
      <w:r w:rsidRPr="000369F3">
        <w:rPr>
          <w:rFonts w:ascii="Times" w:hAnsi="Times" w:cs="Times"/>
          <w:sz w:val="20"/>
          <w:szCs w:val="20"/>
        </w:rPr>
        <w:tab/>
        <w:t xml:space="preserve">“Historic Coal Ash” at Joliet 29 means coal ash in or on the ground or in unlined repositories at the Joliet 29 site, but does not include coal ash in Ash Ponds 1, 2, and 3, as depicted in Exhibit C1, two site maps derived from (a) NRG Energy, </w:t>
      </w:r>
      <w:r w:rsidRPr="000369F3">
        <w:rPr>
          <w:rFonts w:ascii="Times" w:hAnsi="Times" w:cs="Times"/>
          <w:i/>
          <w:sz w:val="20"/>
          <w:szCs w:val="20"/>
        </w:rPr>
        <w:t>Annual and Quarterly Groundwater Monitoring Report—Joliet #29 Generating Station</w:t>
      </w:r>
      <w:r w:rsidRPr="000369F3">
        <w:rPr>
          <w:rFonts w:ascii="Times" w:hAnsi="Times" w:cs="Times"/>
          <w:sz w:val="20"/>
          <w:szCs w:val="20"/>
        </w:rPr>
        <w:t xml:space="preserve"> Bates MWG13-15_ 56342 (Jan. 22, 2016) and (b) ENSR, </w:t>
      </w:r>
      <w:r w:rsidRPr="000369F3">
        <w:rPr>
          <w:rFonts w:ascii="Times" w:hAnsi="Times" w:cs="Times"/>
          <w:i/>
          <w:sz w:val="20"/>
          <w:szCs w:val="20"/>
        </w:rPr>
        <w:t>Phase II Environmental Site Assessment – Joliet 29 Generating Station</w:t>
      </w:r>
      <w:r w:rsidRPr="000369F3">
        <w:rPr>
          <w:rFonts w:ascii="Times" w:hAnsi="Times" w:cs="Times"/>
          <w:sz w:val="20"/>
          <w:szCs w:val="20"/>
        </w:rPr>
        <w:t xml:space="preserve"> Bates MWG13-15_ 23339 (Dec. 7, 1998) [site maps hereinafter referred to collectively as </w:t>
      </w:r>
      <w:r w:rsidRPr="000369F3">
        <w:rPr>
          <w:rFonts w:ascii="Times" w:hAnsi="Times" w:cs="Times"/>
          <w:i/>
          <w:sz w:val="20"/>
          <w:szCs w:val="20"/>
        </w:rPr>
        <w:t>Joliet 29 Site Maps</w:t>
      </w:r>
      <w:r w:rsidRPr="000369F3">
        <w:rPr>
          <w:rFonts w:ascii="Times" w:hAnsi="Times" w:cs="Times"/>
          <w:sz w:val="20"/>
          <w:szCs w:val="20"/>
        </w:rPr>
        <w:t>].  “Historic Coal Ash” at Joliet 29 also does not include the area referred to by MWG consultant KPRG and Associates, Inc. as the “former ash placement area” in the western portion of the site.  Gnat Dep. 46:10-15, Dec. 18, 2014, attached hereto as Ex. E3; Race Dep. 59:20-60:3, Nov. 12, 2014, attached hereto as Ex. 4; KPRG and Associates, Inc.,</w:t>
      </w:r>
      <w:r w:rsidRPr="000369F3">
        <w:rPr>
          <w:rFonts w:ascii="Times" w:hAnsi="Times" w:cs="Times"/>
          <w:i/>
          <w:sz w:val="20"/>
          <w:szCs w:val="20"/>
        </w:rPr>
        <w:t xml:space="preserve"> CCB Determination Support, Joliet, Illinois</w:t>
      </w:r>
      <w:r w:rsidRPr="000369F3">
        <w:rPr>
          <w:rFonts w:ascii="Times" w:hAnsi="Times" w:cs="Times"/>
          <w:sz w:val="20"/>
          <w:szCs w:val="20"/>
        </w:rPr>
        <w:t xml:space="preserve"> Bates MWG13-15_</w:t>
      </w:r>
      <w:r w:rsidR="005E301E">
        <w:rPr>
          <w:rFonts w:ascii="Times" w:hAnsi="Times" w:cs="Times"/>
          <w:sz w:val="20"/>
          <w:szCs w:val="20"/>
        </w:rPr>
        <w:t>19486</w:t>
      </w:r>
      <w:r w:rsidRPr="000369F3">
        <w:rPr>
          <w:rFonts w:ascii="Times" w:hAnsi="Times" w:cs="Times"/>
          <w:sz w:val="20"/>
          <w:szCs w:val="20"/>
        </w:rPr>
        <w:t xml:space="preserve"> (Jul. 25, 2005) [hereinafter KPRG, </w:t>
      </w:r>
      <w:r w:rsidRPr="000369F3">
        <w:rPr>
          <w:rFonts w:ascii="Times" w:hAnsi="Times" w:cs="Times"/>
          <w:i/>
          <w:sz w:val="20"/>
          <w:szCs w:val="20"/>
        </w:rPr>
        <w:t xml:space="preserve">Joliet CCB Determination </w:t>
      </w:r>
      <w:r>
        <w:rPr>
          <w:rFonts w:ascii="Times" w:hAnsi="Times" w:cs="Times"/>
          <w:i/>
          <w:sz w:val="20"/>
          <w:szCs w:val="20"/>
        </w:rPr>
        <w:t>Re</w:t>
      </w:r>
      <w:r w:rsidRPr="000369F3">
        <w:rPr>
          <w:rFonts w:ascii="Times" w:hAnsi="Times" w:cs="Times"/>
          <w:i/>
          <w:sz w:val="20"/>
          <w:szCs w:val="20"/>
        </w:rPr>
        <w:t>port</w:t>
      </w:r>
      <w:r w:rsidRPr="000369F3">
        <w:rPr>
          <w:rFonts w:ascii="Times" w:hAnsi="Times" w:cs="Times"/>
          <w:sz w:val="20"/>
          <w:szCs w:val="20"/>
        </w:rPr>
        <w:t xml:space="preserve">], attached hereto as Ex. C2; Seymour Dep. 145:14-148:1, Mar. 1, 2016, attached hereto as Ex. E5.  “Historic Ash Areas at Joliet 29” means those areas at Joliet 29 containing Historic Coal Ash.  </w:t>
      </w:r>
    </w:p>
    <w:p w:rsidR="00516CA5" w:rsidRPr="000369F3" w:rsidRDefault="00516CA5" w:rsidP="005D3D6F">
      <w:pPr>
        <w:rPr>
          <w:rFonts w:ascii="Times" w:hAnsi="Times" w:cs="Times"/>
          <w:sz w:val="20"/>
          <w:szCs w:val="20"/>
        </w:rPr>
      </w:pPr>
      <w:r w:rsidRPr="000369F3">
        <w:rPr>
          <w:rFonts w:ascii="Times" w:hAnsi="Times" w:cs="Times"/>
          <w:sz w:val="20"/>
          <w:szCs w:val="20"/>
        </w:rPr>
        <w:tab/>
        <w:t xml:space="preserve">"Historic Coal Ash" at </w:t>
      </w:r>
      <w:proofErr w:type="spellStart"/>
      <w:r w:rsidRPr="000369F3">
        <w:rPr>
          <w:rFonts w:ascii="Times" w:hAnsi="Times" w:cs="Times"/>
          <w:sz w:val="20"/>
          <w:szCs w:val="20"/>
        </w:rPr>
        <w:t>Powerton</w:t>
      </w:r>
      <w:proofErr w:type="spellEnd"/>
      <w:r w:rsidRPr="000369F3">
        <w:rPr>
          <w:rFonts w:ascii="Times" w:hAnsi="Times" w:cs="Times"/>
          <w:sz w:val="20"/>
          <w:szCs w:val="20"/>
        </w:rPr>
        <w:t xml:space="preserve"> means coal ash in or on the ground or in unlined repositories at </w:t>
      </w:r>
      <w:proofErr w:type="spellStart"/>
      <w:r w:rsidRPr="000369F3">
        <w:rPr>
          <w:rFonts w:ascii="Times" w:hAnsi="Times" w:cs="Times"/>
          <w:sz w:val="20"/>
          <w:szCs w:val="20"/>
        </w:rPr>
        <w:t>Powerton</w:t>
      </w:r>
      <w:proofErr w:type="spellEnd"/>
      <w:r w:rsidRPr="000369F3">
        <w:rPr>
          <w:rFonts w:ascii="Times" w:hAnsi="Times" w:cs="Times"/>
          <w:sz w:val="20"/>
          <w:szCs w:val="20"/>
        </w:rPr>
        <w:t xml:space="preserve">, but does not include the Secondary Ash Settling Basin (also known as the “Ash Settling Basin”), the Ash Surge Basin, the Ash Bypass Basin, the East Yard Runoff Basin, the Metal Cleaning Basin, or the Limestone Runoff Basin (also known as the “Slag Overflow Basin”), as depicted in </w:t>
      </w:r>
      <w:r w:rsidRPr="00C2192A">
        <w:rPr>
          <w:rFonts w:ascii="Times" w:hAnsi="Times" w:cs="Times"/>
          <w:sz w:val="20"/>
          <w:szCs w:val="20"/>
        </w:rPr>
        <w:t>Exhibit D1,</w:t>
      </w:r>
      <w:r w:rsidRPr="000369F3">
        <w:rPr>
          <w:rFonts w:ascii="Times" w:hAnsi="Times" w:cs="Times"/>
          <w:sz w:val="20"/>
          <w:szCs w:val="20"/>
        </w:rPr>
        <w:t xml:space="preserve"> two site maps derived from (a) </w:t>
      </w:r>
      <w:r w:rsidRPr="000369F3">
        <w:rPr>
          <w:rFonts w:ascii="Times" w:hAnsi="Times" w:cs="Times"/>
          <w:i/>
          <w:sz w:val="20"/>
          <w:szCs w:val="20"/>
        </w:rPr>
        <w:t>Annual and Quarterly Groundwater Monitoring Report—</w:t>
      </w:r>
      <w:proofErr w:type="spellStart"/>
      <w:r w:rsidRPr="000369F3">
        <w:rPr>
          <w:rFonts w:ascii="Times" w:hAnsi="Times" w:cs="Times"/>
          <w:i/>
          <w:sz w:val="20"/>
          <w:szCs w:val="20"/>
        </w:rPr>
        <w:t>Powerton</w:t>
      </w:r>
      <w:proofErr w:type="spellEnd"/>
      <w:r w:rsidRPr="000369F3">
        <w:rPr>
          <w:rFonts w:ascii="Times" w:hAnsi="Times" w:cs="Times"/>
          <w:i/>
          <w:sz w:val="20"/>
          <w:szCs w:val="20"/>
        </w:rPr>
        <w:t xml:space="preserve"> Generating Station</w:t>
      </w:r>
      <w:r w:rsidRPr="000369F3">
        <w:rPr>
          <w:rFonts w:ascii="Times" w:hAnsi="Times" w:cs="Times"/>
          <w:sz w:val="20"/>
          <w:szCs w:val="20"/>
        </w:rPr>
        <w:t xml:space="preserve"> Bates MWG13-15_</w:t>
      </w:r>
      <w:r w:rsidR="005E301E">
        <w:rPr>
          <w:rFonts w:ascii="Times" w:hAnsi="Times" w:cs="Times"/>
          <w:sz w:val="20"/>
          <w:szCs w:val="20"/>
        </w:rPr>
        <w:t>56201</w:t>
      </w:r>
      <w:r w:rsidRPr="000369F3">
        <w:rPr>
          <w:rFonts w:ascii="Times" w:hAnsi="Times" w:cs="Times"/>
          <w:sz w:val="20"/>
          <w:szCs w:val="20"/>
        </w:rPr>
        <w:t xml:space="preserve"> (Jan. 22, 2016) and (b) ENSR, </w:t>
      </w:r>
      <w:r w:rsidRPr="000369F3">
        <w:rPr>
          <w:rFonts w:ascii="Times" w:hAnsi="Times" w:cs="Times"/>
          <w:i/>
          <w:sz w:val="20"/>
          <w:szCs w:val="20"/>
        </w:rPr>
        <w:t xml:space="preserve">Phase II Environmental Site Assessment – </w:t>
      </w:r>
      <w:proofErr w:type="spellStart"/>
      <w:r w:rsidR="005E301E">
        <w:rPr>
          <w:rFonts w:ascii="Times" w:hAnsi="Times" w:cs="Times"/>
          <w:i/>
          <w:sz w:val="20"/>
          <w:szCs w:val="20"/>
        </w:rPr>
        <w:t>Powerton</w:t>
      </w:r>
      <w:proofErr w:type="spellEnd"/>
      <w:r w:rsidRPr="000369F3">
        <w:rPr>
          <w:rFonts w:ascii="Times" w:hAnsi="Times" w:cs="Times"/>
          <w:i/>
          <w:sz w:val="20"/>
          <w:szCs w:val="20"/>
        </w:rPr>
        <w:t xml:space="preserve"> Generating Station</w:t>
      </w:r>
      <w:r w:rsidRPr="000369F3">
        <w:rPr>
          <w:rFonts w:ascii="Times" w:hAnsi="Times" w:cs="Times"/>
          <w:sz w:val="20"/>
          <w:szCs w:val="20"/>
        </w:rPr>
        <w:t xml:space="preserve"> Bates MWG13-15_ </w:t>
      </w:r>
      <w:r w:rsidR="005E301E">
        <w:rPr>
          <w:rFonts w:ascii="Times" w:hAnsi="Times" w:cs="Times"/>
          <w:sz w:val="20"/>
          <w:szCs w:val="20"/>
        </w:rPr>
        <w:t>3294</w:t>
      </w:r>
      <w:r w:rsidRPr="000369F3">
        <w:rPr>
          <w:rFonts w:ascii="Times" w:hAnsi="Times" w:cs="Times"/>
          <w:sz w:val="20"/>
          <w:szCs w:val="20"/>
        </w:rPr>
        <w:t xml:space="preserve"> (Dec. 7, 1998) </w:t>
      </w:r>
      <w:r w:rsidRPr="00637A33">
        <w:rPr>
          <w:rFonts w:ascii="Times" w:hAnsi="Times"/>
          <w:sz w:val="20"/>
          <w:szCs w:val="20"/>
        </w:rPr>
        <w:t xml:space="preserve">[site maps hereinafter referred to collectively as </w:t>
      </w:r>
      <w:proofErr w:type="spellStart"/>
      <w:r w:rsidRPr="00637A33">
        <w:rPr>
          <w:rFonts w:ascii="Times" w:hAnsi="Times"/>
          <w:i/>
          <w:iCs/>
          <w:sz w:val="20"/>
          <w:szCs w:val="20"/>
        </w:rPr>
        <w:t>Powerton</w:t>
      </w:r>
      <w:proofErr w:type="spellEnd"/>
      <w:r w:rsidRPr="00637A33">
        <w:rPr>
          <w:rFonts w:ascii="Times" w:hAnsi="Times"/>
          <w:i/>
          <w:iCs/>
          <w:sz w:val="20"/>
          <w:szCs w:val="20"/>
        </w:rPr>
        <w:t xml:space="preserve"> Site Maps</w:t>
      </w:r>
      <w:r w:rsidRPr="00637A33">
        <w:rPr>
          <w:rFonts w:ascii="Times" w:hAnsi="Times"/>
          <w:sz w:val="20"/>
          <w:szCs w:val="20"/>
        </w:rPr>
        <w:t xml:space="preserve">].  </w:t>
      </w:r>
      <w:r w:rsidRPr="000369F3">
        <w:rPr>
          <w:rFonts w:ascii="Times" w:hAnsi="Times" w:cs="Times"/>
          <w:sz w:val="20"/>
          <w:szCs w:val="20"/>
        </w:rPr>
        <w:t xml:space="preserve">“Historic Ash Areas at </w:t>
      </w:r>
      <w:proofErr w:type="spellStart"/>
      <w:r w:rsidRPr="000369F3">
        <w:rPr>
          <w:rFonts w:ascii="Times" w:hAnsi="Times" w:cs="Times"/>
          <w:sz w:val="20"/>
          <w:szCs w:val="20"/>
        </w:rPr>
        <w:t>Powerton</w:t>
      </w:r>
      <w:proofErr w:type="spellEnd"/>
      <w:r w:rsidRPr="000369F3">
        <w:rPr>
          <w:rFonts w:ascii="Times" w:hAnsi="Times" w:cs="Times"/>
          <w:sz w:val="20"/>
          <w:szCs w:val="20"/>
        </w:rPr>
        <w:t xml:space="preserve">” means those areas at </w:t>
      </w:r>
      <w:proofErr w:type="spellStart"/>
      <w:r w:rsidRPr="000369F3">
        <w:rPr>
          <w:rFonts w:ascii="Times" w:hAnsi="Times" w:cs="Times"/>
          <w:sz w:val="20"/>
          <w:szCs w:val="20"/>
        </w:rPr>
        <w:t>Powerton</w:t>
      </w:r>
      <w:proofErr w:type="spellEnd"/>
      <w:r w:rsidRPr="000369F3">
        <w:rPr>
          <w:rFonts w:ascii="Times" w:hAnsi="Times" w:cs="Times"/>
          <w:sz w:val="20"/>
          <w:szCs w:val="20"/>
        </w:rPr>
        <w:t xml:space="preserve"> containing Historic Coal Ash.  </w:t>
      </w:r>
    </w:p>
    <w:p w:rsidR="00516CA5" w:rsidRPr="000369F3" w:rsidRDefault="00516CA5" w:rsidP="005D3D6F">
      <w:pPr>
        <w:ind w:firstLine="720"/>
        <w:rPr>
          <w:rFonts w:ascii="Times" w:hAnsi="Times" w:cs="Times"/>
          <w:b/>
          <w:sz w:val="20"/>
          <w:szCs w:val="20"/>
        </w:rPr>
      </w:pPr>
      <w:r w:rsidRPr="000369F3">
        <w:rPr>
          <w:rFonts w:ascii="Times" w:hAnsi="Times" w:cs="Times"/>
          <w:sz w:val="20"/>
          <w:szCs w:val="20"/>
        </w:rPr>
        <w:t>“Historic Ash Areas” without a station or location specified means Historic Ash Areas at Waukegan, Will County, Joliet 29</w:t>
      </w:r>
      <w:r w:rsidRPr="000369F3">
        <w:rPr>
          <w:rFonts w:ascii="Times" w:hAnsi="Times" w:cs="Times"/>
          <w:b/>
          <w:sz w:val="20"/>
          <w:szCs w:val="20"/>
        </w:rPr>
        <w:t>,</w:t>
      </w:r>
      <w:r w:rsidRPr="000369F3">
        <w:rPr>
          <w:rFonts w:ascii="Times" w:hAnsi="Times" w:cs="Times"/>
          <w:sz w:val="20"/>
          <w:szCs w:val="20"/>
        </w:rPr>
        <w:t xml:space="preserve"> and </w:t>
      </w:r>
      <w:proofErr w:type="spellStart"/>
      <w:r w:rsidRPr="000369F3">
        <w:rPr>
          <w:rFonts w:ascii="Times" w:hAnsi="Times" w:cs="Times"/>
          <w:sz w:val="20"/>
          <w:szCs w:val="20"/>
        </w:rPr>
        <w:t>Powerton</w:t>
      </w:r>
      <w:proofErr w:type="spellEnd"/>
      <w:r w:rsidRPr="000369F3">
        <w:rPr>
          <w:rFonts w:ascii="Times" w:hAnsi="Times" w:cs="Times"/>
          <w:sz w:val="20"/>
          <w:szCs w:val="20"/>
        </w:rPr>
        <w:t xml:space="preserve"> stations collectively</w:t>
      </w:r>
      <w:r w:rsidRPr="000369F3">
        <w:rPr>
          <w:rFonts w:ascii="Times" w:hAnsi="Times" w:cs="Times"/>
          <w:b/>
          <w:sz w:val="20"/>
          <w:szCs w:val="20"/>
        </w:rPr>
        <w:t>.</w:t>
      </w:r>
    </w:p>
    <w:p w:rsidR="00516CA5" w:rsidRPr="000369F3" w:rsidRDefault="00516CA5" w:rsidP="005D3D6F">
      <w:pPr>
        <w:ind w:firstLine="720"/>
        <w:rPr>
          <w:rFonts w:ascii="Times" w:hAnsi="Times" w:cs="Times"/>
          <w:b/>
          <w:sz w:val="20"/>
          <w:szCs w:val="20"/>
        </w:rPr>
      </w:pPr>
      <w:r w:rsidRPr="0090098D">
        <w:rPr>
          <w:rFonts w:ascii="Times" w:hAnsi="Times" w:cs="Times"/>
          <w:sz w:val="20"/>
          <w:szCs w:val="20"/>
        </w:rPr>
        <w:t>“Historic Coal Ash” does not include certain coal ash repositories that were subject to corrective action under Compliance Commitment Agreements with Illinois EPA or repositories for which MWG’s expert cited leach test data.</w:t>
      </w:r>
      <w:r w:rsidRPr="000369F3">
        <w:rPr>
          <w:rFonts w:ascii="Times" w:hAnsi="Times" w:cs="Times"/>
          <w:sz w:val="20"/>
          <w:szCs w:val="20"/>
        </w:rPr>
        <w:t xml:space="preserve">  </w:t>
      </w:r>
      <w:r w:rsidRPr="0090098D">
        <w:rPr>
          <w:rFonts w:ascii="Times" w:hAnsi="Times" w:cs="Times"/>
          <w:sz w:val="20"/>
          <w:szCs w:val="20"/>
        </w:rPr>
        <w:t>Citizens’ Groups do not concede that these excluded areas did not cause groundwater contamination, but have chosen to exclude them from this Motion</w:t>
      </w:r>
      <w:r w:rsidRPr="000369F3">
        <w:rPr>
          <w:rFonts w:ascii="Times" w:hAnsi="Times" w:cs="Times"/>
          <w:sz w:val="20"/>
          <w:szCs w:val="20"/>
        </w:rPr>
        <w:t>.</w:t>
      </w:r>
    </w:p>
    <w:p w:rsidR="00516CA5" w:rsidRPr="000369F3" w:rsidRDefault="00516CA5" w:rsidP="005D3D6F">
      <w:pPr>
        <w:rPr>
          <w:rFonts w:ascii="Times" w:hAnsi="Times" w:cs="Times"/>
          <w:sz w:val="20"/>
          <w:szCs w:val="20"/>
        </w:rPr>
      </w:pPr>
    </w:p>
    <w:p w:rsidR="00516CA5" w:rsidRPr="000369F3" w:rsidRDefault="00516CA5" w:rsidP="005D3D6F">
      <w:pPr>
        <w:pStyle w:val="FootnoteText"/>
        <w:rPr>
          <w:rFonts w:ascii="Times" w:hAnsi="Times" w:cs="Times"/>
          <w:sz w:val="20"/>
          <w:szCs w:val="20"/>
        </w:rPr>
      </w:pPr>
    </w:p>
  </w:footnote>
  <w:footnote w:id="4">
    <w:p w:rsidR="00516CA5" w:rsidRPr="000369F3" w:rsidRDefault="00516CA5" w:rsidP="005D3D6F">
      <w:pPr>
        <w:pStyle w:val="FootnoteText"/>
        <w:rPr>
          <w:rFonts w:ascii="Times" w:hAnsi="Times" w:cs="Times"/>
          <w:sz w:val="20"/>
          <w:szCs w:val="20"/>
        </w:rPr>
      </w:pPr>
      <w:r w:rsidRPr="000369F3">
        <w:rPr>
          <w:rStyle w:val="FootnoteReference"/>
          <w:rFonts w:ascii="Times" w:hAnsi="Times" w:cs="Times"/>
          <w:sz w:val="20"/>
          <w:szCs w:val="20"/>
        </w:rPr>
        <w:footnoteRef/>
      </w:r>
      <w:r w:rsidRPr="000369F3">
        <w:rPr>
          <w:rFonts w:ascii="Times" w:hAnsi="Times" w:cs="Times"/>
          <w:sz w:val="20"/>
          <w:szCs w:val="20"/>
        </w:rPr>
        <w:t xml:space="preserve"> The 80 occasions in which MWG violated the Act’s open dumping prohibitions are set out in the Tables contained in paragraphs 42, 45 and 48 of the Second Amended Complaint.</w:t>
      </w:r>
    </w:p>
  </w:footnote>
  <w:footnote w:id="5">
    <w:p w:rsidR="00516CA5" w:rsidRPr="000369F3" w:rsidRDefault="00516CA5" w:rsidP="005D3D6F">
      <w:pPr>
        <w:pStyle w:val="FootnoteText"/>
        <w:rPr>
          <w:rFonts w:ascii="Times" w:hAnsi="Times" w:cs="Times"/>
          <w:sz w:val="20"/>
          <w:szCs w:val="20"/>
        </w:rPr>
      </w:pPr>
      <w:r w:rsidRPr="000369F3">
        <w:rPr>
          <w:rStyle w:val="FootnoteReference"/>
          <w:rFonts w:ascii="Times" w:hAnsi="Times" w:cs="Times"/>
          <w:sz w:val="20"/>
          <w:szCs w:val="20"/>
        </w:rPr>
        <w:footnoteRef/>
      </w:r>
      <w:r w:rsidRPr="000369F3">
        <w:rPr>
          <w:rFonts w:ascii="Times" w:hAnsi="Times" w:cs="Times"/>
          <w:sz w:val="20"/>
          <w:szCs w:val="20"/>
        </w:rPr>
        <w:t xml:space="preserve"> </w:t>
      </w:r>
      <w:r w:rsidRPr="000369F3">
        <w:rPr>
          <w:rFonts w:ascii="Times" w:hAnsi="Times" w:cs="Times"/>
          <w:i/>
          <w:sz w:val="20"/>
          <w:szCs w:val="20"/>
        </w:rPr>
        <w:t>See, e.g.,</w:t>
      </w:r>
      <w:r w:rsidRPr="000369F3">
        <w:rPr>
          <w:rFonts w:ascii="Times" w:hAnsi="Times" w:cs="Times"/>
          <w:sz w:val="20"/>
          <w:szCs w:val="20"/>
        </w:rPr>
        <w:t xml:space="preserve"> </w:t>
      </w:r>
      <w:r>
        <w:rPr>
          <w:rFonts w:ascii="Times" w:hAnsi="Times" w:cs="Times"/>
          <w:sz w:val="20"/>
          <w:szCs w:val="20"/>
        </w:rPr>
        <w:t>Ex. I</w:t>
      </w:r>
      <w:r w:rsidRPr="000369F3">
        <w:rPr>
          <w:rFonts w:ascii="Times" w:hAnsi="Times" w:cs="Times"/>
          <w:sz w:val="20"/>
          <w:szCs w:val="20"/>
        </w:rPr>
        <w:t xml:space="preserve">, KPRG, </w:t>
      </w:r>
      <w:r w:rsidRPr="000369F3">
        <w:rPr>
          <w:rFonts w:ascii="Times" w:hAnsi="Times" w:cs="Times"/>
          <w:i/>
          <w:sz w:val="20"/>
          <w:szCs w:val="20"/>
        </w:rPr>
        <w:t>Geotechnical Analysis</w:t>
      </w:r>
      <w:r w:rsidRPr="000369F3">
        <w:rPr>
          <w:rFonts w:ascii="Times" w:hAnsi="Times" w:cs="Times"/>
          <w:smallCaps/>
          <w:sz w:val="20"/>
          <w:szCs w:val="20"/>
        </w:rPr>
        <w:t xml:space="preserve"> </w:t>
      </w:r>
      <w:r w:rsidRPr="000369F3">
        <w:rPr>
          <w:rFonts w:ascii="Times" w:hAnsi="Times" w:cs="Times"/>
          <w:sz w:val="20"/>
          <w:szCs w:val="20"/>
        </w:rPr>
        <w:t xml:space="preserve">at Bates </w:t>
      </w:r>
      <w:r>
        <w:rPr>
          <w:rFonts w:ascii="Times" w:hAnsi="Times" w:cs="Times"/>
          <w:sz w:val="20"/>
          <w:szCs w:val="20"/>
        </w:rPr>
        <w:t>MW13-15_</w:t>
      </w:r>
      <w:r w:rsidRPr="000369F3">
        <w:rPr>
          <w:rFonts w:ascii="Times" w:hAnsi="Times" w:cs="Times"/>
          <w:sz w:val="20"/>
          <w:szCs w:val="20"/>
        </w:rPr>
        <w:t xml:space="preserve">24285-24287, 24292-24294, 24297, 24304, 24307 (presenting soil borings in which coal ash was observed in the top foot of soil at the Will County, Joliet 29, and </w:t>
      </w:r>
      <w:proofErr w:type="spellStart"/>
      <w:r w:rsidRPr="000369F3">
        <w:rPr>
          <w:rFonts w:ascii="Times" w:hAnsi="Times" w:cs="Times"/>
          <w:sz w:val="20"/>
          <w:szCs w:val="20"/>
        </w:rPr>
        <w:t>Powerton</w:t>
      </w:r>
      <w:proofErr w:type="spellEnd"/>
      <w:r w:rsidRPr="000369F3">
        <w:rPr>
          <w:rFonts w:ascii="Times" w:hAnsi="Times" w:cs="Times"/>
          <w:sz w:val="20"/>
          <w:szCs w:val="20"/>
        </w:rPr>
        <w:t xml:space="preserve"> sites); </w:t>
      </w:r>
      <w:r w:rsidRPr="000369F3">
        <w:rPr>
          <w:rFonts w:ascii="Times" w:hAnsi="Times" w:cs="Times"/>
          <w:i/>
          <w:sz w:val="20"/>
          <w:szCs w:val="20"/>
        </w:rPr>
        <w:t>see also</w:t>
      </w:r>
      <w:r>
        <w:rPr>
          <w:rFonts w:ascii="Times" w:hAnsi="Times" w:cs="Times"/>
          <w:sz w:val="20"/>
          <w:szCs w:val="20"/>
        </w:rPr>
        <w:t xml:space="preserve"> Ex. A</w:t>
      </w:r>
      <w:r w:rsidRPr="000369F3">
        <w:rPr>
          <w:rFonts w:ascii="Times" w:hAnsi="Times" w:cs="Times"/>
          <w:sz w:val="20"/>
          <w:szCs w:val="20"/>
        </w:rPr>
        <w:t xml:space="preserve">3 Patrick, </w:t>
      </w:r>
      <w:r w:rsidRPr="000369F3">
        <w:rPr>
          <w:rFonts w:ascii="Times" w:hAnsi="Times" w:cs="Times"/>
          <w:i/>
          <w:sz w:val="20"/>
          <w:szCs w:val="20"/>
        </w:rPr>
        <w:t>Waukegan Hydrogeological Assessment Report</w:t>
      </w:r>
      <w:r w:rsidRPr="000369F3">
        <w:rPr>
          <w:rFonts w:ascii="Times" w:hAnsi="Times" w:cs="Times"/>
          <w:smallCaps/>
          <w:sz w:val="20"/>
          <w:szCs w:val="20"/>
        </w:rPr>
        <w:t xml:space="preserve"> </w:t>
      </w:r>
      <w:r w:rsidRPr="000369F3">
        <w:rPr>
          <w:rFonts w:ascii="Times" w:hAnsi="Times" w:cs="Times"/>
          <w:sz w:val="20"/>
          <w:szCs w:val="20"/>
        </w:rPr>
        <w:t xml:space="preserve">at Bates </w:t>
      </w:r>
      <w:r>
        <w:rPr>
          <w:rFonts w:ascii="Times" w:hAnsi="Times" w:cs="Times"/>
          <w:sz w:val="20"/>
          <w:szCs w:val="20"/>
        </w:rPr>
        <w:t>MWG_</w:t>
      </w:r>
      <w:r w:rsidRPr="000369F3">
        <w:rPr>
          <w:rFonts w:ascii="Times" w:hAnsi="Times" w:cs="Times"/>
          <w:sz w:val="20"/>
          <w:szCs w:val="20"/>
        </w:rPr>
        <w:t>7167-7176 (showing coal ash in the top foot of soil in the borings for groundwater monitoring wells MW-1 through MW-5).</w:t>
      </w:r>
    </w:p>
  </w:footnote>
  <w:footnote w:id="6">
    <w:p w:rsidR="00516CA5" w:rsidRPr="000369F3" w:rsidRDefault="00516CA5" w:rsidP="005D3D6F">
      <w:pPr>
        <w:pStyle w:val="FootnoteText"/>
        <w:rPr>
          <w:rFonts w:ascii="Times" w:hAnsi="Times" w:cs="Times"/>
          <w:sz w:val="20"/>
          <w:szCs w:val="20"/>
        </w:rPr>
      </w:pPr>
      <w:r w:rsidRPr="000369F3">
        <w:rPr>
          <w:rStyle w:val="FootnoteReference"/>
          <w:rFonts w:ascii="Times" w:hAnsi="Times" w:cs="Times"/>
          <w:sz w:val="20"/>
          <w:szCs w:val="20"/>
        </w:rPr>
        <w:footnoteRef/>
      </w:r>
      <w:r w:rsidRPr="000369F3">
        <w:rPr>
          <w:rFonts w:ascii="Times" w:hAnsi="Times" w:cs="Times"/>
          <w:sz w:val="20"/>
          <w:szCs w:val="20"/>
        </w:rPr>
        <w:t xml:space="preserve"> All elevations at </w:t>
      </w:r>
      <w:proofErr w:type="spellStart"/>
      <w:r w:rsidRPr="000369F3">
        <w:rPr>
          <w:rFonts w:ascii="Times" w:hAnsi="Times" w:cs="Times"/>
          <w:sz w:val="20"/>
          <w:szCs w:val="20"/>
        </w:rPr>
        <w:t>Powerton</w:t>
      </w:r>
      <w:proofErr w:type="spellEnd"/>
      <w:r w:rsidRPr="000369F3">
        <w:rPr>
          <w:rFonts w:ascii="Times" w:hAnsi="Times" w:cs="Times"/>
          <w:sz w:val="20"/>
          <w:szCs w:val="20"/>
        </w:rPr>
        <w:t xml:space="preserve"> and Will County are provided in feet above mean sea level.  </w:t>
      </w:r>
    </w:p>
  </w:footnote>
  <w:footnote w:id="7">
    <w:p w:rsidR="00516CA5" w:rsidRPr="00123C75" w:rsidRDefault="00516CA5" w:rsidP="00CA05F4">
      <w:pPr>
        <w:pStyle w:val="FootnoteText"/>
        <w:spacing w:after="240"/>
        <w:rPr>
          <w:rFonts w:ascii="Times" w:hAnsi="Times"/>
          <w:sz w:val="20"/>
          <w:szCs w:val="20"/>
        </w:rPr>
      </w:pPr>
      <w:r w:rsidRPr="00123C75">
        <w:rPr>
          <w:rStyle w:val="FootnoteReference"/>
          <w:rFonts w:ascii="Times" w:hAnsi="Times"/>
          <w:sz w:val="20"/>
          <w:szCs w:val="20"/>
        </w:rPr>
        <w:footnoteRef/>
      </w:r>
      <w:r w:rsidRPr="00123C75">
        <w:rPr>
          <w:rFonts w:ascii="Times" w:hAnsi="Times"/>
          <w:sz w:val="20"/>
          <w:szCs w:val="20"/>
        </w:rPr>
        <w:t xml:space="preserve"> </w:t>
      </w:r>
      <w:r w:rsidRPr="00123C75">
        <w:rPr>
          <w:rFonts w:ascii="Times" w:hAnsi="Times" w:cs="Times New Roman"/>
          <w:sz w:val="20"/>
          <w:szCs w:val="20"/>
          <w:shd w:val="clear" w:color="auto" w:fill="FFFFFF"/>
        </w:rPr>
        <w:t xml:space="preserve">The Environmental Land Use Controls (“ELUCs”) approved for </w:t>
      </w:r>
      <w:proofErr w:type="spellStart"/>
      <w:r w:rsidRPr="00123C75">
        <w:rPr>
          <w:rFonts w:ascii="Times" w:hAnsi="Times" w:cs="Times New Roman"/>
          <w:sz w:val="20"/>
          <w:szCs w:val="20"/>
          <w:shd w:val="clear" w:color="auto" w:fill="FFFFFF"/>
        </w:rPr>
        <w:t>Powerton</w:t>
      </w:r>
      <w:proofErr w:type="spellEnd"/>
      <w:r w:rsidRPr="00123C75">
        <w:rPr>
          <w:rFonts w:ascii="Times" w:hAnsi="Times" w:cs="Times New Roman"/>
          <w:sz w:val="20"/>
          <w:szCs w:val="20"/>
          <w:shd w:val="clear" w:color="auto" w:fill="FFFFFF"/>
        </w:rPr>
        <w:t xml:space="preserve">, Waukegan and Will County do not change that conclusion. The ELUCs themselves make clear that an ELUC is only put into place because use of the affected groundwater would likely harm human </w:t>
      </w:r>
      <w:r w:rsidRPr="004F6C05">
        <w:rPr>
          <w:rFonts w:ascii="Times" w:hAnsi="Times" w:cs="Times New Roman"/>
          <w:sz w:val="20"/>
          <w:szCs w:val="20"/>
          <w:shd w:val="clear" w:color="auto" w:fill="FFFFFF"/>
        </w:rPr>
        <w:t xml:space="preserve">health. </w:t>
      </w:r>
      <w:r w:rsidRPr="004F6C05">
        <w:rPr>
          <w:rFonts w:ascii="Times" w:hAnsi="Times" w:cs="Times New Roman"/>
          <w:i/>
          <w:sz w:val="20"/>
          <w:szCs w:val="20"/>
          <w:shd w:val="clear" w:color="auto" w:fill="FFFFFF"/>
        </w:rPr>
        <w:t>See</w:t>
      </w:r>
      <w:r w:rsidRPr="004F6C05">
        <w:rPr>
          <w:rFonts w:ascii="Times" w:hAnsi="Times" w:cs="Times New Roman"/>
          <w:sz w:val="20"/>
          <w:szCs w:val="20"/>
          <w:shd w:val="clear" w:color="auto" w:fill="FFFFFF"/>
        </w:rPr>
        <w:t xml:space="preserve"> </w:t>
      </w:r>
      <w:r w:rsidRPr="004F6C05">
        <w:rPr>
          <w:rFonts w:ascii="Times" w:hAnsi="Times" w:cs="Times New Roman"/>
          <w:i/>
          <w:sz w:val="20"/>
          <w:szCs w:val="20"/>
          <w:shd w:val="clear" w:color="auto" w:fill="FFFFFF"/>
        </w:rPr>
        <w:t>Supra</w:t>
      </w:r>
      <w:r w:rsidRPr="004F6C05">
        <w:rPr>
          <w:rFonts w:ascii="Times" w:hAnsi="Times" w:cs="Times New Roman"/>
          <w:sz w:val="20"/>
          <w:szCs w:val="20"/>
          <w:shd w:val="clear" w:color="auto" w:fill="FFFFFF"/>
        </w:rPr>
        <w:t xml:space="preserve"> SOF </w:t>
      </w:r>
      <w:r w:rsidRPr="004F6C05">
        <w:rPr>
          <w:rFonts w:ascii="Times" w:hAnsi="Times" w:cs="Times"/>
          <w:sz w:val="20"/>
          <w:szCs w:val="20"/>
          <w:shd w:val="clear" w:color="auto" w:fill="FFFFFF"/>
        </w:rPr>
        <w:t>¶</w:t>
      </w:r>
      <w:r>
        <w:rPr>
          <w:rFonts w:ascii="Times" w:hAnsi="Times" w:cs="Times"/>
          <w:sz w:val="20"/>
          <w:szCs w:val="20"/>
          <w:shd w:val="clear" w:color="auto" w:fill="FFFFFF"/>
        </w:rPr>
        <w:t xml:space="preserve"> 51; </w:t>
      </w:r>
      <w:r w:rsidRPr="00AB0551">
        <w:rPr>
          <w:rFonts w:ascii="Times" w:hAnsi="Times" w:cs="Times New Roman"/>
          <w:sz w:val="20"/>
          <w:szCs w:val="20"/>
          <w:shd w:val="clear" w:color="auto" w:fill="FFFFFF"/>
        </w:rPr>
        <w:t>Ex. A7, Waukegan ELUC Application,</w:t>
      </w:r>
      <w:r w:rsidRPr="00123C75">
        <w:rPr>
          <w:rFonts w:ascii="Times" w:hAnsi="Times" w:cs="Times New Roman"/>
          <w:sz w:val="20"/>
          <w:szCs w:val="20"/>
          <w:shd w:val="clear" w:color="auto" w:fill="FFFFFF"/>
        </w:rPr>
        <w:t xml:space="preserve"> at Bates MWG13-15_601 (“The reason for an ELUC is to ensure protection of human health and the environment. The limitations and requirements contained herein are </w:t>
      </w:r>
      <w:r w:rsidRPr="00AB0551">
        <w:rPr>
          <w:rFonts w:ascii="Times" w:hAnsi="Times" w:cs="Times New Roman"/>
          <w:sz w:val="20"/>
          <w:szCs w:val="20"/>
          <w:shd w:val="clear" w:color="auto" w:fill="FFFFFF"/>
        </w:rPr>
        <w:t xml:space="preserve">necessary in order to protect against exposure to contaminated groundwater that may be present on the property….”); Ex. D15, </w:t>
      </w:r>
      <w:proofErr w:type="spellStart"/>
      <w:r w:rsidRPr="00AB0551">
        <w:rPr>
          <w:rFonts w:ascii="Times" w:hAnsi="Times" w:cs="Times New Roman"/>
          <w:sz w:val="20"/>
          <w:szCs w:val="20"/>
          <w:shd w:val="clear" w:color="auto" w:fill="FFFFFF"/>
        </w:rPr>
        <w:t>Powerton</w:t>
      </w:r>
      <w:proofErr w:type="spellEnd"/>
      <w:r w:rsidRPr="00AB0551">
        <w:rPr>
          <w:rFonts w:ascii="Times" w:hAnsi="Times" w:cs="Times New Roman"/>
          <w:sz w:val="20"/>
          <w:szCs w:val="20"/>
          <w:shd w:val="clear" w:color="auto" w:fill="FFFFFF"/>
        </w:rPr>
        <w:t xml:space="preserve"> ELUC Application [Bates MWG13-15_712-723], at Bates MWG13-15_714 (same) and Ex. B9, Will County ELUC application [Bates MWG13-15_611-621] at Bates MWG13-15_613 (same). In </w:t>
      </w:r>
      <w:r w:rsidRPr="00AB0551">
        <w:rPr>
          <w:rFonts w:ascii="Times" w:hAnsi="Times" w:cs="Times New Roman"/>
          <w:i/>
          <w:sz w:val="20"/>
          <w:szCs w:val="20"/>
          <w:shd w:val="clear" w:color="auto" w:fill="FFFFFF"/>
        </w:rPr>
        <w:t>CIPSCO</w:t>
      </w:r>
      <w:r w:rsidRPr="00AB0551">
        <w:rPr>
          <w:rFonts w:ascii="Times" w:hAnsi="Times" w:cs="Times New Roman"/>
          <w:sz w:val="20"/>
          <w:szCs w:val="20"/>
          <w:shd w:val="clear" w:color="auto" w:fill="FFFFFF"/>
        </w:rPr>
        <w:t xml:space="preserve">, the Illinois Supreme Court held that water pollution is present if harm </w:t>
      </w:r>
      <w:r w:rsidRPr="00AB0551">
        <w:rPr>
          <w:rFonts w:ascii="Times" w:hAnsi="Times" w:cs="Times New Roman"/>
          <w:i/>
          <w:sz w:val="20"/>
          <w:szCs w:val="20"/>
          <w:shd w:val="clear" w:color="auto" w:fill="FFFFFF"/>
        </w:rPr>
        <w:t>would</w:t>
      </w:r>
      <w:r w:rsidRPr="00AB0551">
        <w:rPr>
          <w:rFonts w:ascii="Times" w:hAnsi="Times" w:cs="Times New Roman"/>
          <w:sz w:val="20"/>
          <w:szCs w:val="20"/>
          <w:shd w:val="clear" w:color="auto" w:fill="FFFFFF"/>
        </w:rPr>
        <w:t xml:space="preserve"> occur upon using contaminated water, not solely if harm does occur</w:t>
      </w:r>
      <w:r w:rsidRPr="00123C75">
        <w:rPr>
          <w:rFonts w:ascii="Times" w:hAnsi="Times" w:cs="Times New Roman"/>
          <w:sz w:val="20"/>
          <w:szCs w:val="20"/>
          <w:shd w:val="clear" w:color="auto" w:fill="FFFFFF"/>
        </w:rPr>
        <w:t xml:space="preserve">. </w:t>
      </w:r>
      <w:proofErr w:type="gramStart"/>
      <w:r w:rsidRPr="00123C75">
        <w:rPr>
          <w:rFonts w:ascii="Times" w:hAnsi="Times" w:cs="Times New Roman"/>
          <w:i/>
          <w:sz w:val="20"/>
          <w:szCs w:val="20"/>
          <w:shd w:val="clear" w:color="auto" w:fill="FFFFFF"/>
        </w:rPr>
        <w:t>CIPSCO</w:t>
      </w:r>
      <w:r w:rsidRPr="00123C75">
        <w:rPr>
          <w:rFonts w:ascii="Times" w:hAnsi="Times" w:cs="Times New Roman"/>
          <w:sz w:val="20"/>
          <w:szCs w:val="20"/>
          <w:shd w:val="clear" w:color="auto" w:fill="FFFFFF"/>
        </w:rPr>
        <w:t xml:space="preserve">, </w:t>
      </w:r>
      <w:r w:rsidRPr="00123C75">
        <w:rPr>
          <w:rFonts w:ascii="Times" w:hAnsi="Times" w:cs="Times New Roman"/>
          <w:sz w:val="20"/>
          <w:szCs w:val="20"/>
        </w:rPr>
        <w:t>116 Ill. 2d 397, 409-10.</w:t>
      </w:r>
      <w:proofErr w:type="gramEnd"/>
      <w:r w:rsidRPr="00123C75">
        <w:rPr>
          <w:rFonts w:ascii="Times" w:hAnsi="Times" w:cs="Times New Roman"/>
          <w:sz w:val="20"/>
          <w:szCs w:val="20"/>
        </w:rPr>
        <w:t xml:space="preserve"> Thus, because harm would occur if the contaminated groundwater at the plants were consumed, that contamination constitutes water pollution. </w:t>
      </w:r>
      <w:r w:rsidRPr="00123C75">
        <w:rPr>
          <w:rFonts w:ascii="Times" w:hAnsi="Times" w:cs="Times New Roman"/>
          <w:i/>
          <w:sz w:val="20"/>
          <w:szCs w:val="20"/>
        </w:rPr>
        <w:t>Id</w:t>
      </w:r>
      <w:r w:rsidRPr="00123C75">
        <w:rPr>
          <w:rFonts w:ascii="Times" w:hAnsi="Times" w:cs="Times New Roman"/>
          <w:sz w:val="20"/>
          <w:szCs w:val="20"/>
        </w:rPr>
        <w:t>.</w:t>
      </w:r>
    </w:p>
  </w:footnote>
  <w:footnote w:id="8">
    <w:p w:rsidR="00516CA5" w:rsidRPr="00123C75" w:rsidRDefault="00516CA5" w:rsidP="00CA05F4">
      <w:pPr>
        <w:pStyle w:val="FootnoteText"/>
        <w:rPr>
          <w:rFonts w:ascii="Times" w:hAnsi="Times" w:cs="Times New Roman"/>
          <w:sz w:val="20"/>
          <w:szCs w:val="20"/>
        </w:rPr>
      </w:pPr>
      <w:r w:rsidRPr="00123C75">
        <w:rPr>
          <w:rStyle w:val="FootnoteReference"/>
          <w:rFonts w:ascii="Times" w:hAnsi="Times" w:cs="Times New Roman"/>
          <w:sz w:val="20"/>
          <w:szCs w:val="20"/>
        </w:rPr>
        <w:footnoteRef/>
      </w:r>
      <w:r w:rsidRPr="00123C75">
        <w:rPr>
          <w:rFonts w:ascii="Times" w:hAnsi="Times" w:cs="Times New Roman"/>
          <w:sz w:val="20"/>
          <w:szCs w:val="20"/>
        </w:rPr>
        <w:t xml:space="preserve"> If the Board were to hold that exceedances of Class I groundwater quality standards constitute water pollution only when those standards were in effect, for the reasons discussed herein, MWG still would have allowed the discharge of contaminants </w:t>
      </w:r>
      <w:r w:rsidRPr="00C620EA">
        <w:rPr>
          <w:rFonts w:ascii="Times" w:hAnsi="Times" w:cs="Times New Roman"/>
          <w:sz w:val="20"/>
          <w:szCs w:val="20"/>
        </w:rPr>
        <w:t xml:space="preserve">causing water pollution on hundreds of occasions collectively at the four plants. </w:t>
      </w:r>
      <w:r w:rsidRPr="00C620EA">
        <w:rPr>
          <w:rFonts w:ascii="Times" w:hAnsi="Times"/>
          <w:i/>
          <w:sz w:val="20"/>
          <w:szCs w:val="20"/>
        </w:rPr>
        <w:t xml:space="preserve">See </w:t>
      </w:r>
      <w:r w:rsidRPr="00C620EA">
        <w:rPr>
          <w:rFonts w:ascii="Times" w:hAnsi="Times"/>
          <w:sz w:val="20"/>
          <w:szCs w:val="20"/>
        </w:rPr>
        <w:t xml:space="preserve">Exhibit </w:t>
      </w:r>
      <w:r>
        <w:rPr>
          <w:rFonts w:ascii="Times" w:hAnsi="Times"/>
          <w:sz w:val="20"/>
          <w:szCs w:val="20"/>
        </w:rPr>
        <w:t>B</w:t>
      </w:r>
      <w:r w:rsidRPr="00C620EA">
        <w:rPr>
          <w:rFonts w:ascii="Times" w:hAnsi="Times"/>
          <w:sz w:val="20"/>
          <w:szCs w:val="20"/>
        </w:rPr>
        <w:t xml:space="preserve"> of Pet. Amend. Comp. Ex. 2. </w:t>
      </w:r>
      <w:r w:rsidRPr="00C620EA">
        <w:rPr>
          <w:rFonts w:ascii="Times" w:hAnsi="Times"/>
          <w:i/>
          <w:sz w:val="20"/>
          <w:szCs w:val="20"/>
        </w:rPr>
        <w:t>Class</w:t>
      </w:r>
      <w:r w:rsidRPr="00C620EA">
        <w:rPr>
          <w:rFonts w:ascii="Times" w:hAnsi="Times" w:cs="Times New Roman"/>
          <w:sz w:val="20"/>
          <w:szCs w:val="20"/>
        </w:rPr>
        <w:t xml:space="preserve"> I groundwater standards were, and continue to be, in effect at Waukegan for the entirety of the period of allegations included in the Second Amended Complaint. </w:t>
      </w:r>
      <w:r w:rsidRPr="00C620EA">
        <w:rPr>
          <w:rFonts w:ascii="Times" w:hAnsi="Times" w:cs="Times New Roman"/>
          <w:i/>
          <w:sz w:val="20"/>
          <w:szCs w:val="20"/>
          <w:shd w:val="clear" w:color="auto" w:fill="FFFFFF"/>
        </w:rPr>
        <w:t>Supra</w:t>
      </w:r>
      <w:r w:rsidRPr="00C620EA">
        <w:rPr>
          <w:rFonts w:ascii="Times" w:hAnsi="Times" w:cs="Times New Roman"/>
          <w:sz w:val="20"/>
          <w:szCs w:val="20"/>
          <w:shd w:val="clear" w:color="auto" w:fill="FFFFFF"/>
        </w:rPr>
        <w:t xml:space="preserve"> SOF </w:t>
      </w:r>
      <w:r w:rsidRPr="00C620EA">
        <w:rPr>
          <w:rFonts w:ascii="Times" w:hAnsi="Times" w:cs="Times"/>
          <w:sz w:val="20"/>
          <w:szCs w:val="20"/>
          <w:shd w:val="clear" w:color="auto" w:fill="FFFFFF"/>
        </w:rPr>
        <w:t xml:space="preserve">¶¶ 44 – 45. </w:t>
      </w:r>
      <w:r w:rsidRPr="00C620EA">
        <w:rPr>
          <w:rFonts w:ascii="Times" w:hAnsi="Times" w:cs="Times New Roman"/>
          <w:sz w:val="20"/>
          <w:szCs w:val="20"/>
        </w:rPr>
        <w:t>Class I groundwater standards were in effect</w:t>
      </w:r>
      <w:r w:rsidRPr="00123C75">
        <w:rPr>
          <w:rFonts w:ascii="Times" w:hAnsi="Times" w:cs="Times New Roman"/>
          <w:sz w:val="20"/>
          <w:szCs w:val="20"/>
        </w:rPr>
        <w:t xml:space="preserve"> at Will County until the GMZ was approved for that site on July 2, 2013. </w:t>
      </w:r>
      <w:proofErr w:type="gramStart"/>
      <w:r w:rsidRPr="004F6C05">
        <w:rPr>
          <w:rFonts w:ascii="Times" w:hAnsi="Times" w:cs="Times New Roman"/>
          <w:i/>
          <w:sz w:val="20"/>
          <w:szCs w:val="20"/>
          <w:shd w:val="clear" w:color="auto" w:fill="FFFFFF"/>
        </w:rPr>
        <w:t>Supra</w:t>
      </w:r>
      <w:r w:rsidRPr="004F6C05">
        <w:rPr>
          <w:rFonts w:ascii="Times" w:hAnsi="Times" w:cs="Times New Roman"/>
          <w:sz w:val="20"/>
          <w:szCs w:val="20"/>
          <w:shd w:val="clear" w:color="auto" w:fill="FFFFFF"/>
        </w:rPr>
        <w:t xml:space="preserve"> SOF </w:t>
      </w:r>
      <w:r w:rsidRPr="004F6C05">
        <w:rPr>
          <w:rFonts w:ascii="Times" w:hAnsi="Times" w:cs="Times"/>
          <w:sz w:val="20"/>
          <w:szCs w:val="20"/>
          <w:shd w:val="clear" w:color="auto" w:fill="FFFFFF"/>
        </w:rPr>
        <w:t>¶¶</w:t>
      </w:r>
      <w:r>
        <w:rPr>
          <w:rFonts w:ascii="Times" w:hAnsi="Times" w:cs="Times"/>
          <w:sz w:val="20"/>
          <w:szCs w:val="20"/>
          <w:shd w:val="clear" w:color="auto" w:fill="FFFFFF"/>
        </w:rPr>
        <w:t xml:space="preserve"> 43, 46</w:t>
      </w:r>
      <w:r w:rsidRPr="00123C75">
        <w:rPr>
          <w:rFonts w:ascii="Times" w:hAnsi="Times" w:cs="Times New Roman"/>
          <w:sz w:val="20"/>
          <w:szCs w:val="20"/>
        </w:rPr>
        <w:t>.</w:t>
      </w:r>
      <w:proofErr w:type="gramEnd"/>
      <w:r w:rsidRPr="00123C75">
        <w:rPr>
          <w:rFonts w:ascii="Times" w:hAnsi="Times" w:cs="Times New Roman"/>
          <w:sz w:val="20"/>
          <w:szCs w:val="20"/>
        </w:rPr>
        <w:t xml:space="preserve"> Class I groundwater standards were in effect at Joliet 29 until the GMZ was approved for that site on August 8, 2013</w:t>
      </w:r>
      <w:r>
        <w:rPr>
          <w:rFonts w:ascii="Times" w:hAnsi="Times" w:cs="Times New Roman"/>
          <w:sz w:val="20"/>
          <w:szCs w:val="20"/>
        </w:rPr>
        <w:t xml:space="preserve">. </w:t>
      </w:r>
      <w:proofErr w:type="gramStart"/>
      <w:r w:rsidRPr="004F6C05">
        <w:rPr>
          <w:rFonts w:ascii="Times" w:hAnsi="Times" w:cs="Times New Roman"/>
          <w:i/>
          <w:sz w:val="20"/>
          <w:szCs w:val="20"/>
          <w:shd w:val="clear" w:color="auto" w:fill="FFFFFF"/>
        </w:rPr>
        <w:t>Supra</w:t>
      </w:r>
      <w:r w:rsidRPr="004F6C05">
        <w:rPr>
          <w:rFonts w:ascii="Times" w:hAnsi="Times" w:cs="Times New Roman"/>
          <w:sz w:val="20"/>
          <w:szCs w:val="20"/>
          <w:shd w:val="clear" w:color="auto" w:fill="FFFFFF"/>
        </w:rPr>
        <w:t xml:space="preserve"> SOF </w:t>
      </w:r>
      <w:r w:rsidRPr="004F6C05">
        <w:rPr>
          <w:rFonts w:ascii="Times" w:hAnsi="Times" w:cs="Times"/>
          <w:sz w:val="20"/>
          <w:szCs w:val="20"/>
          <w:shd w:val="clear" w:color="auto" w:fill="FFFFFF"/>
        </w:rPr>
        <w:t>¶¶</w:t>
      </w:r>
      <w:r>
        <w:rPr>
          <w:rFonts w:ascii="Times" w:hAnsi="Times" w:cs="Times"/>
          <w:sz w:val="20"/>
          <w:szCs w:val="20"/>
          <w:shd w:val="clear" w:color="auto" w:fill="FFFFFF"/>
        </w:rPr>
        <w:t xml:space="preserve"> 43, 47.</w:t>
      </w:r>
      <w:proofErr w:type="gramEnd"/>
      <w:r>
        <w:rPr>
          <w:rFonts w:ascii="Times" w:hAnsi="Times" w:cs="Times"/>
          <w:sz w:val="20"/>
          <w:szCs w:val="20"/>
          <w:shd w:val="clear" w:color="auto" w:fill="FFFFFF"/>
        </w:rPr>
        <w:t xml:space="preserve"> </w:t>
      </w:r>
      <w:r>
        <w:rPr>
          <w:rFonts w:ascii="Times" w:hAnsi="Times" w:cs="Times New Roman"/>
          <w:sz w:val="20"/>
          <w:szCs w:val="20"/>
        </w:rPr>
        <w:t xml:space="preserve">And </w:t>
      </w:r>
      <w:r w:rsidRPr="00123C75">
        <w:rPr>
          <w:rFonts w:ascii="Times" w:hAnsi="Times" w:cs="Times New Roman"/>
          <w:sz w:val="20"/>
          <w:szCs w:val="20"/>
        </w:rPr>
        <w:t xml:space="preserve">Class I groundwater standards were in effect at </w:t>
      </w:r>
      <w:proofErr w:type="spellStart"/>
      <w:r w:rsidRPr="00123C75">
        <w:rPr>
          <w:rFonts w:ascii="Times" w:hAnsi="Times" w:cs="Times New Roman"/>
          <w:sz w:val="20"/>
          <w:szCs w:val="20"/>
        </w:rPr>
        <w:t>Powerton</w:t>
      </w:r>
      <w:proofErr w:type="spellEnd"/>
      <w:r w:rsidRPr="00123C75">
        <w:rPr>
          <w:rFonts w:ascii="Times" w:hAnsi="Times" w:cs="Times New Roman"/>
          <w:sz w:val="20"/>
          <w:szCs w:val="20"/>
        </w:rPr>
        <w:t xml:space="preserve"> from</w:t>
      </w:r>
      <w:r>
        <w:rPr>
          <w:rFonts w:ascii="Times" w:hAnsi="Times" w:cs="Times New Roman"/>
          <w:sz w:val="20"/>
          <w:szCs w:val="20"/>
        </w:rPr>
        <w:t xml:space="preserve"> the beginning of the period of</w:t>
      </w:r>
      <w:r w:rsidRPr="00123C75">
        <w:rPr>
          <w:rFonts w:ascii="Times" w:hAnsi="Times" w:cs="Times New Roman"/>
          <w:sz w:val="20"/>
          <w:szCs w:val="20"/>
        </w:rPr>
        <w:t xml:space="preserve"> until the Groundwater Management Zone (“GMZ”) for that site was approved on Oct. 3, 2013. </w:t>
      </w:r>
      <w:proofErr w:type="gramStart"/>
      <w:r w:rsidRPr="004F6C05">
        <w:rPr>
          <w:rFonts w:ascii="Times" w:hAnsi="Times" w:cs="Times New Roman"/>
          <w:i/>
          <w:sz w:val="20"/>
          <w:szCs w:val="20"/>
          <w:shd w:val="clear" w:color="auto" w:fill="FFFFFF"/>
        </w:rPr>
        <w:t>Supra</w:t>
      </w:r>
      <w:r w:rsidRPr="004F6C05">
        <w:rPr>
          <w:rFonts w:ascii="Times" w:hAnsi="Times" w:cs="Times New Roman"/>
          <w:sz w:val="20"/>
          <w:szCs w:val="20"/>
          <w:shd w:val="clear" w:color="auto" w:fill="FFFFFF"/>
        </w:rPr>
        <w:t xml:space="preserve"> SOF </w:t>
      </w:r>
      <w:r w:rsidRPr="004F6C05">
        <w:rPr>
          <w:rFonts w:ascii="Times" w:hAnsi="Times" w:cs="Times"/>
          <w:sz w:val="20"/>
          <w:szCs w:val="20"/>
          <w:shd w:val="clear" w:color="auto" w:fill="FFFFFF"/>
        </w:rPr>
        <w:t>¶¶</w:t>
      </w:r>
      <w:r>
        <w:rPr>
          <w:rFonts w:ascii="Times" w:hAnsi="Times" w:cs="Times"/>
          <w:sz w:val="20"/>
          <w:szCs w:val="20"/>
          <w:shd w:val="clear" w:color="auto" w:fill="FFFFFF"/>
        </w:rPr>
        <w:t xml:space="preserve"> 43, 48.</w:t>
      </w:r>
      <w:proofErr w:type="gramEnd"/>
      <w:r>
        <w:rPr>
          <w:rFonts w:ascii="Times" w:hAnsi="Times" w:cs="Times"/>
          <w:sz w:val="20"/>
          <w:szCs w:val="20"/>
          <w:shd w:val="clear" w:color="auto" w:fill="FFFFFF"/>
        </w:rPr>
        <w:t xml:space="preserve"> </w:t>
      </w:r>
    </w:p>
  </w:footnote>
  <w:footnote w:id="9">
    <w:p w:rsidR="00516CA5" w:rsidRPr="00C06336" w:rsidRDefault="00516CA5" w:rsidP="00201BE6">
      <w:pPr>
        <w:rPr>
          <w:rFonts w:ascii="Times" w:hAnsi="Times" w:cs="Times New Roman"/>
          <w:color w:val="333333"/>
          <w:sz w:val="20"/>
          <w:szCs w:val="20"/>
        </w:rPr>
      </w:pPr>
      <w:r w:rsidRPr="00123C75">
        <w:rPr>
          <w:rStyle w:val="FootnoteReference"/>
          <w:rFonts w:ascii="Times" w:hAnsi="Times"/>
          <w:sz w:val="20"/>
          <w:szCs w:val="20"/>
        </w:rPr>
        <w:footnoteRef/>
      </w:r>
      <w:r w:rsidRPr="00123C75">
        <w:rPr>
          <w:rFonts w:ascii="Times" w:hAnsi="Times"/>
          <w:sz w:val="20"/>
          <w:szCs w:val="20"/>
        </w:rPr>
        <w:t xml:space="preserve"> </w:t>
      </w:r>
      <w:r w:rsidRPr="00123C75">
        <w:rPr>
          <w:rFonts w:ascii="Times" w:hAnsi="Times" w:cs="Times New Roman"/>
          <w:sz w:val="20"/>
          <w:szCs w:val="20"/>
          <w:shd w:val="clear" w:color="auto" w:fill="FFFFFF"/>
        </w:rPr>
        <w:t xml:space="preserve">Although the Act excludes “coal combustion byproducts” (“CCB”) from its definition of “waste,” 415 ILCS 5/3.535, MWG </w:t>
      </w:r>
      <w:r w:rsidRPr="00C06336">
        <w:rPr>
          <w:rFonts w:ascii="Times" w:hAnsi="Times" w:cs="Times New Roman"/>
          <w:sz w:val="20"/>
          <w:szCs w:val="20"/>
          <w:shd w:val="clear" w:color="auto" w:fill="FFFFFF"/>
        </w:rPr>
        <w:t xml:space="preserve">has offered no evidence that </w:t>
      </w:r>
      <w:r w:rsidRPr="00C06336">
        <w:rPr>
          <w:rFonts w:ascii="Times" w:hAnsi="Times" w:cs="Times New Roman"/>
          <w:sz w:val="20"/>
          <w:szCs w:val="20"/>
        </w:rPr>
        <w:t xml:space="preserve">coal ash in the Historic Ash Areas at each plant meets the definition of CCB. </w:t>
      </w:r>
      <w:r w:rsidRPr="00176CE2">
        <w:rPr>
          <w:rFonts w:ascii="Times" w:hAnsi="Times" w:cs="Times New Roman"/>
          <w:i/>
          <w:sz w:val="20"/>
          <w:szCs w:val="20"/>
        </w:rPr>
        <w:t xml:space="preserve">Supra </w:t>
      </w:r>
      <w:r w:rsidRPr="00176CE2">
        <w:rPr>
          <w:rFonts w:ascii="Times" w:hAnsi="Times" w:cs="Times New Roman"/>
          <w:sz w:val="20"/>
          <w:szCs w:val="20"/>
        </w:rPr>
        <w:t xml:space="preserve">SOF </w:t>
      </w:r>
      <w:r w:rsidRPr="00176CE2">
        <w:rPr>
          <w:rFonts w:ascii="Times" w:hAnsi="Times" w:cs="Lucida Grande"/>
          <w:color w:val="000000"/>
          <w:sz w:val="20"/>
          <w:szCs w:val="20"/>
        </w:rPr>
        <w:t>¶¶ 12-13</w:t>
      </w:r>
      <w:r w:rsidRPr="00C06336">
        <w:rPr>
          <w:rFonts w:ascii="Times" w:hAnsi="Times" w:cs="Times New Roman"/>
          <w:sz w:val="20"/>
          <w:szCs w:val="20"/>
        </w:rPr>
        <w:t xml:space="preserve">. </w:t>
      </w:r>
      <w:r w:rsidRPr="00C06336">
        <w:rPr>
          <w:rFonts w:ascii="Times" w:hAnsi="Times" w:cs="Times New Roman"/>
          <w:color w:val="333333"/>
          <w:sz w:val="20"/>
          <w:szCs w:val="20"/>
        </w:rPr>
        <w:br/>
      </w:r>
    </w:p>
  </w:footnote>
  <w:footnote w:id="10">
    <w:p w:rsidR="00516CA5" w:rsidRPr="00EF735A" w:rsidRDefault="00516CA5" w:rsidP="00EF735A">
      <w:pPr>
        <w:autoSpaceDE w:val="0"/>
        <w:autoSpaceDN w:val="0"/>
        <w:rPr>
          <w:rFonts w:ascii="Times" w:hAnsi="Times" w:cs="Times New Roman"/>
          <w:sz w:val="20"/>
          <w:szCs w:val="20"/>
        </w:rPr>
      </w:pPr>
      <w:r w:rsidRPr="00123C75">
        <w:rPr>
          <w:rStyle w:val="FootnoteReference"/>
          <w:rFonts w:ascii="Times" w:hAnsi="Times" w:cs="Times New Roman"/>
          <w:sz w:val="20"/>
          <w:szCs w:val="20"/>
        </w:rPr>
        <w:footnoteRef/>
      </w:r>
      <w:r w:rsidRPr="00123C75">
        <w:rPr>
          <w:rFonts w:ascii="Times" w:hAnsi="Times" w:cs="Times New Roman"/>
          <w:sz w:val="20"/>
          <w:szCs w:val="20"/>
        </w:rPr>
        <w:t xml:space="preserve"> </w:t>
      </w:r>
      <w:r>
        <w:rPr>
          <w:rFonts w:ascii="Times" w:hAnsi="Times" w:cs="Times New Roman"/>
          <w:sz w:val="20"/>
          <w:szCs w:val="20"/>
        </w:rPr>
        <w:t>Modifications to the</w:t>
      </w:r>
      <w:r w:rsidRPr="00262F50">
        <w:rPr>
          <w:rFonts w:ascii="Times New Roman" w:hAnsi="Times New Roman" w:cs="Times New Roman"/>
          <w:sz w:val="20"/>
          <w:szCs w:val="20"/>
        </w:rPr>
        <w:t xml:space="preserve"> RCRA regulations referenced in Section 21(a) of the Act we</w:t>
      </w:r>
      <w:r>
        <w:rPr>
          <w:rFonts w:ascii="Times New Roman" w:hAnsi="Times New Roman" w:cs="Times New Roman"/>
          <w:sz w:val="20"/>
          <w:szCs w:val="20"/>
        </w:rPr>
        <w:t>nt into effect</w:t>
      </w:r>
      <w:r w:rsidRPr="00262F50">
        <w:rPr>
          <w:rFonts w:ascii="Times New Roman" w:hAnsi="Times New Roman" w:cs="Times New Roman"/>
          <w:sz w:val="20"/>
          <w:szCs w:val="20"/>
        </w:rPr>
        <w:t xml:space="preserve"> on Oct. 19, 2015,</w:t>
      </w:r>
      <w:r w:rsidRPr="00262F50">
        <w:rPr>
          <w:rFonts w:ascii="Times New Roman" w:hAnsi="Times New Roman" w:cs="Times New Roman"/>
          <w:color w:val="FF0000"/>
          <w:sz w:val="20"/>
          <w:szCs w:val="20"/>
        </w:rPr>
        <w:t xml:space="preserve"> </w:t>
      </w:r>
      <w:r w:rsidRPr="00262F50">
        <w:rPr>
          <w:rFonts w:ascii="Times New Roman" w:hAnsi="Times New Roman" w:cs="Times New Roman"/>
          <w:sz w:val="20"/>
          <w:szCs w:val="20"/>
        </w:rPr>
        <w:t>and now provide that coal ash landfills and impoundments are governed by regulations codified at 40 CFR Part 2</w:t>
      </w:r>
      <w:r>
        <w:rPr>
          <w:rFonts w:ascii="Times New Roman" w:hAnsi="Times New Roman" w:cs="Times New Roman"/>
          <w:sz w:val="20"/>
          <w:szCs w:val="20"/>
        </w:rPr>
        <w:t>5</w:t>
      </w:r>
      <w:r w:rsidRPr="00262F50">
        <w:rPr>
          <w:rFonts w:ascii="Times New Roman" w:hAnsi="Times New Roman" w:cs="Times New Roman"/>
          <w:sz w:val="20"/>
          <w:szCs w:val="20"/>
        </w:rPr>
        <w:t xml:space="preserve">7, Subpart D. </w:t>
      </w:r>
      <w:r w:rsidRPr="00EF735A">
        <w:rPr>
          <w:rFonts w:ascii="Times" w:hAnsi="Times" w:cs="Times New Roman"/>
          <w:i/>
          <w:sz w:val="20"/>
          <w:szCs w:val="20"/>
        </w:rPr>
        <w:t>See</w:t>
      </w:r>
      <w:r w:rsidRPr="00EF735A">
        <w:rPr>
          <w:rFonts w:ascii="Times" w:hAnsi="Times" w:cs="Times New Roman"/>
          <w:sz w:val="20"/>
          <w:szCs w:val="20"/>
        </w:rPr>
        <w:t xml:space="preserve"> “Technical Amendments to the Hazardous and Solid Waste Management System; Disposal of Coal Combustion Residuals </w:t>
      </w:r>
      <w:proofErr w:type="gramStart"/>
      <w:r w:rsidRPr="00EF735A">
        <w:rPr>
          <w:rFonts w:ascii="Times" w:hAnsi="Times" w:cs="Times New Roman"/>
          <w:sz w:val="20"/>
          <w:szCs w:val="20"/>
        </w:rPr>
        <w:t>From</w:t>
      </w:r>
      <w:proofErr w:type="gramEnd"/>
      <w:r w:rsidRPr="00EF735A">
        <w:rPr>
          <w:rFonts w:ascii="Times" w:hAnsi="Times" w:cs="Times New Roman"/>
          <w:sz w:val="20"/>
          <w:szCs w:val="20"/>
        </w:rPr>
        <w:t xml:space="preserve"> Electric Utilities—Correction of the Effective Date, 80 FR 37988-01 (July 2, 2015).” However, during the period of time when the Open Dumping violations alleged herein occurred, the governing regulations were those set forth at 40 CFR Part 257, Subpart A. </w:t>
      </w:r>
      <w:r w:rsidRPr="00EF735A">
        <w:rPr>
          <w:rFonts w:ascii="Times" w:hAnsi="Times" w:cs="Times New Roman"/>
          <w:i/>
          <w:sz w:val="20"/>
          <w:szCs w:val="20"/>
        </w:rPr>
        <w:t xml:space="preserve">See </w:t>
      </w:r>
      <w:r w:rsidRPr="00EF735A">
        <w:rPr>
          <w:rFonts w:ascii="Times" w:hAnsi="Times"/>
          <w:sz w:val="20"/>
          <w:szCs w:val="20"/>
        </w:rPr>
        <w:t>Environmental Protection Agency, 40 CFR Parts 257 and 261, Hazardous and Solid Waste Management System; Disposal of Coal Combustion Residuals From Electric Utilities; Final Rule (April 17, 2015), 80 F.R. 21,302, 21,339.</w:t>
      </w:r>
      <w:r w:rsidRPr="00EF735A">
        <w:rPr>
          <w:rFonts w:ascii="Times" w:hAnsi="Times" w:cs="Times New Roman"/>
          <w:sz w:val="20"/>
          <w:szCs w:val="20"/>
        </w:rPr>
        <w:t xml:space="preserve">The Subpart A provisions therefore govern whether the disposal sites for the coal ash met the requirements of RCRA. </w:t>
      </w:r>
      <w:r w:rsidRPr="00EF735A">
        <w:rPr>
          <w:rFonts w:ascii="Times" w:hAnsi="Times" w:cs="Times New Roman"/>
          <w:i/>
          <w:sz w:val="20"/>
          <w:szCs w:val="20"/>
        </w:rPr>
        <w:t>See McGee</w:t>
      </w:r>
      <w:r w:rsidRPr="00EF735A">
        <w:rPr>
          <w:rStyle w:val="apple-converted-space"/>
          <w:rFonts w:ascii="Times" w:hAnsi="Times" w:cs="Times New Roman"/>
          <w:i/>
          <w:iCs/>
          <w:sz w:val="20"/>
          <w:szCs w:val="20"/>
          <w:shd w:val="clear" w:color="auto" w:fill="FFFFFF"/>
        </w:rPr>
        <w:t> </w:t>
      </w:r>
      <w:r w:rsidRPr="00EF735A">
        <w:rPr>
          <w:rFonts w:ascii="Times" w:hAnsi="Times" w:cs="Times New Roman"/>
          <w:i/>
          <w:iCs/>
          <w:sz w:val="20"/>
          <w:szCs w:val="20"/>
          <w:shd w:val="clear" w:color="auto" w:fill="FFFFFF"/>
        </w:rPr>
        <w:t>v.</w:t>
      </w:r>
      <w:r w:rsidRPr="00EF735A">
        <w:rPr>
          <w:rStyle w:val="apple-converted-space"/>
          <w:rFonts w:ascii="Times" w:hAnsi="Times" w:cs="Times New Roman"/>
          <w:i/>
          <w:iCs/>
          <w:sz w:val="20"/>
          <w:szCs w:val="20"/>
          <w:shd w:val="clear" w:color="auto" w:fill="FFFFFF"/>
        </w:rPr>
        <w:t> </w:t>
      </w:r>
      <w:r w:rsidRPr="00EF735A">
        <w:rPr>
          <w:rFonts w:ascii="Times" w:hAnsi="Times" w:cs="Times New Roman"/>
          <w:i/>
          <w:iCs/>
          <w:sz w:val="20"/>
          <w:szCs w:val="20"/>
          <w:shd w:val="clear" w:color="auto" w:fill="FFFFFF"/>
        </w:rPr>
        <w:t>Snyder</w:t>
      </w:r>
      <w:r w:rsidRPr="00EF735A">
        <w:rPr>
          <w:rFonts w:ascii="Times" w:hAnsi="Times" w:cs="Times New Roman"/>
          <w:sz w:val="20"/>
          <w:szCs w:val="20"/>
          <w:shd w:val="clear" w:color="auto" w:fill="FFFFFF"/>
        </w:rPr>
        <w:t>, 326 Ill. App. 3d 343, 348, 760 N.E.2d 982, 260 Ill. Dec. 209 (2001)</w:t>
      </w:r>
      <w:r w:rsidRPr="00EF735A">
        <w:rPr>
          <w:rStyle w:val="apple-converted-space"/>
          <w:rFonts w:ascii="Times" w:hAnsi="Times" w:cs="Times New Roman"/>
          <w:sz w:val="20"/>
          <w:szCs w:val="20"/>
          <w:shd w:val="clear" w:color="auto" w:fill="FFFFFF"/>
        </w:rPr>
        <w:t> </w:t>
      </w:r>
      <w:r w:rsidRPr="00EF735A">
        <w:rPr>
          <w:rFonts w:ascii="Times" w:hAnsi="Times" w:cs="Times New Roman"/>
          <w:sz w:val="20"/>
          <w:szCs w:val="20"/>
          <w:shd w:val="clear" w:color="auto" w:fill="FFFFFF"/>
        </w:rPr>
        <w:t>("Quite simply, the law in effect at the time of the offense governs.")</w:t>
      </w:r>
      <w:r w:rsidRPr="00EF735A">
        <w:rPr>
          <w:rFonts w:ascii="Times" w:hAnsi="Times" w:cs="Times New Roman"/>
          <w:sz w:val="20"/>
          <w:szCs w:val="20"/>
        </w:rPr>
        <w:t xml:space="preserve">.   </w:t>
      </w:r>
    </w:p>
  </w:footnote>
  <w:footnote w:id="11">
    <w:p w:rsidR="00516CA5" w:rsidRPr="00123C75" w:rsidRDefault="00516CA5" w:rsidP="00201BE6">
      <w:pPr>
        <w:pStyle w:val="FootnoteText"/>
        <w:rPr>
          <w:rFonts w:ascii="Times" w:hAnsi="Times" w:cs="Times New Roman"/>
          <w:sz w:val="20"/>
          <w:szCs w:val="20"/>
        </w:rPr>
      </w:pPr>
      <w:r w:rsidRPr="00EF735A">
        <w:rPr>
          <w:rStyle w:val="FootnoteReference"/>
          <w:rFonts w:ascii="Times" w:hAnsi="Times" w:cs="Times New Roman"/>
          <w:sz w:val="20"/>
          <w:szCs w:val="20"/>
        </w:rPr>
        <w:footnoteRef/>
      </w:r>
      <w:r w:rsidRPr="00EF735A">
        <w:rPr>
          <w:rFonts w:ascii="Times" w:hAnsi="Times" w:cs="Times New Roman"/>
          <w:sz w:val="20"/>
          <w:szCs w:val="20"/>
        </w:rPr>
        <w:t xml:space="preserve"> Under 40 CFR § 257.2, “facility” means “</w:t>
      </w:r>
      <w:r w:rsidRPr="00EF735A">
        <w:rPr>
          <w:rFonts w:ascii="Times" w:hAnsi="Times" w:cs="Times New Roman"/>
          <w:color w:val="333333"/>
          <w:sz w:val="20"/>
          <w:szCs w:val="20"/>
          <w:shd w:val="clear" w:color="auto" w:fill="FFFFFF"/>
        </w:rPr>
        <w:t>all contiguous land and structures, other appurtenances, and improvements on the land used for the disposal of</w:t>
      </w:r>
      <w:r w:rsidRPr="00123C75">
        <w:rPr>
          <w:rFonts w:ascii="Times" w:hAnsi="Times" w:cs="Times New Roman"/>
          <w:color w:val="333333"/>
          <w:sz w:val="20"/>
          <w:szCs w:val="20"/>
          <w:shd w:val="clear" w:color="auto" w:fill="FFFFFF"/>
        </w:rPr>
        <w:t xml:space="preserve"> solid waste.”</w:t>
      </w:r>
    </w:p>
  </w:footnote>
  <w:footnote w:id="12">
    <w:p w:rsidR="00516CA5" w:rsidRPr="00123C75" w:rsidRDefault="00516CA5" w:rsidP="00201BE6">
      <w:pPr>
        <w:pStyle w:val="FootnoteText"/>
        <w:spacing w:after="240"/>
        <w:rPr>
          <w:rFonts w:ascii="Times" w:hAnsi="Times" w:cs="Times New Roman"/>
          <w:sz w:val="20"/>
          <w:szCs w:val="20"/>
        </w:rPr>
      </w:pPr>
      <w:r w:rsidRPr="00123C75">
        <w:rPr>
          <w:rStyle w:val="FootnoteReference"/>
          <w:rFonts w:ascii="Times" w:hAnsi="Times" w:cs="Times New Roman"/>
          <w:sz w:val="20"/>
          <w:szCs w:val="20"/>
        </w:rPr>
        <w:footnoteRef/>
      </w:r>
      <w:r w:rsidRPr="00123C75">
        <w:rPr>
          <w:rFonts w:ascii="Times" w:hAnsi="Times" w:cs="Times New Roman"/>
          <w:sz w:val="20"/>
          <w:szCs w:val="20"/>
        </w:rPr>
        <w:t xml:space="preserve"> If the Board were to hold that the Act’s open dumping prohibitions were violated at </w:t>
      </w:r>
      <w:proofErr w:type="spellStart"/>
      <w:r w:rsidRPr="00123C75">
        <w:rPr>
          <w:rFonts w:ascii="Times" w:hAnsi="Times" w:cs="Times New Roman"/>
          <w:sz w:val="20"/>
          <w:szCs w:val="20"/>
        </w:rPr>
        <w:t>Powerton</w:t>
      </w:r>
      <w:proofErr w:type="spellEnd"/>
      <w:r w:rsidRPr="00123C75">
        <w:rPr>
          <w:rFonts w:ascii="Times" w:hAnsi="Times" w:cs="Times New Roman"/>
          <w:sz w:val="20"/>
          <w:szCs w:val="20"/>
        </w:rPr>
        <w:t xml:space="preserve"> and Will County solely prior to when GMZs were approved at those sites, the number of open dumping violations at </w:t>
      </w:r>
      <w:proofErr w:type="spellStart"/>
      <w:r w:rsidRPr="00123C75">
        <w:rPr>
          <w:rFonts w:ascii="Times" w:hAnsi="Times" w:cs="Times New Roman"/>
          <w:sz w:val="20"/>
          <w:szCs w:val="20"/>
        </w:rPr>
        <w:t>Powerton</w:t>
      </w:r>
      <w:proofErr w:type="spellEnd"/>
      <w:r w:rsidRPr="00123C75">
        <w:rPr>
          <w:rFonts w:ascii="Times" w:hAnsi="Times" w:cs="Times New Roman"/>
          <w:sz w:val="20"/>
          <w:szCs w:val="20"/>
        </w:rPr>
        <w:t xml:space="preserve"> would be 25 (all those violations that took place prior to Oct. 3, 2013) and the number of open dumping violations at Will County would be 8 (all those violations that took place prior to July 2, 2013). </w:t>
      </w:r>
      <w:r w:rsidRPr="00123C75">
        <w:rPr>
          <w:rFonts w:ascii="Times" w:hAnsi="Times" w:cs="Times New Roman"/>
          <w:i/>
          <w:sz w:val="20"/>
          <w:szCs w:val="20"/>
        </w:rPr>
        <w:t>See</w:t>
      </w:r>
      <w:r w:rsidRPr="00123C75">
        <w:rPr>
          <w:rFonts w:ascii="Times" w:hAnsi="Times" w:cs="Times New Roman"/>
          <w:sz w:val="20"/>
          <w:szCs w:val="20"/>
        </w:rPr>
        <w:t xml:space="preserve"> Second Amended Complaint at 13-17.   </w:t>
      </w:r>
    </w:p>
  </w:footnote>
  <w:footnote w:id="13">
    <w:p w:rsidR="00516CA5" w:rsidRPr="00123C75" w:rsidRDefault="00516CA5" w:rsidP="00201BE6">
      <w:pPr>
        <w:pStyle w:val="FootnoteText"/>
        <w:rPr>
          <w:rFonts w:ascii="Times" w:hAnsi="Times" w:cs="Times New Roman"/>
          <w:sz w:val="20"/>
          <w:szCs w:val="20"/>
        </w:rPr>
      </w:pPr>
      <w:r w:rsidRPr="00123C75">
        <w:rPr>
          <w:rStyle w:val="FootnoteReference"/>
          <w:rFonts w:ascii="Times" w:hAnsi="Times" w:cs="Times New Roman"/>
          <w:sz w:val="20"/>
          <w:szCs w:val="20"/>
        </w:rPr>
        <w:footnoteRef/>
      </w:r>
      <w:r w:rsidRPr="00123C75">
        <w:rPr>
          <w:rFonts w:ascii="Times" w:hAnsi="Times" w:cs="Times New Roman"/>
          <w:sz w:val="20"/>
          <w:szCs w:val="20"/>
        </w:rPr>
        <w:t xml:space="preserve"> I</w:t>
      </w:r>
      <w:r w:rsidRPr="00123C75">
        <w:rPr>
          <w:rFonts w:ascii="Times" w:hAnsi="Times" w:cs="Times New Roman"/>
          <w:sz w:val="20"/>
          <w:szCs w:val="20"/>
          <w:shd w:val="clear" w:color="auto" w:fill="FFFFFF"/>
        </w:rPr>
        <w:t xml:space="preserve">f the Board were to hold that the Act’s open dumping provisions were violated at </w:t>
      </w:r>
      <w:proofErr w:type="spellStart"/>
      <w:r w:rsidRPr="00123C75">
        <w:rPr>
          <w:rFonts w:ascii="Times" w:hAnsi="Times" w:cs="Times New Roman"/>
          <w:sz w:val="20"/>
          <w:szCs w:val="20"/>
          <w:shd w:val="clear" w:color="auto" w:fill="FFFFFF"/>
        </w:rPr>
        <w:t>Powerton</w:t>
      </w:r>
      <w:proofErr w:type="spellEnd"/>
      <w:r w:rsidRPr="00123C75">
        <w:rPr>
          <w:rFonts w:ascii="Times" w:hAnsi="Times" w:cs="Times New Roman"/>
          <w:sz w:val="20"/>
          <w:szCs w:val="20"/>
          <w:shd w:val="clear" w:color="auto" w:fill="FFFFFF"/>
        </w:rPr>
        <w:t xml:space="preserve">, Waukegan and Will County solely prior to when ELUCs were approved at those sites, the number of open dumping violations at </w:t>
      </w:r>
      <w:proofErr w:type="spellStart"/>
      <w:r w:rsidRPr="00123C75">
        <w:rPr>
          <w:rFonts w:ascii="Times" w:hAnsi="Times" w:cs="Times New Roman"/>
          <w:sz w:val="20"/>
          <w:szCs w:val="20"/>
          <w:shd w:val="clear" w:color="auto" w:fill="FFFFFF"/>
        </w:rPr>
        <w:t>Powerton</w:t>
      </w:r>
      <w:proofErr w:type="spellEnd"/>
      <w:r w:rsidRPr="00123C75">
        <w:rPr>
          <w:rFonts w:ascii="Times" w:hAnsi="Times" w:cs="Times New Roman"/>
          <w:sz w:val="20"/>
          <w:szCs w:val="20"/>
          <w:shd w:val="clear" w:color="auto" w:fill="FFFFFF"/>
        </w:rPr>
        <w:t xml:space="preserve"> would be 25, the number of open dumping violations at Waukegan would be 31, and the number of open dumping violations at Will County would be 8.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1E48" w:rsidRDefault="00561E48" w:rsidP="00561E48">
    <w:pPr>
      <w:pStyle w:val="Header"/>
    </w:pPr>
    <w:r>
      <w:t>IPCB 2013-015</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1E48" w:rsidRDefault="00561E4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C0487"/>
    <w:multiLevelType w:val="multilevel"/>
    <w:tmpl w:val="D14E4FA4"/>
    <w:lvl w:ilvl="0">
      <w:start w:val="1"/>
      <w:numFmt w:val="decimal"/>
      <w:lvlText w:val="%1."/>
      <w:lvlJc w:val="left"/>
      <w:pPr>
        <w:ind w:left="0" w:firstLine="0"/>
      </w:pPr>
      <w:rPr>
        <w:rFonts w:ascii="Times New Roman" w:hAnsi="Times New Roman" w:cs="Times New Roman" w:hint="default"/>
        <w:b w:val="0"/>
        <w:color w:val="auto"/>
        <w:sz w:val="24"/>
        <w:szCs w:val="24"/>
      </w:rPr>
    </w:lvl>
    <w:lvl w:ilvl="1">
      <w:start w:val="1"/>
      <w:numFmt w:val="bullet"/>
      <w:lvlText w:val=""/>
      <w:lvlJc w:val="left"/>
      <w:pPr>
        <w:ind w:left="936" w:hanging="216"/>
      </w:pPr>
      <w:rPr>
        <w:rFonts w:ascii="Symbol" w:hAnsi="Symbol" w:hint="default"/>
        <w:color w:val="auto"/>
      </w:rPr>
    </w:lvl>
    <w:lvl w:ilvl="2">
      <w:start w:val="1"/>
      <w:numFmt w:val="decimal"/>
      <w:lvlText w:val="%3."/>
      <w:lvlJc w:val="left"/>
      <w:pPr>
        <w:ind w:left="144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1">
    <w:nsid w:val="05C57A36"/>
    <w:multiLevelType w:val="hybridMultilevel"/>
    <w:tmpl w:val="70169A8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093658"/>
    <w:multiLevelType w:val="hybridMultilevel"/>
    <w:tmpl w:val="E9D88BA2"/>
    <w:lvl w:ilvl="0" w:tplc="41C21A5C">
      <w:start w:val="1"/>
      <w:numFmt w:val="upperRoman"/>
      <w:lvlText w:val="%1."/>
      <w:lvlJc w:val="left"/>
      <w:pPr>
        <w:ind w:left="3060" w:hanging="720"/>
      </w:pPr>
      <w:rPr>
        <w:rFonts w:hint="default"/>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3">
    <w:nsid w:val="153707F6"/>
    <w:multiLevelType w:val="hybridMultilevel"/>
    <w:tmpl w:val="2C5AE7E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8C979E3"/>
    <w:multiLevelType w:val="hybridMultilevel"/>
    <w:tmpl w:val="9F56356E"/>
    <w:lvl w:ilvl="0" w:tplc="79C262FA">
      <w:start w:val="1"/>
      <w:numFmt w:val="upperRoman"/>
      <w:lvlText w:val="%1."/>
      <w:lvlJc w:val="left"/>
      <w:pPr>
        <w:ind w:left="2160" w:hanging="720"/>
      </w:pPr>
      <w:rPr>
        <w:rFonts w:hint="default"/>
      </w:rPr>
    </w:lvl>
    <w:lvl w:ilvl="1" w:tplc="12F8069E">
      <w:start w:val="1"/>
      <w:numFmt w:val="upperLetter"/>
      <w:lvlText w:val="%2."/>
      <w:lvlJc w:val="left"/>
      <w:pPr>
        <w:ind w:left="2520" w:hanging="360"/>
      </w:pPr>
      <w:rPr>
        <w:b w:val="0"/>
      </w:r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1BF82564"/>
    <w:multiLevelType w:val="hybridMultilevel"/>
    <w:tmpl w:val="96884A72"/>
    <w:lvl w:ilvl="0" w:tplc="5B5A1AF6">
      <w:start w:val="1"/>
      <w:numFmt w:val="upperRoman"/>
      <w:lvlText w:val="%1."/>
      <w:lvlJc w:val="left"/>
      <w:pPr>
        <w:ind w:left="720" w:hanging="360"/>
      </w:pPr>
      <w:rPr>
        <w:rFonts w:hint="default"/>
      </w:rPr>
    </w:lvl>
    <w:lvl w:ilvl="1" w:tplc="6D3AB6B6">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FF76F3A"/>
    <w:multiLevelType w:val="hybridMultilevel"/>
    <w:tmpl w:val="B00896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228171CF"/>
    <w:multiLevelType w:val="hybridMultilevel"/>
    <w:tmpl w:val="E6F03EE2"/>
    <w:lvl w:ilvl="0" w:tplc="4BC4F516">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2820FDC"/>
    <w:multiLevelType w:val="hybridMultilevel"/>
    <w:tmpl w:val="1B18DF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53821A4"/>
    <w:multiLevelType w:val="hybridMultilevel"/>
    <w:tmpl w:val="65B89B90"/>
    <w:lvl w:ilvl="0" w:tplc="580C16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5AE3AF1"/>
    <w:multiLevelType w:val="hybridMultilevel"/>
    <w:tmpl w:val="CE4AA38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27F229DD"/>
    <w:multiLevelType w:val="hybridMultilevel"/>
    <w:tmpl w:val="62D890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A095600"/>
    <w:multiLevelType w:val="hybridMultilevel"/>
    <w:tmpl w:val="B9440F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CE75BAD"/>
    <w:multiLevelType w:val="hybridMultilevel"/>
    <w:tmpl w:val="87869F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E5D5EB8"/>
    <w:multiLevelType w:val="hybridMultilevel"/>
    <w:tmpl w:val="F8BCF4F4"/>
    <w:lvl w:ilvl="0" w:tplc="0409001B">
      <w:start w:val="1"/>
      <w:numFmt w:val="lowerRoman"/>
      <w:lvlText w:val="%1."/>
      <w:lvlJc w:val="righ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0F021A7"/>
    <w:multiLevelType w:val="hybridMultilevel"/>
    <w:tmpl w:val="73F2A5D4"/>
    <w:lvl w:ilvl="0" w:tplc="2AA698A8">
      <w:start w:val="1"/>
      <w:numFmt w:val="upperRoman"/>
      <w:lvlText w:val="%1."/>
      <w:lvlJc w:val="left"/>
      <w:pPr>
        <w:ind w:left="720" w:hanging="360"/>
      </w:pPr>
      <w:rPr>
        <w:rFonts w:hint="default"/>
        <w:b/>
      </w:rPr>
    </w:lvl>
    <w:lvl w:ilvl="1" w:tplc="6D3AB6B6">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24D6539"/>
    <w:multiLevelType w:val="hybridMultilevel"/>
    <w:tmpl w:val="F6C8E3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26C1172"/>
    <w:multiLevelType w:val="hybridMultilevel"/>
    <w:tmpl w:val="DB1434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29421A2"/>
    <w:multiLevelType w:val="hybridMultilevel"/>
    <w:tmpl w:val="9DE623A4"/>
    <w:lvl w:ilvl="0" w:tplc="C7D0F004">
      <w:start w:val="1"/>
      <w:numFmt w:val="decimal"/>
      <w:lvlText w:val="%1."/>
      <w:lvlJc w:val="left"/>
      <w:pPr>
        <w:ind w:left="1080" w:hanging="360"/>
      </w:pPr>
      <w:rPr>
        <w:rFonts w:ascii="Times New Roman" w:hAnsi="Times New Roman" w:cs="Times New Roman" w:hint="default"/>
        <w:b w:val="0"/>
        <w:sz w:val="24"/>
        <w:szCs w:val="2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
    <w:nsid w:val="330163F7"/>
    <w:multiLevelType w:val="hybridMultilevel"/>
    <w:tmpl w:val="896A1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B9C0520"/>
    <w:multiLevelType w:val="hybridMultilevel"/>
    <w:tmpl w:val="8C40ED68"/>
    <w:lvl w:ilvl="0" w:tplc="717AEF8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BB5403B"/>
    <w:multiLevelType w:val="hybridMultilevel"/>
    <w:tmpl w:val="A810FD3C"/>
    <w:lvl w:ilvl="0" w:tplc="79C262FA">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4C16CE5"/>
    <w:multiLevelType w:val="hybridMultilevel"/>
    <w:tmpl w:val="C896D6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765415B"/>
    <w:multiLevelType w:val="hybridMultilevel"/>
    <w:tmpl w:val="C7664D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C7B3CB2"/>
    <w:multiLevelType w:val="hybridMultilevel"/>
    <w:tmpl w:val="5C0E1D44"/>
    <w:lvl w:ilvl="0" w:tplc="0409001B">
      <w:start w:val="1"/>
      <w:numFmt w:val="lowerRoman"/>
      <w:lvlText w:val="%1."/>
      <w:lvlJc w:val="righ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E75136F"/>
    <w:multiLevelType w:val="hybridMultilevel"/>
    <w:tmpl w:val="62D03062"/>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0756948"/>
    <w:multiLevelType w:val="multilevel"/>
    <w:tmpl w:val="8BE40CA6"/>
    <w:lvl w:ilvl="0">
      <w:start w:val="1"/>
      <w:numFmt w:val="decimal"/>
      <w:lvlText w:val="%1."/>
      <w:lvlJc w:val="left"/>
      <w:pPr>
        <w:ind w:left="0" w:firstLine="0"/>
      </w:pPr>
      <w:rPr>
        <w:rFonts w:hint="default"/>
      </w:rPr>
    </w:lvl>
    <w:lvl w:ilvl="1">
      <w:start w:val="1"/>
      <w:numFmt w:val="bullet"/>
      <w:lvlText w:val=""/>
      <w:lvlJc w:val="left"/>
      <w:pPr>
        <w:ind w:left="936" w:hanging="216"/>
      </w:pPr>
      <w:rPr>
        <w:rFonts w:ascii="Symbol" w:hAnsi="Symbol" w:hint="default"/>
        <w:color w:val="auto"/>
      </w:rPr>
    </w:lvl>
    <w:lvl w:ilvl="2">
      <w:start w:val="1"/>
      <w:numFmt w:val="decimal"/>
      <w:lvlText w:val="%3."/>
      <w:lvlJc w:val="left"/>
      <w:pPr>
        <w:ind w:left="144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27">
    <w:nsid w:val="552D63F9"/>
    <w:multiLevelType w:val="hybridMultilevel"/>
    <w:tmpl w:val="04580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86B485B"/>
    <w:multiLevelType w:val="hybridMultilevel"/>
    <w:tmpl w:val="3844F3E2"/>
    <w:lvl w:ilvl="0" w:tplc="0CBCE4AC">
      <w:start w:val="2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9416910"/>
    <w:multiLevelType w:val="hybridMultilevel"/>
    <w:tmpl w:val="EC74B5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D931833"/>
    <w:multiLevelType w:val="hybridMultilevel"/>
    <w:tmpl w:val="E30A86C2"/>
    <w:lvl w:ilvl="0" w:tplc="1AFEDEC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5FF63247"/>
    <w:multiLevelType w:val="hybridMultilevel"/>
    <w:tmpl w:val="28941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C6064A0"/>
    <w:multiLevelType w:val="multilevel"/>
    <w:tmpl w:val="97621432"/>
    <w:lvl w:ilvl="0">
      <w:start w:val="1"/>
      <w:numFmt w:val="decimal"/>
      <w:pStyle w:val="Heading1"/>
      <w:lvlText w:val="%1."/>
      <w:lvlJc w:val="left"/>
      <w:pPr>
        <w:ind w:left="0" w:firstLine="0"/>
      </w:pPr>
      <w:rPr>
        <w:rFonts w:ascii="Times New Roman" w:hAnsi="Times New Roman" w:cs="Times New Roman" w:hint="default"/>
        <w:b w:val="0"/>
        <w:i w:val="0"/>
        <w:color w:val="auto"/>
        <w:sz w:val="24"/>
        <w:szCs w:val="24"/>
      </w:rPr>
    </w:lvl>
    <w:lvl w:ilvl="1">
      <w:start w:val="1"/>
      <w:numFmt w:val="bullet"/>
      <w:pStyle w:val="Heading2"/>
      <w:lvlText w:val=""/>
      <w:lvlJc w:val="left"/>
      <w:pPr>
        <w:ind w:left="936" w:hanging="216"/>
      </w:pPr>
      <w:rPr>
        <w:rFonts w:ascii="Symbol" w:hAnsi="Symbol" w:hint="default"/>
        <w:color w:val="auto"/>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33">
    <w:nsid w:val="70386B5F"/>
    <w:multiLevelType w:val="hybridMultilevel"/>
    <w:tmpl w:val="1BF27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0DF7DB4"/>
    <w:multiLevelType w:val="hybridMultilevel"/>
    <w:tmpl w:val="9E0A6BE4"/>
    <w:lvl w:ilvl="0" w:tplc="A596F70E">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nsid w:val="76097F97"/>
    <w:multiLevelType w:val="hybridMultilevel"/>
    <w:tmpl w:val="E6AA9A3C"/>
    <w:lvl w:ilvl="0" w:tplc="7E922E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A2A79C1"/>
    <w:multiLevelType w:val="hybridMultilevel"/>
    <w:tmpl w:val="47AE45C2"/>
    <w:lvl w:ilvl="0" w:tplc="855CBE1C">
      <w:start w:val="1"/>
      <w:numFmt w:val="upperRoman"/>
      <w:lvlText w:val="%1."/>
      <w:lvlJc w:val="righ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5"/>
  </w:num>
  <w:num w:numId="2">
    <w:abstractNumId w:val="5"/>
  </w:num>
  <w:num w:numId="3">
    <w:abstractNumId w:val="32"/>
  </w:num>
  <w:num w:numId="4">
    <w:abstractNumId w:val="26"/>
  </w:num>
  <w:num w:numId="5">
    <w:abstractNumId w:val="29"/>
  </w:num>
  <w:num w:numId="6">
    <w:abstractNumId w:val="27"/>
  </w:num>
  <w:num w:numId="7">
    <w:abstractNumId w:val="12"/>
  </w:num>
  <w:num w:numId="8">
    <w:abstractNumId w:val="25"/>
  </w:num>
  <w:num w:numId="9">
    <w:abstractNumId w:val="34"/>
  </w:num>
  <w:num w:numId="10">
    <w:abstractNumId w:val="9"/>
  </w:num>
  <w:num w:numId="11">
    <w:abstractNumId w:val="4"/>
  </w:num>
  <w:num w:numId="12">
    <w:abstractNumId w:val="20"/>
  </w:num>
  <w:num w:numId="13">
    <w:abstractNumId w:val="23"/>
  </w:num>
  <w:num w:numId="14">
    <w:abstractNumId w:val="28"/>
  </w:num>
  <w:num w:numId="15">
    <w:abstractNumId w:val="4"/>
    <w:lvlOverride w:ilvl="0">
      <w:startOverride w:val="1"/>
    </w:lvlOverride>
  </w:num>
  <w:num w:numId="16">
    <w:abstractNumId w:val="7"/>
  </w:num>
  <w:num w:numId="17">
    <w:abstractNumId w:val="8"/>
  </w:num>
  <w:num w:numId="18">
    <w:abstractNumId w:val="30"/>
  </w:num>
  <w:num w:numId="19">
    <w:abstractNumId w:val="31"/>
  </w:num>
  <w:num w:numId="20">
    <w:abstractNumId w:val="11"/>
  </w:num>
  <w:num w:numId="21">
    <w:abstractNumId w:val="22"/>
  </w:num>
  <w:num w:numId="22">
    <w:abstractNumId w:val="19"/>
  </w:num>
  <w:num w:numId="23">
    <w:abstractNumId w:val="33"/>
  </w:num>
  <w:num w:numId="24">
    <w:abstractNumId w:val="17"/>
  </w:num>
  <w:num w:numId="25">
    <w:abstractNumId w:val="18"/>
  </w:num>
  <w:num w:numId="26">
    <w:abstractNumId w:val="36"/>
  </w:num>
  <w:num w:numId="27">
    <w:abstractNumId w:val="35"/>
  </w:num>
  <w:num w:numId="28">
    <w:abstractNumId w:val="3"/>
  </w:num>
  <w:num w:numId="29">
    <w:abstractNumId w:val="36"/>
    <w:lvlOverride w:ilvl="0">
      <w:startOverride w:val="1"/>
    </w:lvlOverride>
  </w:num>
  <w:num w:numId="30">
    <w:abstractNumId w:val="21"/>
  </w:num>
  <w:num w:numId="31">
    <w:abstractNumId w:val="1"/>
  </w:num>
  <w:num w:numId="32">
    <w:abstractNumId w:val="2"/>
  </w:num>
  <w:num w:numId="33">
    <w:abstractNumId w:val="10"/>
  </w:num>
  <w:num w:numId="34">
    <w:abstractNumId w:val="15"/>
    <w:lvlOverride w:ilvl="0">
      <w:startOverride w:val="1"/>
    </w:lvlOverride>
  </w:num>
  <w:num w:numId="35">
    <w:abstractNumId w:val="14"/>
  </w:num>
  <w:num w:numId="36">
    <w:abstractNumId w:val="24"/>
  </w:num>
  <w:num w:numId="37">
    <w:abstractNumId w:val="6"/>
  </w:num>
  <w:num w:numId="38">
    <w:abstractNumId w:val="32"/>
    <w:lvlOverride w:ilvl="0">
      <w:startOverride w:val="4"/>
    </w:lvlOverride>
  </w:num>
  <w:num w:numId="39">
    <w:abstractNumId w:val="16"/>
  </w:num>
  <w:num w:numId="40">
    <w:abstractNumId w:val="0"/>
  </w:num>
  <w:num w:numId="4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ocumentProtection w:edit="readOnly" w:formatting="1" w:enforcement="1" w:cryptProviderType="rsaFull" w:cryptAlgorithmClass="hash" w:cryptAlgorithmType="typeAny" w:cryptAlgorithmSid="4" w:cryptSpinCount="100000" w:hash="I3jrEdw6RJoBzUNJkzqbzqUfg70=" w:salt="nAK+pYtEfyfA6M25CeO5Nw=="/>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05F4"/>
    <w:rsid w:val="00003A1B"/>
    <w:rsid w:val="0000422F"/>
    <w:rsid w:val="000327B1"/>
    <w:rsid w:val="0004659F"/>
    <w:rsid w:val="00070F53"/>
    <w:rsid w:val="00087648"/>
    <w:rsid w:val="000D18EC"/>
    <w:rsid w:val="000F7E28"/>
    <w:rsid w:val="00106C0C"/>
    <w:rsid w:val="00116B63"/>
    <w:rsid w:val="001243B2"/>
    <w:rsid w:val="001259A0"/>
    <w:rsid w:val="00191BB7"/>
    <w:rsid w:val="00196DEE"/>
    <w:rsid w:val="001A32EA"/>
    <w:rsid w:val="001B15AA"/>
    <w:rsid w:val="001D3923"/>
    <w:rsid w:val="00201BE6"/>
    <w:rsid w:val="00212DC1"/>
    <w:rsid w:val="002178E2"/>
    <w:rsid w:val="002376E3"/>
    <w:rsid w:val="002408F4"/>
    <w:rsid w:val="002472D8"/>
    <w:rsid w:val="00253D26"/>
    <w:rsid w:val="00256861"/>
    <w:rsid w:val="00262F50"/>
    <w:rsid w:val="0027354A"/>
    <w:rsid w:val="0028462D"/>
    <w:rsid w:val="00291E54"/>
    <w:rsid w:val="002A454F"/>
    <w:rsid w:val="002B36D2"/>
    <w:rsid w:val="002B4A9E"/>
    <w:rsid w:val="002C4F59"/>
    <w:rsid w:val="002D024B"/>
    <w:rsid w:val="002E1A5C"/>
    <w:rsid w:val="00302331"/>
    <w:rsid w:val="00304142"/>
    <w:rsid w:val="00323E56"/>
    <w:rsid w:val="00331C60"/>
    <w:rsid w:val="00337331"/>
    <w:rsid w:val="00373C82"/>
    <w:rsid w:val="00375121"/>
    <w:rsid w:val="00376A2C"/>
    <w:rsid w:val="00394147"/>
    <w:rsid w:val="003B7909"/>
    <w:rsid w:val="003C33D8"/>
    <w:rsid w:val="003C5242"/>
    <w:rsid w:val="003D54E6"/>
    <w:rsid w:val="003E0162"/>
    <w:rsid w:val="003E4DC2"/>
    <w:rsid w:val="003E6CD0"/>
    <w:rsid w:val="003F1E83"/>
    <w:rsid w:val="00412628"/>
    <w:rsid w:val="00435B38"/>
    <w:rsid w:val="00460772"/>
    <w:rsid w:val="004946EA"/>
    <w:rsid w:val="004A6E46"/>
    <w:rsid w:val="004D3E49"/>
    <w:rsid w:val="004D3F96"/>
    <w:rsid w:val="004F2F94"/>
    <w:rsid w:val="004F3CE2"/>
    <w:rsid w:val="004F6C05"/>
    <w:rsid w:val="00505978"/>
    <w:rsid w:val="00511ECE"/>
    <w:rsid w:val="00516CA5"/>
    <w:rsid w:val="00521797"/>
    <w:rsid w:val="00523FD3"/>
    <w:rsid w:val="00561E48"/>
    <w:rsid w:val="00586759"/>
    <w:rsid w:val="005B605E"/>
    <w:rsid w:val="005C50C9"/>
    <w:rsid w:val="005D3D6F"/>
    <w:rsid w:val="005E301E"/>
    <w:rsid w:val="005E7F4B"/>
    <w:rsid w:val="005F5C44"/>
    <w:rsid w:val="00604161"/>
    <w:rsid w:val="00637A33"/>
    <w:rsid w:val="006473F3"/>
    <w:rsid w:val="0065310C"/>
    <w:rsid w:val="006609BC"/>
    <w:rsid w:val="0066248C"/>
    <w:rsid w:val="00682974"/>
    <w:rsid w:val="006A5B4B"/>
    <w:rsid w:val="006B29FC"/>
    <w:rsid w:val="006C0A0D"/>
    <w:rsid w:val="006C4CC7"/>
    <w:rsid w:val="006D0258"/>
    <w:rsid w:val="006D663D"/>
    <w:rsid w:val="006E58E4"/>
    <w:rsid w:val="006E741A"/>
    <w:rsid w:val="0070315B"/>
    <w:rsid w:val="00706155"/>
    <w:rsid w:val="00727A1C"/>
    <w:rsid w:val="00736ED5"/>
    <w:rsid w:val="00750090"/>
    <w:rsid w:val="00762EDD"/>
    <w:rsid w:val="007822C8"/>
    <w:rsid w:val="00790E98"/>
    <w:rsid w:val="007A7293"/>
    <w:rsid w:val="007B0027"/>
    <w:rsid w:val="007C4198"/>
    <w:rsid w:val="007C7B7C"/>
    <w:rsid w:val="007E3A17"/>
    <w:rsid w:val="007E65DB"/>
    <w:rsid w:val="007F3532"/>
    <w:rsid w:val="00816A7B"/>
    <w:rsid w:val="008253BF"/>
    <w:rsid w:val="0085705A"/>
    <w:rsid w:val="008877C4"/>
    <w:rsid w:val="00891020"/>
    <w:rsid w:val="008C4FF6"/>
    <w:rsid w:val="008C5B6D"/>
    <w:rsid w:val="008D3546"/>
    <w:rsid w:val="008E563F"/>
    <w:rsid w:val="00914866"/>
    <w:rsid w:val="00957AFA"/>
    <w:rsid w:val="00980F12"/>
    <w:rsid w:val="00997697"/>
    <w:rsid w:val="009A171B"/>
    <w:rsid w:val="009A65FE"/>
    <w:rsid w:val="009F14AF"/>
    <w:rsid w:val="009F5D47"/>
    <w:rsid w:val="00A01F42"/>
    <w:rsid w:val="00A1741A"/>
    <w:rsid w:val="00A4104F"/>
    <w:rsid w:val="00A611DE"/>
    <w:rsid w:val="00A633A9"/>
    <w:rsid w:val="00A71CD6"/>
    <w:rsid w:val="00A75297"/>
    <w:rsid w:val="00A96C57"/>
    <w:rsid w:val="00AB0551"/>
    <w:rsid w:val="00AB780E"/>
    <w:rsid w:val="00AC6E67"/>
    <w:rsid w:val="00AF1F45"/>
    <w:rsid w:val="00AF680B"/>
    <w:rsid w:val="00B1093A"/>
    <w:rsid w:val="00B116B2"/>
    <w:rsid w:val="00B116F7"/>
    <w:rsid w:val="00B2603C"/>
    <w:rsid w:val="00B76E32"/>
    <w:rsid w:val="00BB6189"/>
    <w:rsid w:val="00BC1B76"/>
    <w:rsid w:val="00BE1334"/>
    <w:rsid w:val="00C5135B"/>
    <w:rsid w:val="00C620EA"/>
    <w:rsid w:val="00C6587C"/>
    <w:rsid w:val="00C7264E"/>
    <w:rsid w:val="00C8207B"/>
    <w:rsid w:val="00CA05F4"/>
    <w:rsid w:val="00CC0005"/>
    <w:rsid w:val="00CD3E6A"/>
    <w:rsid w:val="00CE6FB6"/>
    <w:rsid w:val="00CF43CF"/>
    <w:rsid w:val="00D20713"/>
    <w:rsid w:val="00D4710C"/>
    <w:rsid w:val="00D627FC"/>
    <w:rsid w:val="00D63111"/>
    <w:rsid w:val="00D82B81"/>
    <w:rsid w:val="00DA1641"/>
    <w:rsid w:val="00DD1C91"/>
    <w:rsid w:val="00E203B8"/>
    <w:rsid w:val="00E40253"/>
    <w:rsid w:val="00E4482A"/>
    <w:rsid w:val="00E45592"/>
    <w:rsid w:val="00E466C8"/>
    <w:rsid w:val="00E72EBC"/>
    <w:rsid w:val="00E84251"/>
    <w:rsid w:val="00EB2033"/>
    <w:rsid w:val="00EC1703"/>
    <w:rsid w:val="00ED0FD3"/>
    <w:rsid w:val="00ED43B5"/>
    <w:rsid w:val="00ED7DA0"/>
    <w:rsid w:val="00EE212C"/>
    <w:rsid w:val="00EE7D59"/>
    <w:rsid w:val="00EF3FEB"/>
    <w:rsid w:val="00EF46DA"/>
    <w:rsid w:val="00EF735A"/>
    <w:rsid w:val="00F201B7"/>
    <w:rsid w:val="00F40AFB"/>
    <w:rsid w:val="00F41F1E"/>
    <w:rsid w:val="00F45654"/>
    <w:rsid w:val="00F65837"/>
    <w:rsid w:val="00FA3191"/>
    <w:rsid w:val="00FB12FA"/>
    <w:rsid w:val="00FB2469"/>
    <w:rsid w:val="00FB2477"/>
    <w:rsid w:val="00FC1046"/>
    <w:rsid w:val="00FE18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05F4"/>
  </w:style>
  <w:style w:type="paragraph" w:styleId="Heading1">
    <w:name w:val="heading 1"/>
    <w:basedOn w:val="Normal"/>
    <w:next w:val="Normal"/>
    <w:link w:val="Heading1Char"/>
    <w:uiPriority w:val="9"/>
    <w:qFormat/>
    <w:rsid w:val="005D3D6F"/>
    <w:pPr>
      <w:keepNext/>
      <w:keepLines/>
      <w:numPr>
        <w:numId w:val="3"/>
      </w:numPr>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5D3D6F"/>
    <w:pPr>
      <w:keepNext/>
      <w:keepLines/>
      <w:numPr>
        <w:ilvl w:val="1"/>
        <w:numId w:val="3"/>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D3D6F"/>
    <w:pPr>
      <w:keepNext/>
      <w:keepLines/>
      <w:numPr>
        <w:ilvl w:val="2"/>
        <w:numId w:val="3"/>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5D3D6F"/>
    <w:pPr>
      <w:keepNext/>
      <w:keepLines/>
      <w:numPr>
        <w:ilvl w:val="3"/>
        <w:numId w:val="3"/>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5D3D6F"/>
    <w:pPr>
      <w:keepNext/>
      <w:keepLines/>
      <w:numPr>
        <w:ilvl w:val="4"/>
        <w:numId w:val="3"/>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5D3D6F"/>
    <w:pPr>
      <w:keepNext/>
      <w:keepLines/>
      <w:numPr>
        <w:ilvl w:val="5"/>
        <w:numId w:val="3"/>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5D3D6F"/>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5D3D6F"/>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5D3D6F"/>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E65D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E65DB"/>
    <w:rPr>
      <w:rFonts w:ascii="Lucida Grande" w:hAnsi="Lucida Grande" w:cs="Lucida Grande"/>
      <w:sz w:val="18"/>
      <w:szCs w:val="18"/>
    </w:rPr>
  </w:style>
  <w:style w:type="character" w:styleId="CommentReference">
    <w:name w:val="annotation reference"/>
    <w:basedOn w:val="DefaultParagraphFont"/>
    <w:uiPriority w:val="99"/>
    <w:semiHidden/>
    <w:unhideWhenUsed/>
    <w:rsid w:val="00CA05F4"/>
    <w:rPr>
      <w:sz w:val="18"/>
      <w:szCs w:val="18"/>
    </w:rPr>
  </w:style>
  <w:style w:type="paragraph" w:styleId="CommentText">
    <w:name w:val="annotation text"/>
    <w:basedOn w:val="Normal"/>
    <w:link w:val="CommentTextChar"/>
    <w:uiPriority w:val="99"/>
    <w:unhideWhenUsed/>
    <w:rsid w:val="00CA05F4"/>
  </w:style>
  <w:style w:type="character" w:customStyle="1" w:styleId="CommentTextChar">
    <w:name w:val="Comment Text Char"/>
    <w:basedOn w:val="DefaultParagraphFont"/>
    <w:link w:val="CommentText"/>
    <w:uiPriority w:val="99"/>
    <w:rsid w:val="00CA05F4"/>
  </w:style>
  <w:style w:type="paragraph" w:styleId="FootnoteText">
    <w:name w:val="footnote text"/>
    <w:basedOn w:val="Normal"/>
    <w:link w:val="FootnoteTextChar"/>
    <w:uiPriority w:val="99"/>
    <w:unhideWhenUsed/>
    <w:rsid w:val="00CA05F4"/>
  </w:style>
  <w:style w:type="character" w:customStyle="1" w:styleId="FootnoteTextChar">
    <w:name w:val="Footnote Text Char"/>
    <w:basedOn w:val="DefaultParagraphFont"/>
    <w:link w:val="FootnoteText"/>
    <w:uiPriority w:val="99"/>
    <w:rsid w:val="00CA05F4"/>
  </w:style>
  <w:style w:type="character" w:styleId="FootnoteReference">
    <w:name w:val="footnote reference"/>
    <w:basedOn w:val="DefaultParagraphFont"/>
    <w:uiPriority w:val="99"/>
    <w:unhideWhenUsed/>
    <w:rsid w:val="00CA05F4"/>
    <w:rPr>
      <w:vertAlign w:val="superscript"/>
    </w:rPr>
  </w:style>
  <w:style w:type="character" w:customStyle="1" w:styleId="apple-converted-space">
    <w:name w:val="apple-converted-space"/>
    <w:basedOn w:val="DefaultParagraphFont"/>
    <w:rsid w:val="00CA05F4"/>
  </w:style>
  <w:style w:type="paragraph" w:styleId="ListParagraph">
    <w:name w:val="List Paragraph"/>
    <w:basedOn w:val="Normal"/>
    <w:uiPriority w:val="34"/>
    <w:qFormat/>
    <w:rsid w:val="00CA05F4"/>
    <w:pPr>
      <w:spacing w:after="200" w:line="276" w:lineRule="auto"/>
      <w:ind w:left="720"/>
      <w:contextualSpacing/>
    </w:pPr>
    <w:rPr>
      <w:rFonts w:ascii="Times New Roman" w:eastAsiaTheme="minorHAnsi" w:hAnsi="Times New Roman" w:cs="Times New Roman"/>
    </w:rPr>
  </w:style>
  <w:style w:type="table" w:styleId="TableGrid">
    <w:name w:val="Table Grid"/>
    <w:basedOn w:val="TableNormal"/>
    <w:uiPriority w:val="59"/>
    <w:rsid w:val="00CA05F4"/>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CA05F4"/>
    <w:pPr>
      <w:tabs>
        <w:tab w:val="center" w:pos="4680"/>
        <w:tab w:val="right" w:pos="9360"/>
      </w:tabs>
    </w:pPr>
    <w:rPr>
      <w:rFonts w:eastAsiaTheme="minorHAnsi"/>
      <w:sz w:val="22"/>
      <w:szCs w:val="22"/>
    </w:rPr>
  </w:style>
  <w:style w:type="character" w:customStyle="1" w:styleId="FooterChar">
    <w:name w:val="Footer Char"/>
    <w:basedOn w:val="DefaultParagraphFont"/>
    <w:link w:val="Footer"/>
    <w:uiPriority w:val="99"/>
    <w:rsid w:val="00CA05F4"/>
    <w:rPr>
      <w:rFonts w:eastAsiaTheme="minorHAnsi"/>
      <w:sz w:val="22"/>
      <w:szCs w:val="22"/>
    </w:rPr>
  </w:style>
  <w:style w:type="character" w:styleId="PageNumber">
    <w:name w:val="page number"/>
    <w:basedOn w:val="DefaultParagraphFont"/>
    <w:uiPriority w:val="99"/>
    <w:semiHidden/>
    <w:unhideWhenUsed/>
    <w:rsid w:val="00CA05F4"/>
  </w:style>
  <w:style w:type="paragraph" w:styleId="CommentSubject">
    <w:name w:val="annotation subject"/>
    <w:basedOn w:val="CommentText"/>
    <w:next w:val="CommentText"/>
    <w:link w:val="CommentSubjectChar"/>
    <w:uiPriority w:val="99"/>
    <w:semiHidden/>
    <w:unhideWhenUsed/>
    <w:rsid w:val="00762EDD"/>
    <w:rPr>
      <w:b/>
      <w:bCs/>
      <w:sz w:val="20"/>
      <w:szCs w:val="20"/>
    </w:rPr>
  </w:style>
  <w:style w:type="character" w:customStyle="1" w:styleId="CommentSubjectChar">
    <w:name w:val="Comment Subject Char"/>
    <w:basedOn w:val="CommentTextChar"/>
    <w:link w:val="CommentSubject"/>
    <w:uiPriority w:val="99"/>
    <w:semiHidden/>
    <w:rsid w:val="00762EDD"/>
    <w:rPr>
      <w:b/>
      <w:bCs/>
      <w:sz w:val="20"/>
      <w:szCs w:val="20"/>
    </w:rPr>
  </w:style>
  <w:style w:type="character" w:customStyle="1" w:styleId="Heading1Char">
    <w:name w:val="Heading 1 Char"/>
    <w:basedOn w:val="DefaultParagraphFont"/>
    <w:link w:val="Heading1"/>
    <w:uiPriority w:val="9"/>
    <w:rsid w:val="005D3D6F"/>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uiPriority w:val="9"/>
    <w:rsid w:val="005D3D6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5D3D6F"/>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5D3D6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5D3D6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5D3D6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5D3D6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5D3D6F"/>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5D3D6F"/>
    <w:rPr>
      <w:rFonts w:asciiTheme="majorHAnsi" w:eastAsiaTheme="majorEastAsia" w:hAnsiTheme="majorHAnsi" w:cstheme="majorBidi"/>
      <w:i/>
      <w:iCs/>
      <w:color w:val="404040" w:themeColor="text1" w:themeTint="BF"/>
      <w:sz w:val="20"/>
      <w:szCs w:val="20"/>
    </w:rPr>
  </w:style>
  <w:style w:type="paragraph" w:customStyle="1" w:styleId="Default">
    <w:name w:val="Default"/>
    <w:rsid w:val="005D3D6F"/>
    <w:pPr>
      <w:autoSpaceDE w:val="0"/>
      <w:autoSpaceDN w:val="0"/>
      <w:adjustRightInd w:val="0"/>
    </w:pPr>
    <w:rPr>
      <w:rFonts w:ascii="Times New Roman" w:eastAsia="Times New Roman" w:hAnsi="Times New Roman" w:cs="Times New Roman"/>
      <w:color w:val="000000"/>
    </w:rPr>
  </w:style>
  <w:style w:type="character" w:styleId="Hyperlink">
    <w:name w:val="Hyperlink"/>
    <w:basedOn w:val="DefaultParagraphFont"/>
    <w:uiPriority w:val="99"/>
    <w:unhideWhenUsed/>
    <w:rsid w:val="005D3D6F"/>
    <w:rPr>
      <w:color w:val="0000FF" w:themeColor="hyperlink"/>
      <w:u w:val="single"/>
    </w:rPr>
  </w:style>
  <w:style w:type="paragraph" w:styleId="NoSpacing">
    <w:name w:val="No Spacing"/>
    <w:uiPriority w:val="1"/>
    <w:qFormat/>
    <w:rsid w:val="005D3D6F"/>
    <w:rPr>
      <w:rFonts w:eastAsiaTheme="minorHAnsi"/>
      <w:sz w:val="22"/>
      <w:szCs w:val="22"/>
    </w:rPr>
  </w:style>
  <w:style w:type="paragraph" w:styleId="NormalWeb">
    <w:name w:val="Normal (Web)"/>
    <w:basedOn w:val="Normal"/>
    <w:uiPriority w:val="99"/>
    <w:unhideWhenUsed/>
    <w:rsid w:val="005D3D6F"/>
    <w:pPr>
      <w:spacing w:before="100" w:beforeAutospacing="1" w:after="100" w:afterAutospacing="1"/>
    </w:pPr>
    <w:rPr>
      <w:rFonts w:ascii="Times" w:hAnsi="Times" w:cs="Times New Roman"/>
      <w:sz w:val="20"/>
      <w:szCs w:val="20"/>
    </w:rPr>
  </w:style>
  <w:style w:type="paragraph" w:styleId="Header">
    <w:name w:val="header"/>
    <w:basedOn w:val="Normal"/>
    <w:link w:val="HeaderChar"/>
    <w:uiPriority w:val="99"/>
    <w:unhideWhenUsed/>
    <w:rsid w:val="005D3D6F"/>
    <w:pPr>
      <w:tabs>
        <w:tab w:val="center" w:pos="4680"/>
        <w:tab w:val="right" w:pos="9360"/>
      </w:tabs>
    </w:pPr>
    <w:rPr>
      <w:rFonts w:eastAsiaTheme="minorHAnsi"/>
      <w:sz w:val="22"/>
      <w:szCs w:val="22"/>
    </w:rPr>
  </w:style>
  <w:style w:type="character" w:customStyle="1" w:styleId="HeaderChar">
    <w:name w:val="Header Char"/>
    <w:basedOn w:val="DefaultParagraphFont"/>
    <w:link w:val="Header"/>
    <w:uiPriority w:val="99"/>
    <w:rsid w:val="005D3D6F"/>
    <w:rPr>
      <w:rFonts w:eastAsiaTheme="minorHAnsi"/>
      <w:sz w:val="22"/>
      <w:szCs w:val="22"/>
    </w:rPr>
  </w:style>
  <w:style w:type="character" w:customStyle="1" w:styleId="pmterms1">
    <w:name w:val="pmterms1"/>
    <w:basedOn w:val="DefaultParagraphFont"/>
    <w:rsid w:val="005D3D6F"/>
  </w:style>
  <w:style w:type="character" w:styleId="EndnoteReference">
    <w:name w:val="endnote reference"/>
    <w:basedOn w:val="DefaultParagraphFont"/>
    <w:uiPriority w:val="99"/>
    <w:semiHidden/>
    <w:unhideWhenUsed/>
    <w:rsid w:val="005D3D6F"/>
    <w:rPr>
      <w:vertAlign w:val="superscript"/>
    </w:rPr>
  </w:style>
  <w:style w:type="character" w:customStyle="1" w:styleId="sspagshow1">
    <w:name w:val="ss_pag_show1"/>
    <w:basedOn w:val="DefaultParagraphFont"/>
    <w:rsid w:val="005D3D6F"/>
    <w:rPr>
      <w:b/>
      <w:bCs/>
    </w:rPr>
  </w:style>
  <w:style w:type="character" w:customStyle="1" w:styleId="pmterms3">
    <w:name w:val="pmterms3"/>
    <w:basedOn w:val="DefaultParagraphFont"/>
    <w:rsid w:val="005D3D6F"/>
  </w:style>
  <w:style w:type="character" w:customStyle="1" w:styleId="term">
    <w:name w:val="term"/>
    <w:basedOn w:val="DefaultParagraphFont"/>
    <w:rsid w:val="005D3D6F"/>
  </w:style>
  <w:style w:type="paragraph" w:styleId="Revision">
    <w:name w:val="Revision"/>
    <w:hidden/>
    <w:uiPriority w:val="99"/>
    <w:semiHidden/>
    <w:rsid w:val="005D3D6F"/>
    <w:rPr>
      <w:rFonts w:eastAsiaTheme="minorHAnsi"/>
      <w:sz w:val="22"/>
      <w:szCs w:val="22"/>
    </w:rPr>
  </w:style>
  <w:style w:type="paragraph" w:styleId="DocumentMap">
    <w:name w:val="Document Map"/>
    <w:basedOn w:val="Normal"/>
    <w:link w:val="DocumentMapChar"/>
    <w:uiPriority w:val="99"/>
    <w:semiHidden/>
    <w:unhideWhenUsed/>
    <w:rsid w:val="005D3D6F"/>
    <w:rPr>
      <w:rFonts w:ascii="Lucida Grande" w:hAnsi="Lucida Grande" w:cs="Lucida Grande"/>
    </w:rPr>
  </w:style>
  <w:style w:type="character" w:customStyle="1" w:styleId="DocumentMapChar">
    <w:name w:val="Document Map Char"/>
    <w:basedOn w:val="DefaultParagraphFont"/>
    <w:link w:val="DocumentMap"/>
    <w:uiPriority w:val="99"/>
    <w:semiHidden/>
    <w:rsid w:val="005D3D6F"/>
    <w:rPr>
      <w:rFonts w:ascii="Lucida Grande" w:hAnsi="Lucida Grande" w:cs="Lucida Gran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05F4"/>
  </w:style>
  <w:style w:type="paragraph" w:styleId="Heading1">
    <w:name w:val="heading 1"/>
    <w:basedOn w:val="Normal"/>
    <w:next w:val="Normal"/>
    <w:link w:val="Heading1Char"/>
    <w:uiPriority w:val="9"/>
    <w:qFormat/>
    <w:rsid w:val="005D3D6F"/>
    <w:pPr>
      <w:keepNext/>
      <w:keepLines/>
      <w:numPr>
        <w:numId w:val="3"/>
      </w:numPr>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5D3D6F"/>
    <w:pPr>
      <w:keepNext/>
      <w:keepLines/>
      <w:numPr>
        <w:ilvl w:val="1"/>
        <w:numId w:val="3"/>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D3D6F"/>
    <w:pPr>
      <w:keepNext/>
      <w:keepLines/>
      <w:numPr>
        <w:ilvl w:val="2"/>
        <w:numId w:val="3"/>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5D3D6F"/>
    <w:pPr>
      <w:keepNext/>
      <w:keepLines/>
      <w:numPr>
        <w:ilvl w:val="3"/>
        <w:numId w:val="3"/>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5D3D6F"/>
    <w:pPr>
      <w:keepNext/>
      <w:keepLines/>
      <w:numPr>
        <w:ilvl w:val="4"/>
        <w:numId w:val="3"/>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5D3D6F"/>
    <w:pPr>
      <w:keepNext/>
      <w:keepLines/>
      <w:numPr>
        <w:ilvl w:val="5"/>
        <w:numId w:val="3"/>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5D3D6F"/>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5D3D6F"/>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5D3D6F"/>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E65D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E65DB"/>
    <w:rPr>
      <w:rFonts w:ascii="Lucida Grande" w:hAnsi="Lucida Grande" w:cs="Lucida Grande"/>
      <w:sz w:val="18"/>
      <w:szCs w:val="18"/>
    </w:rPr>
  </w:style>
  <w:style w:type="character" w:styleId="CommentReference">
    <w:name w:val="annotation reference"/>
    <w:basedOn w:val="DefaultParagraphFont"/>
    <w:uiPriority w:val="99"/>
    <w:semiHidden/>
    <w:unhideWhenUsed/>
    <w:rsid w:val="00CA05F4"/>
    <w:rPr>
      <w:sz w:val="18"/>
      <w:szCs w:val="18"/>
    </w:rPr>
  </w:style>
  <w:style w:type="paragraph" w:styleId="CommentText">
    <w:name w:val="annotation text"/>
    <w:basedOn w:val="Normal"/>
    <w:link w:val="CommentTextChar"/>
    <w:uiPriority w:val="99"/>
    <w:unhideWhenUsed/>
    <w:rsid w:val="00CA05F4"/>
  </w:style>
  <w:style w:type="character" w:customStyle="1" w:styleId="CommentTextChar">
    <w:name w:val="Comment Text Char"/>
    <w:basedOn w:val="DefaultParagraphFont"/>
    <w:link w:val="CommentText"/>
    <w:uiPriority w:val="99"/>
    <w:rsid w:val="00CA05F4"/>
  </w:style>
  <w:style w:type="paragraph" w:styleId="FootnoteText">
    <w:name w:val="footnote text"/>
    <w:basedOn w:val="Normal"/>
    <w:link w:val="FootnoteTextChar"/>
    <w:uiPriority w:val="99"/>
    <w:unhideWhenUsed/>
    <w:rsid w:val="00CA05F4"/>
  </w:style>
  <w:style w:type="character" w:customStyle="1" w:styleId="FootnoteTextChar">
    <w:name w:val="Footnote Text Char"/>
    <w:basedOn w:val="DefaultParagraphFont"/>
    <w:link w:val="FootnoteText"/>
    <w:uiPriority w:val="99"/>
    <w:rsid w:val="00CA05F4"/>
  </w:style>
  <w:style w:type="character" w:styleId="FootnoteReference">
    <w:name w:val="footnote reference"/>
    <w:basedOn w:val="DefaultParagraphFont"/>
    <w:uiPriority w:val="99"/>
    <w:unhideWhenUsed/>
    <w:rsid w:val="00CA05F4"/>
    <w:rPr>
      <w:vertAlign w:val="superscript"/>
    </w:rPr>
  </w:style>
  <w:style w:type="character" w:customStyle="1" w:styleId="apple-converted-space">
    <w:name w:val="apple-converted-space"/>
    <w:basedOn w:val="DefaultParagraphFont"/>
    <w:rsid w:val="00CA05F4"/>
  </w:style>
  <w:style w:type="paragraph" w:styleId="ListParagraph">
    <w:name w:val="List Paragraph"/>
    <w:basedOn w:val="Normal"/>
    <w:uiPriority w:val="34"/>
    <w:qFormat/>
    <w:rsid w:val="00CA05F4"/>
    <w:pPr>
      <w:spacing w:after="200" w:line="276" w:lineRule="auto"/>
      <w:ind w:left="720"/>
      <w:contextualSpacing/>
    </w:pPr>
    <w:rPr>
      <w:rFonts w:ascii="Times New Roman" w:eastAsiaTheme="minorHAnsi" w:hAnsi="Times New Roman" w:cs="Times New Roman"/>
    </w:rPr>
  </w:style>
  <w:style w:type="table" w:styleId="TableGrid">
    <w:name w:val="Table Grid"/>
    <w:basedOn w:val="TableNormal"/>
    <w:uiPriority w:val="59"/>
    <w:rsid w:val="00CA05F4"/>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CA05F4"/>
    <w:pPr>
      <w:tabs>
        <w:tab w:val="center" w:pos="4680"/>
        <w:tab w:val="right" w:pos="9360"/>
      </w:tabs>
    </w:pPr>
    <w:rPr>
      <w:rFonts w:eastAsiaTheme="minorHAnsi"/>
      <w:sz w:val="22"/>
      <w:szCs w:val="22"/>
    </w:rPr>
  </w:style>
  <w:style w:type="character" w:customStyle="1" w:styleId="FooterChar">
    <w:name w:val="Footer Char"/>
    <w:basedOn w:val="DefaultParagraphFont"/>
    <w:link w:val="Footer"/>
    <w:uiPriority w:val="99"/>
    <w:rsid w:val="00CA05F4"/>
    <w:rPr>
      <w:rFonts w:eastAsiaTheme="minorHAnsi"/>
      <w:sz w:val="22"/>
      <w:szCs w:val="22"/>
    </w:rPr>
  </w:style>
  <w:style w:type="character" w:styleId="PageNumber">
    <w:name w:val="page number"/>
    <w:basedOn w:val="DefaultParagraphFont"/>
    <w:uiPriority w:val="99"/>
    <w:semiHidden/>
    <w:unhideWhenUsed/>
    <w:rsid w:val="00CA05F4"/>
  </w:style>
  <w:style w:type="paragraph" w:styleId="CommentSubject">
    <w:name w:val="annotation subject"/>
    <w:basedOn w:val="CommentText"/>
    <w:next w:val="CommentText"/>
    <w:link w:val="CommentSubjectChar"/>
    <w:uiPriority w:val="99"/>
    <w:semiHidden/>
    <w:unhideWhenUsed/>
    <w:rsid w:val="00762EDD"/>
    <w:rPr>
      <w:b/>
      <w:bCs/>
      <w:sz w:val="20"/>
      <w:szCs w:val="20"/>
    </w:rPr>
  </w:style>
  <w:style w:type="character" w:customStyle="1" w:styleId="CommentSubjectChar">
    <w:name w:val="Comment Subject Char"/>
    <w:basedOn w:val="CommentTextChar"/>
    <w:link w:val="CommentSubject"/>
    <w:uiPriority w:val="99"/>
    <w:semiHidden/>
    <w:rsid w:val="00762EDD"/>
    <w:rPr>
      <w:b/>
      <w:bCs/>
      <w:sz w:val="20"/>
      <w:szCs w:val="20"/>
    </w:rPr>
  </w:style>
  <w:style w:type="character" w:customStyle="1" w:styleId="Heading1Char">
    <w:name w:val="Heading 1 Char"/>
    <w:basedOn w:val="DefaultParagraphFont"/>
    <w:link w:val="Heading1"/>
    <w:uiPriority w:val="9"/>
    <w:rsid w:val="005D3D6F"/>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uiPriority w:val="9"/>
    <w:rsid w:val="005D3D6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5D3D6F"/>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5D3D6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5D3D6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5D3D6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5D3D6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5D3D6F"/>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5D3D6F"/>
    <w:rPr>
      <w:rFonts w:asciiTheme="majorHAnsi" w:eastAsiaTheme="majorEastAsia" w:hAnsiTheme="majorHAnsi" w:cstheme="majorBidi"/>
      <w:i/>
      <w:iCs/>
      <w:color w:val="404040" w:themeColor="text1" w:themeTint="BF"/>
      <w:sz w:val="20"/>
      <w:szCs w:val="20"/>
    </w:rPr>
  </w:style>
  <w:style w:type="paragraph" w:customStyle="1" w:styleId="Default">
    <w:name w:val="Default"/>
    <w:rsid w:val="005D3D6F"/>
    <w:pPr>
      <w:autoSpaceDE w:val="0"/>
      <w:autoSpaceDN w:val="0"/>
      <w:adjustRightInd w:val="0"/>
    </w:pPr>
    <w:rPr>
      <w:rFonts w:ascii="Times New Roman" w:eastAsia="Times New Roman" w:hAnsi="Times New Roman" w:cs="Times New Roman"/>
      <w:color w:val="000000"/>
    </w:rPr>
  </w:style>
  <w:style w:type="character" w:styleId="Hyperlink">
    <w:name w:val="Hyperlink"/>
    <w:basedOn w:val="DefaultParagraphFont"/>
    <w:uiPriority w:val="99"/>
    <w:unhideWhenUsed/>
    <w:rsid w:val="005D3D6F"/>
    <w:rPr>
      <w:color w:val="0000FF" w:themeColor="hyperlink"/>
      <w:u w:val="single"/>
    </w:rPr>
  </w:style>
  <w:style w:type="paragraph" w:styleId="NoSpacing">
    <w:name w:val="No Spacing"/>
    <w:uiPriority w:val="1"/>
    <w:qFormat/>
    <w:rsid w:val="005D3D6F"/>
    <w:rPr>
      <w:rFonts w:eastAsiaTheme="minorHAnsi"/>
      <w:sz w:val="22"/>
      <w:szCs w:val="22"/>
    </w:rPr>
  </w:style>
  <w:style w:type="paragraph" w:styleId="NormalWeb">
    <w:name w:val="Normal (Web)"/>
    <w:basedOn w:val="Normal"/>
    <w:uiPriority w:val="99"/>
    <w:unhideWhenUsed/>
    <w:rsid w:val="005D3D6F"/>
    <w:pPr>
      <w:spacing w:before="100" w:beforeAutospacing="1" w:after="100" w:afterAutospacing="1"/>
    </w:pPr>
    <w:rPr>
      <w:rFonts w:ascii="Times" w:hAnsi="Times" w:cs="Times New Roman"/>
      <w:sz w:val="20"/>
      <w:szCs w:val="20"/>
    </w:rPr>
  </w:style>
  <w:style w:type="paragraph" w:styleId="Header">
    <w:name w:val="header"/>
    <w:basedOn w:val="Normal"/>
    <w:link w:val="HeaderChar"/>
    <w:uiPriority w:val="99"/>
    <w:unhideWhenUsed/>
    <w:rsid w:val="005D3D6F"/>
    <w:pPr>
      <w:tabs>
        <w:tab w:val="center" w:pos="4680"/>
        <w:tab w:val="right" w:pos="9360"/>
      </w:tabs>
    </w:pPr>
    <w:rPr>
      <w:rFonts w:eastAsiaTheme="minorHAnsi"/>
      <w:sz w:val="22"/>
      <w:szCs w:val="22"/>
    </w:rPr>
  </w:style>
  <w:style w:type="character" w:customStyle="1" w:styleId="HeaderChar">
    <w:name w:val="Header Char"/>
    <w:basedOn w:val="DefaultParagraphFont"/>
    <w:link w:val="Header"/>
    <w:uiPriority w:val="99"/>
    <w:rsid w:val="005D3D6F"/>
    <w:rPr>
      <w:rFonts w:eastAsiaTheme="minorHAnsi"/>
      <w:sz w:val="22"/>
      <w:szCs w:val="22"/>
    </w:rPr>
  </w:style>
  <w:style w:type="character" w:customStyle="1" w:styleId="pmterms1">
    <w:name w:val="pmterms1"/>
    <w:basedOn w:val="DefaultParagraphFont"/>
    <w:rsid w:val="005D3D6F"/>
  </w:style>
  <w:style w:type="character" w:styleId="EndnoteReference">
    <w:name w:val="endnote reference"/>
    <w:basedOn w:val="DefaultParagraphFont"/>
    <w:uiPriority w:val="99"/>
    <w:semiHidden/>
    <w:unhideWhenUsed/>
    <w:rsid w:val="005D3D6F"/>
    <w:rPr>
      <w:vertAlign w:val="superscript"/>
    </w:rPr>
  </w:style>
  <w:style w:type="character" w:customStyle="1" w:styleId="sspagshow1">
    <w:name w:val="ss_pag_show1"/>
    <w:basedOn w:val="DefaultParagraphFont"/>
    <w:rsid w:val="005D3D6F"/>
    <w:rPr>
      <w:b/>
      <w:bCs/>
    </w:rPr>
  </w:style>
  <w:style w:type="character" w:customStyle="1" w:styleId="pmterms3">
    <w:name w:val="pmterms3"/>
    <w:basedOn w:val="DefaultParagraphFont"/>
    <w:rsid w:val="005D3D6F"/>
  </w:style>
  <w:style w:type="character" w:customStyle="1" w:styleId="term">
    <w:name w:val="term"/>
    <w:basedOn w:val="DefaultParagraphFont"/>
    <w:rsid w:val="005D3D6F"/>
  </w:style>
  <w:style w:type="paragraph" w:styleId="Revision">
    <w:name w:val="Revision"/>
    <w:hidden/>
    <w:uiPriority w:val="99"/>
    <w:semiHidden/>
    <w:rsid w:val="005D3D6F"/>
    <w:rPr>
      <w:rFonts w:eastAsiaTheme="minorHAnsi"/>
      <w:sz w:val="22"/>
      <w:szCs w:val="22"/>
    </w:rPr>
  </w:style>
  <w:style w:type="paragraph" w:styleId="DocumentMap">
    <w:name w:val="Document Map"/>
    <w:basedOn w:val="Normal"/>
    <w:link w:val="DocumentMapChar"/>
    <w:uiPriority w:val="99"/>
    <w:semiHidden/>
    <w:unhideWhenUsed/>
    <w:rsid w:val="005D3D6F"/>
    <w:rPr>
      <w:rFonts w:ascii="Lucida Grande" w:hAnsi="Lucida Grande" w:cs="Lucida Grande"/>
    </w:rPr>
  </w:style>
  <w:style w:type="character" w:customStyle="1" w:styleId="DocumentMapChar">
    <w:name w:val="Document Map Char"/>
    <w:basedOn w:val="DefaultParagraphFont"/>
    <w:link w:val="DocumentMap"/>
    <w:uiPriority w:val="99"/>
    <w:semiHidden/>
    <w:rsid w:val="005D3D6F"/>
    <w:rPr>
      <w:rFonts w:ascii="Lucida Grande" w:hAnsi="Lucida Grande" w:cs="Lucida Gran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99371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48</Pages>
  <Words>17401</Words>
  <Characters>99188</Characters>
  <Application>Microsoft Office Word</Application>
  <DocSecurity>8</DocSecurity>
  <Lines>826</Lines>
  <Paragraphs>232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116357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2016-06-17T19:30:00Z</dcterms:created>
  <dcterms:modified xsi:type="dcterms:W3CDTF">2016-06-17T19:34:00Z</dcterms:modified>
</cp:coreProperties>
</file>