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26" w:rsidRPr="00CA0E25" w:rsidRDefault="00E64CA4">
      <w:pPr>
        <w:jc w:val="center"/>
        <w:rPr>
          <w:rFonts w:ascii="Times New Roman" w:hAnsi="Times New Roman"/>
          <w:szCs w:val="24"/>
        </w:rPr>
      </w:pPr>
      <w:r w:rsidRPr="00CA0E25">
        <w:rPr>
          <w:rFonts w:ascii="Times New Roman" w:hAnsi="Times New Roman"/>
          <w:szCs w:val="24"/>
        </w:rPr>
        <w:t>TITLE 35:  ENVIRONMENTAL PROTECTION</w:t>
      </w:r>
    </w:p>
    <w:p w:rsidR="000A0726" w:rsidRPr="00CA0E25" w:rsidRDefault="00E64CA4">
      <w:pPr>
        <w:jc w:val="center"/>
        <w:rPr>
          <w:rFonts w:ascii="Times New Roman" w:hAnsi="Times New Roman"/>
          <w:szCs w:val="24"/>
        </w:rPr>
      </w:pPr>
      <w:r w:rsidRPr="00CA0E25">
        <w:rPr>
          <w:rFonts w:ascii="Times New Roman" w:hAnsi="Times New Roman"/>
          <w:szCs w:val="24"/>
        </w:rPr>
        <w:t>SUBTITLE A:  GENERAL PROVISIONS</w:t>
      </w:r>
    </w:p>
    <w:p w:rsidR="000A0726" w:rsidRPr="00CA0E25" w:rsidRDefault="00E64CA4">
      <w:pPr>
        <w:jc w:val="center"/>
        <w:rPr>
          <w:rFonts w:ascii="Times New Roman" w:hAnsi="Times New Roman"/>
          <w:szCs w:val="24"/>
        </w:rPr>
      </w:pPr>
      <w:r w:rsidRPr="00CA0E25">
        <w:rPr>
          <w:rFonts w:ascii="Times New Roman" w:hAnsi="Times New Roman"/>
          <w:szCs w:val="24"/>
        </w:rPr>
        <w:t>CHAPTER I:  POLLUTION CONTROL BOARD</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PART 105</w:t>
      </w:r>
    </w:p>
    <w:p w:rsidR="000A0726" w:rsidRPr="00CA0E25" w:rsidRDefault="00E64CA4">
      <w:pPr>
        <w:jc w:val="center"/>
        <w:rPr>
          <w:rFonts w:ascii="Times New Roman" w:hAnsi="Times New Roman"/>
          <w:szCs w:val="24"/>
        </w:rPr>
      </w:pPr>
      <w:r w:rsidRPr="00CA0E25">
        <w:rPr>
          <w:rFonts w:ascii="Times New Roman" w:hAnsi="Times New Roman"/>
          <w:szCs w:val="24"/>
        </w:rPr>
        <w:t>APPEALS OF FINAL DECISIONS OF STATE AGENCIES</w:t>
      </w:r>
    </w:p>
    <w:p w:rsidR="000A0726" w:rsidRPr="00CA0E25" w:rsidRDefault="000A0726">
      <w:pP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105.102</w:t>
      </w:r>
      <w:r w:rsidRPr="00FF7B47">
        <w:rPr>
          <w:rFonts w:ascii="Times New Roman" w:hAnsi="Times New Roman"/>
          <w:szCs w:val="24"/>
        </w:rPr>
        <w:tab/>
        <w:t>Severability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105.104</w:t>
      </w:r>
      <w:r w:rsidRPr="00FF7B47">
        <w:rPr>
          <w:rFonts w:ascii="Times New Roman" w:hAnsi="Times New Roman"/>
          <w:szCs w:val="24"/>
        </w:rPr>
        <w:tab/>
        <w:t>Definitions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105.106</w:t>
      </w:r>
      <w:r w:rsidRPr="00FF7B47">
        <w:rPr>
          <w:rFonts w:ascii="Times New Roman" w:hAnsi="Times New Roman"/>
          <w:szCs w:val="24"/>
        </w:rPr>
        <w:tab/>
        <w:t>Computation of Time, Filing and Service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105.108</w:t>
      </w:r>
      <w:r w:rsidRPr="00FF7B47">
        <w:rPr>
          <w:rFonts w:ascii="Times New Roman" w:hAnsi="Times New Roman"/>
          <w:szCs w:val="24"/>
        </w:rPr>
        <w:tab/>
        <w:t>Dismissal of Petition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105.110</w:t>
      </w:r>
      <w:r w:rsidRPr="00FF7B47">
        <w:rPr>
          <w:rFonts w:ascii="Times New Roman" w:hAnsi="Times New Roman"/>
          <w:szCs w:val="24"/>
        </w:rPr>
        <w:tab/>
        <w:t>Hearings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105.112</w:t>
      </w:r>
      <w:r w:rsidRPr="00FF7B47">
        <w:rPr>
          <w:rFonts w:ascii="Times New Roman" w:hAnsi="Times New Roman"/>
          <w:szCs w:val="24"/>
        </w:rPr>
        <w:tab/>
        <w:t>Burden of Proof</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szCs w:val="24"/>
        </w:rPr>
        <w:t>105.114</w:t>
      </w:r>
      <w:r w:rsidRPr="00FF7B47">
        <w:rPr>
          <w:rFonts w:ascii="Times New Roman" w:hAnsi="Times New Roman"/>
          <w:szCs w:val="24"/>
        </w:rPr>
        <w:tab/>
        <w:t>Calculation of Decision Deadline</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105.116</w:t>
      </w:r>
      <w:r w:rsidRPr="00FF7B47">
        <w:rPr>
          <w:rFonts w:ascii="Times New Roman" w:hAnsi="Times New Roman"/>
          <w:szCs w:val="24"/>
        </w:rPr>
        <w:tab/>
      </w:r>
      <w:r w:rsidRPr="00D5791D">
        <w:rPr>
          <w:rFonts w:ascii="Times New Roman" w:hAnsi="Times New Roman"/>
          <w:szCs w:val="24"/>
        </w:rPr>
        <w:t>Agency or OSFM</w:t>
      </w:r>
      <w:r w:rsidRPr="000B57ED">
        <w:rPr>
          <w:rFonts w:ascii="Times New Roman" w:hAnsi="Times New Roman"/>
          <w:szCs w:val="24"/>
        </w:rPr>
        <w:t xml:space="preserve"> </w:t>
      </w:r>
      <w:r w:rsidRPr="00FF7B47">
        <w:rPr>
          <w:rFonts w:ascii="Times New Roman" w:hAnsi="Times New Roman"/>
          <w:szCs w:val="24"/>
        </w:rPr>
        <w:t>Record Filing</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105.118</w:t>
      </w:r>
      <w:r w:rsidRPr="00FF7B47">
        <w:rPr>
          <w:rFonts w:ascii="Times New Roman" w:hAnsi="Times New Roman"/>
          <w:szCs w:val="24"/>
        </w:rPr>
        <w:tab/>
        <w:t xml:space="preserve">Sanctions for Non-Compliant Filing of the </w:t>
      </w:r>
      <w:r w:rsidRPr="00D5791D">
        <w:rPr>
          <w:rFonts w:ascii="Times New Roman" w:hAnsi="Times New Roman"/>
          <w:szCs w:val="24"/>
        </w:rPr>
        <w:t xml:space="preserve">Agency </w:t>
      </w:r>
      <w:r w:rsidRPr="00FF7B47">
        <w:rPr>
          <w:rFonts w:ascii="Times New Roman" w:hAnsi="Times New Roman"/>
          <w:szCs w:val="24"/>
        </w:rPr>
        <w:t>Record</w:t>
      </w:r>
      <w:r w:rsidRPr="00D5791D">
        <w:rPr>
          <w:rFonts w:ascii="Times New Roman" w:hAnsi="Times New Roman"/>
          <w:szCs w:val="24"/>
        </w:rPr>
        <w:t xml:space="preserve"> or the OSFM Record</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b/>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B:  APPEAL OF AGENCY PERMIT DECISIONS AND</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OTHER FINAL DECISIONS OF THE AGENCY</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1149A5" w:rsidRDefault="00044D13" w:rsidP="00044D13">
      <w:pPr>
        <w:overflowPunct w:val="0"/>
        <w:autoSpaceDE w:val="0"/>
        <w:autoSpaceDN w:val="0"/>
        <w:adjustRightInd w:val="0"/>
        <w:ind w:left="1440" w:hanging="1440"/>
        <w:textAlignment w:val="baseline"/>
        <w:rPr>
          <w:rFonts w:ascii="Times New Roman" w:hAnsi="Times New Roman"/>
          <w:i/>
          <w:iCs/>
          <w:szCs w:val="24"/>
        </w:rPr>
      </w:pPr>
      <w:r w:rsidRPr="00FF7B47">
        <w:rPr>
          <w:rFonts w:ascii="Times New Roman" w:hAnsi="Times New Roman"/>
          <w:szCs w:val="24"/>
        </w:rPr>
        <w:t>105.200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105.202</w:t>
      </w:r>
      <w:r w:rsidRPr="00FF7B47">
        <w:rPr>
          <w:rFonts w:ascii="Times New Roman" w:hAnsi="Times New Roman"/>
          <w:szCs w:val="24"/>
        </w:rPr>
        <w:tab/>
        <w:t>Parties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105.204</w:t>
      </w:r>
      <w:r w:rsidRPr="00FF7B47">
        <w:rPr>
          <w:rFonts w:ascii="Times New Roman" w:hAnsi="Times New Roman"/>
          <w:szCs w:val="24"/>
        </w:rPr>
        <w:tab/>
        <w:t>Who May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105.206</w:t>
      </w:r>
      <w:r w:rsidRPr="00FF7B47">
        <w:rPr>
          <w:rFonts w:ascii="Times New Roman" w:hAnsi="Times New Roman"/>
          <w:szCs w:val="24"/>
        </w:rPr>
        <w:tab/>
        <w:t>Time to File the Petition or Request for Extension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105.208</w:t>
      </w:r>
      <w:r w:rsidRPr="00FF7B47">
        <w:rPr>
          <w:rFonts w:ascii="Times New Roman" w:hAnsi="Times New Roman"/>
          <w:szCs w:val="24"/>
        </w:rPr>
        <w:tab/>
        <w:t>Extension of Time to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105.210</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trike/>
          <w:szCs w:val="24"/>
        </w:rPr>
      </w:pPr>
      <w:r w:rsidRPr="00FF7B47">
        <w:rPr>
          <w:rFonts w:ascii="Times New Roman" w:hAnsi="Times New Roman"/>
          <w:szCs w:val="24"/>
        </w:rPr>
        <w:t>105.212</w:t>
      </w:r>
      <w:r w:rsidRPr="00FF7B47">
        <w:rPr>
          <w:rFonts w:ascii="Times New Roman" w:hAnsi="Times New Roman"/>
          <w:szCs w:val="24"/>
        </w:rPr>
        <w:tab/>
      </w:r>
      <w:r w:rsidRPr="00D5791D">
        <w:rPr>
          <w:rFonts w:ascii="Times New Roman" w:hAnsi="Times New Roman"/>
          <w:szCs w:val="24"/>
        </w:rPr>
        <w:t xml:space="preserve">The </w:t>
      </w:r>
      <w:r w:rsidRPr="00FF7B47">
        <w:rPr>
          <w:rFonts w:ascii="Times New Roman" w:hAnsi="Times New Roman"/>
          <w:szCs w:val="24"/>
        </w:rPr>
        <w:t xml:space="preserve">Agency Record </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105.214</w:t>
      </w:r>
      <w:r w:rsidRPr="00FF7B47">
        <w:rPr>
          <w:rFonts w:ascii="Times New Roman" w:hAnsi="Times New Roman"/>
          <w:szCs w:val="24"/>
        </w:rPr>
        <w:tab/>
        <w:t>Board Hearing</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C:  CAAPP PERMIT APPEALS</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105.300</w:t>
      </w:r>
      <w:r w:rsidRPr="00FF7B47">
        <w:rPr>
          <w:rFonts w:ascii="Times New Roman" w:hAnsi="Times New Roman"/>
          <w:szCs w:val="24"/>
        </w:rPr>
        <w:tab/>
        <w:t>Applicability</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105.302</w:t>
      </w:r>
      <w:r w:rsidRPr="00FF7B47">
        <w:rPr>
          <w:rFonts w:ascii="Times New Roman" w:hAnsi="Times New Roman"/>
          <w:szCs w:val="24"/>
        </w:rPr>
        <w:tab/>
        <w:t>General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105.304</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D:  APPEAL OF AGENCY LEAKING UNDERGROUND</w:t>
      </w: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lastRenderedPageBreak/>
        <w:t>STORAGE TANK (LUST) DECISIONS</w:t>
      </w:r>
    </w:p>
    <w:p w:rsidR="00044D13" w:rsidRPr="00FF7B47" w:rsidRDefault="00044D13" w:rsidP="00044D13">
      <w:pPr>
        <w:tabs>
          <w:tab w:val="center" w:pos="4680"/>
        </w:tabs>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r>
        <w:rPr>
          <w:rFonts w:ascii="Times New Roman" w:hAnsi="Times New Roman"/>
          <w:szCs w:val="24"/>
        </w:rPr>
        <w:tab/>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105.400</w:t>
      </w:r>
      <w:r w:rsidRPr="00FF7B47">
        <w:rPr>
          <w:rFonts w:ascii="Times New Roman" w:hAnsi="Times New Roman"/>
          <w:szCs w:val="24"/>
        </w:rPr>
        <w:tab/>
        <w:t>Parties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105.402</w:t>
      </w:r>
      <w:r w:rsidRPr="00FF7B47">
        <w:rPr>
          <w:rFonts w:ascii="Times New Roman" w:hAnsi="Times New Roman"/>
          <w:szCs w:val="24"/>
        </w:rPr>
        <w:tab/>
        <w:t>Who May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105.404</w:t>
      </w:r>
      <w:r w:rsidRPr="00FF7B47">
        <w:rPr>
          <w:rFonts w:ascii="Times New Roman" w:hAnsi="Times New Roman"/>
          <w:szCs w:val="24"/>
        </w:rPr>
        <w:tab/>
        <w:t>Time for Filing the Petition</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105.406</w:t>
      </w:r>
      <w:r w:rsidRPr="00FF7B47">
        <w:rPr>
          <w:rFonts w:ascii="Times New Roman" w:hAnsi="Times New Roman"/>
          <w:szCs w:val="24"/>
        </w:rPr>
        <w:tab/>
        <w:t>Extension of Time to File a Petition for Review</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105.408</w:t>
      </w:r>
      <w:r w:rsidRPr="00FF7B47">
        <w:rPr>
          <w:rFonts w:ascii="Times New Roman" w:hAnsi="Times New Roman"/>
          <w:szCs w:val="24"/>
        </w:rPr>
        <w:tab/>
        <w:t>Petition Content Requirements</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105.410</w:t>
      </w:r>
      <w:r w:rsidRPr="00FF7B47">
        <w:rPr>
          <w:rFonts w:ascii="Times New Roman" w:hAnsi="Times New Roman"/>
          <w:szCs w:val="24"/>
        </w:rPr>
        <w:tab/>
      </w:r>
      <w:r w:rsidRPr="000B57ED">
        <w:rPr>
          <w:rFonts w:ascii="Times New Roman" w:hAnsi="Times New Roman"/>
          <w:szCs w:val="24"/>
        </w:rPr>
        <w:t xml:space="preserve">The </w:t>
      </w:r>
      <w:r w:rsidRPr="00FF7B47">
        <w:rPr>
          <w:rFonts w:ascii="Times New Roman" w:hAnsi="Times New Roman"/>
          <w:szCs w:val="24"/>
        </w:rPr>
        <w:t>Agency Record</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105.412</w:t>
      </w:r>
      <w:r w:rsidRPr="00FF7B47">
        <w:rPr>
          <w:rFonts w:ascii="Times New Roman" w:hAnsi="Times New Roman"/>
          <w:szCs w:val="24"/>
        </w:rPr>
        <w:tab/>
        <w:t>Board Hearing</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jc w:val="center"/>
        <w:textAlignment w:val="baseline"/>
        <w:rPr>
          <w:rFonts w:ascii="Times New Roman" w:hAnsi="Times New Roman"/>
          <w:szCs w:val="24"/>
        </w:rPr>
      </w:pPr>
      <w:r w:rsidRPr="00FF7B47">
        <w:rPr>
          <w:rFonts w:ascii="Times New Roman" w:hAnsi="Times New Roman"/>
          <w:szCs w:val="24"/>
        </w:rPr>
        <w:t>SUBPART E:  APPEAL OF OSFM LUST DECISIONS</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Section</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105.500</w:t>
      </w:r>
      <w:r w:rsidRPr="00FF7B47">
        <w:rPr>
          <w:rFonts w:ascii="Times New Roman" w:hAnsi="Times New Roman"/>
          <w:szCs w:val="24"/>
        </w:rPr>
        <w:tab/>
        <w:t>Applicability</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105.502</w:t>
      </w:r>
      <w:r w:rsidRPr="00FF7B47">
        <w:rPr>
          <w:rFonts w:ascii="Times New Roman" w:hAnsi="Times New Roman"/>
          <w:szCs w:val="24"/>
        </w:rPr>
        <w:tab/>
        <w:t>General Overview</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105.504</w:t>
      </w:r>
      <w:r w:rsidRPr="00FF7B47">
        <w:rPr>
          <w:rFonts w:ascii="Times New Roman" w:hAnsi="Times New Roman"/>
          <w:szCs w:val="24"/>
        </w:rPr>
        <w:tab/>
        <w:t>General Requirements</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105.506</w:t>
      </w:r>
      <w:r w:rsidRPr="00FF7B47">
        <w:rPr>
          <w:rFonts w:ascii="Times New Roman" w:hAnsi="Times New Roman"/>
          <w:szCs w:val="24"/>
        </w:rPr>
        <w:tab/>
        <w:t>Petition Content Requirements</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105.508</w:t>
      </w:r>
      <w:r w:rsidRPr="00FF7B47">
        <w:rPr>
          <w:rFonts w:ascii="Times New Roman" w:hAnsi="Times New Roman"/>
          <w:szCs w:val="24"/>
        </w:rPr>
        <w:tab/>
        <w:t>OSFM Record and Appearance</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FF7B47">
        <w:rPr>
          <w:rFonts w:ascii="Times New Roman" w:hAnsi="Times New Roman"/>
          <w:szCs w:val="24"/>
        </w:rPr>
        <w:t>105.510</w:t>
      </w:r>
      <w:r w:rsidRPr="00FF7B47">
        <w:rPr>
          <w:rFonts w:ascii="Times New Roman" w:hAnsi="Times New Roman"/>
          <w:szCs w:val="24"/>
        </w:rPr>
        <w:tab/>
        <w:t>Location of Hearing</w:t>
      </w:r>
    </w:p>
    <w:p w:rsidR="00044D13" w:rsidRPr="00FF7B47"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p>
    <w:p w:rsidR="00044D13" w:rsidRPr="000B57ED" w:rsidRDefault="00044D13" w:rsidP="00044D13">
      <w:pPr>
        <w:tabs>
          <w:tab w:val="left" w:pos="-720"/>
          <w:tab w:val="left" w:pos="720"/>
        </w:tabs>
        <w:overflowPunct w:val="0"/>
        <w:autoSpaceDE w:val="0"/>
        <w:autoSpaceDN w:val="0"/>
        <w:adjustRightInd w:val="0"/>
        <w:ind w:left="1440" w:hanging="1440"/>
        <w:jc w:val="center"/>
        <w:textAlignment w:val="baseline"/>
        <w:rPr>
          <w:rFonts w:ascii="Times New Roman" w:hAnsi="Times New Roman"/>
          <w:szCs w:val="24"/>
        </w:rPr>
      </w:pPr>
      <w:r w:rsidRPr="000B57ED">
        <w:rPr>
          <w:rFonts w:ascii="Times New Roman" w:hAnsi="Times New Roman"/>
          <w:szCs w:val="24"/>
        </w:rPr>
        <w:t>SUBPART F:  PSD PERMIT APPEALS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Section</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105.600</w:t>
      </w:r>
      <w:r w:rsidRPr="00FF7B47">
        <w:rPr>
          <w:rFonts w:ascii="Times New Roman" w:hAnsi="Times New Roman"/>
          <w:szCs w:val="24"/>
        </w:rPr>
        <w:tab/>
      </w:r>
      <w:r w:rsidRPr="000B57ED">
        <w:rPr>
          <w:rFonts w:ascii="Times New Roman" w:hAnsi="Times New Roman"/>
          <w:szCs w:val="24"/>
        </w:rPr>
        <w:t>Applicability</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105.602</w:t>
      </w:r>
      <w:r w:rsidRPr="00FF7B47">
        <w:rPr>
          <w:rFonts w:ascii="Times New Roman" w:hAnsi="Times New Roman"/>
          <w:szCs w:val="24"/>
        </w:rPr>
        <w:tab/>
      </w:r>
      <w:r w:rsidRPr="000B57ED">
        <w:rPr>
          <w:rFonts w:ascii="Times New Roman" w:hAnsi="Times New Roman"/>
          <w:szCs w:val="24"/>
        </w:rPr>
        <w:t>Parties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105.604</w:t>
      </w:r>
      <w:r w:rsidRPr="00FF7B47">
        <w:rPr>
          <w:rFonts w:ascii="Times New Roman" w:hAnsi="Times New Roman"/>
          <w:szCs w:val="24"/>
        </w:rPr>
        <w:tab/>
      </w:r>
      <w:r w:rsidRPr="000B57ED">
        <w:rPr>
          <w:rFonts w:ascii="Times New Roman" w:hAnsi="Times New Roman"/>
          <w:szCs w:val="24"/>
        </w:rPr>
        <w:t>Who May File a Petition for Review</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105.606</w:t>
      </w:r>
      <w:r w:rsidRPr="00FF7B47">
        <w:rPr>
          <w:rFonts w:ascii="Times New Roman" w:hAnsi="Times New Roman"/>
          <w:szCs w:val="24"/>
        </w:rPr>
        <w:tab/>
      </w:r>
      <w:r w:rsidRPr="000B57ED">
        <w:rPr>
          <w:rFonts w:ascii="Times New Roman" w:hAnsi="Times New Roman"/>
          <w:szCs w:val="24"/>
        </w:rPr>
        <w:t>Time to File a Petition for Review</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105.608</w:t>
      </w:r>
      <w:r w:rsidRPr="00FF7B47">
        <w:rPr>
          <w:rFonts w:ascii="Times New Roman" w:hAnsi="Times New Roman"/>
          <w:szCs w:val="24"/>
        </w:rPr>
        <w:tab/>
      </w:r>
      <w:r w:rsidRPr="000B57ED">
        <w:rPr>
          <w:rFonts w:ascii="Times New Roman" w:hAnsi="Times New Roman"/>
          <w:szCs w:val="24"/>
        </w:rPr>
        <w:t>Petition Content Requirements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105.610</w:t>
      </w:r>
      <w:r w:rsidRPr="00FF7B47">
        <w:rPr>
          <w:rFonts w:ascii="Times New Roman" w:hAnsi="Times New Roman"/>
          <w:szCs w:val="24"/>
        </w:rPr>
        <w:tab/>
      </w:r>
      <w:r w:rsidRPr="000B57ED">
        <w:rPr>
          <w:rFonts w:ascii="Times New Roman" w:hAnsi="Times New Roman"/>
          <w:szCs w:val="24"/>
        </w:rPr>
        <w:t>Board Standards for Granting Stays</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105.612</w:t>
      </w:r>
      <w:r w:rsidRPr="00FF7B47">
        <w:rPr>
          <w:rFonts w:ascii="Times New Roman" w:hAnsi="Times New Roman"/>
          <w:szCs w:val="24"/>
        </w:rPr>
        <w:tab/>
      </w:r>
      <w:r w:rsidRPr="000B57ED">
        <w:rPr>
          <w:rFonts w:ascii="Times New Roman" w:hAnsi="Times New Roman"/>
          <w:szCs w:val="24"/>
        </w:rPr>
        <w:t>The Agency Record</w:t>
      </w:r>
    </w:p>
    <w:p w:rsidR="00044D13" w:rsidRPr="000B57ED" w:rsidRDefault="00044D13" w:rsidP="00044D13">
      <w:pPr>
        <w:tabs>
          <w:tab w:val="left" w:pos="-720"/>
          <w:tab w:val="left" w:pos="720"/>
        </w:tabs>
        <w:overflowPunct w:val="0"/>
        <w:autoSpaceDE w:val="0"/>
        <w:autoSpaceDN w:val="0"/>
        <w:adjustRightInd w:val="0"/>
        <w:ind w:left="1440" w:hanging="1440"/>
        <w:textAlignment w:val="baseline"/>
        <w:rPr>
          <w:rFonts w:ascii="Times New Roman" w:hAnsi="Times New Roman"/>
          <w:szCs w:val="24"/>
        </w:rPr>
      </w:pPr>
      <w:r w:rsidRPr="000B57ED">
        <w:rPr>
          <w:rFonts w:ascii="Times New Roman" w:hAnsi="Times New Roman"/>
          <w:szCs w:val="24"/>
        </w:rPr>
        <w:t>105.614</w:t>
      </w:r>
      <w:r w:rsidRPr="00FF7B47">
        <w:rPr>
          <w:rFonts w:ascii="Times New Roman" w:hAnsi="Times New Roman"/>
          <w:szCs w:val="24"/>
        </w:rPr>
        <w:tab/>
      </w:r>
      <w:r w:rsidRPr="000B57ED">
        <w:rPr>
          <w:rFonts w:ascii="Times New Roman" w:hAnsi="Times New Roman"/>
          <w:szCs w:val="24"/>
        </w:rPr>
        <w:t>Board Hearing</w:t>
      </w:r>
    </w:p>
    <w:p w:rsidR="00044D13" w:rsidRPr="00FF7B47" w:rsidRDefault="00044D13" w:rsidP="00044D13">
      <w:pPr>
        <w:overflowPunct w:val="0"/>
        <w:autoSpaceDE w:val="0"/>
        <w:autoSpaceDN w:val="0"/>
        <w:adjustRightInd w:val="0"/>
        <w:ind w:left="1440" w:hanging="1440"/>
        <w:textAlignment w:val="baseline"/>
        <w:rPr>
          <w:rFonts w:ascii="Times New Roman" w:hAnsi="Times New Roman"/>
          <w:szCs w:val="24"/>
        </w:rPr>
      </w:pPr>
    </w:p>
    <w:p w:rsidR="00044D13" w:rsidRPr="00FF7B47" w:rsidRDefault="00044D13" w:rsidP="00044D13">
      <w:pPr>
        <w:tabs>
          <w:tab w:val="left" w:pos="720"/>
          <w:tab w:val="right" w:pos="8640"/>
        </w:tabs>
        <w:overflowPunct w:val="0"/>
        <w:autoSpaceDE w:val="0"/>
        <w:autoSpaceDN w:val="0"/>
        <w:adjustRightInd w:val="0"/>
        <w:ind w:left="2160" w:hanging="2160"/>
        <w:textAlignment w:val="baseline"/>
        <w:rPr>
          <w:rFonts w:ascii="Times New Roman" w:hAnsi="Times New Roman"/>
          <w:szCs w:val="24"/>
        </w:rPr>
      </w:pPr>
      <w:r w:rsidRPr="00FF7B47">
        <w:rPr>
          <w:rFonts w:ascii="Times New Roman" w:hAnsi="Times New Roman"/>
          <w:szCs w:val="24"/>
        </w:rPr>
        <w:t>105.APPENDIX A</w:t>
      </w:r>
      <w:r w:rsidRPr="00FF7B47">
        <w:rPr>
          <w:rFonts w:ascii="Times New Roman" w:hAnsi="Times New Roman"/>
          <w:szCs w:val="24"/>
        </w:rPr>
        <w:tab/>
        <w:t>Agency LUST Final Decisions that are Reviewable (Repealed)</w:t>
      </w:r>
    </w:p>
    <w:p w:rsidR="00044D13" w:rsidRPr="00FF7B47" w:rsidRDefault="00044D13" w:rsidP="00044D13">
      <w:pPr>
        <w:overflowPunct w:val="0"/>
        <w:autoSpaceDE w:val="0"/>
        <w:autoSpaceDN w:val="0"/>
        <w:adjustRightInd w:val="0"/>
        <w:textAlignment w:val="baseline"/>
        <w:rPr>
          <w:rFonts w:ascii="Times New Roman" w:eastAsia="Arial Unicode MS" w:hAnsi="Times New Roman"/>
          <w:szCs w:val="24"/>
        </w:rPr>
      </w:pPr>
      <w:r w:rsidRPr="00FF7B47">
        <w:rPr>
          <w:rFonts w:ascii="Times New Roman" w:hAnsi="Times New Roman"/>
          <w:szCs w:val="24"/>
        </w:rPr>
        <w:t>105.APPENDIX B</w:t>
      </w:r>
      <w:r w:rsidRPr="00FF7B47">
        <w:rPr>
          <w:rFonts w:ascii="Times New Roman" w:hAnsi="Times New Roman"/>
          <w:szCs w:val="24"/>
        </w:rPr>
        <w:tab/>
        <w:t xml:space="preserve">Comparison of Former and Current Rules </w:t>
      </w:r>
      <w:r w:rsidRPr="00FF7B47">
        <w:rPr>
          <w:rFonts w:ascii="Times New Roman" w:hAnsi="Times New Roman"/>
          <w:bCs/>
          <w:szCs w:val="24"/>
        </w:rPr>
        <w:t>(Repealed)</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AUTHORITY:  Authorized by Sections 26 and 27 of the Environmental Protection Act [415 ILCS 5/26 and 27] and implementing Sections 5, 39, 39.5, 40, 40.1, 40.2, and 57 of the Act [415 ILCS 5/5, 39, 39.5, 40, 40.1, 40.2 and 57].</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SOURCE:  Filed with Secretary of State January 1, 1978; amended 4 Ill. Reg. 52, page 41, effective December 11, 1980; codified 6 Ill. Reg. 8357; amended in R93-24 at 18 Ill. Reg. 4244, effective March 8, 1994; amended in R94-11 at 18 Ill. Reg. 16594, effective November 1, 1994; old Part repealed, new Part adopted in R00-20 at 25 Ill. Reg. 406, effective January 1, 2001; amended in R04-24 at 29 Ill. Reg. 8811, effective June 8, 2005; amended in R14-21 at 39 Ill. Reg. 2369, effective January 27, 2015; </w:t>
      </w:r>
      <w:r w:rsidRPr="00FF7B47">
        <w:rPr>
          <w:rFonts w:ascii="Times New Roman" w:eastAsia="Calibri" w:hAnsi="Times New Roman"/>
          <w:szCs w:val="24"/>
        </w:rPr>
        <w:t xml:space="preserve">amended in R16-17 at 40 Ill. Reg. 7980, effective May </w:t>
      </w:r>
      <w:r w:rsidRPr="00FF7B47">
        <w:rPr>
          <w:rFonts w:ascii="Times New Roman" w:eastAsia="Calibri" w:hAnsi="Times New Roman"/>
          <w:szCs w:val="24"/>
        </w:rPr>
        <w:lastRenderedPageBreak/>
        <w:t>20, 2016;</w:t>
      </w:r>
      <w:r w:rsidRPr="00FF7B47">
        <w:rPr>
          <w:rFonts w:ascii="Times New Roman" w:hAnsi="Times New Roman"/>
          <w:szCs w:val="24"/>
        </w:rPr>
        <w:t xml:space="preserve"> amended in R17-18 at 41 Ill. Reg. 10084, effective July 5, 2017; amended </w:t>
      </w:r>
      <w:r w:rsidRPr="00744AAC">
        <w:rPr>
          <w:rFonts w:ascii="Times New Roman" w:hAnsi="Times New Roman"/>
          <w:szCs w:val="24"/>
        </w:rPr>
        <w:t>in R19-1</w:t>
      </w:r>
      <w:r w:rsidRPr="00FF7B47">
        <w:rPr>
          <w:rFonts w:ascii="Times New Roman" w:hAnsi="Times New Roman"/>
          <w:szCs w:val="24"/>
        </w:rPr>
        <w:t xml:space="preserve"> at 44 Ill. Reg.</w:t>
      </w:r>
      <w:r w:rsidR="00DF7748">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44D13"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A0726" w:rsidRPr="00CA0E25" w:rsidRDefault="00E64CA4">
      <w:pPr>
        <w:suppressAutoHyphens/>
        <w:jc w:val="center"/>
        <w:rPr>
          <w:rFonts w:ascii="Times New Roman" w:hAnsi="Times New Roman"/>
          <w:strike/>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0A0726" w:rsidRPr="00CA0E25" w:rsidRDefault="00E64CA4">
      <w:pPr>
        <w:ind w:left="1440" w:hanging="810"/>
        <w:rPr>
          <w:rFonts w:ascii="Times New Roman" w:hAnsi="Times New Roman"/>
          <w:strike/>
          <w:szCs w:val="24"/>
        </w:rPr>
      </w:pPr>
      <w:r w:rsidRPr="00CA0E25">
        <w:rPr>
          <w:rFonts w:ascii="Times New Roman" w:hAnsi="Times New Roman"/>
          <w:szCs w:val="24"/>
        </w:rPr>
        <w:t>a)</w:t>
      </w:r>
      <w:r w:rsidRPr="00CA0E25">
        <w:rPr>
          <w:rFonts w:ascii="Times New Roman" w:hAnsi="Times New Roman"/>
          <w:szCs w:val="24"/>
        </w:rPr>
        <w:tab/>
        <w:t xml:space="preserve">This Part applies to appeals of final decisions of the Agency and the OSFM to the Board as described in this Part. </w:t>
      </w:r>
    </w:p>
    <w:p w:rsidR="000A0726" w:rsidRPr="00CA0E25" w:rsidRDefault="000A0726">
      <w:pPr>
        <w:ind w:left="720"/>
        <w:rPr>
          <w:rFonts w:ascii="Times New Roman" w:hAnsi="Times New Roman"/>
          <w:szCs w:val="24"/>
        </w:rPr>
      </w:pPr>
    </w:p>
    <w:p w:rsidR="000A0726"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This Part must be read in conjunction with 35 Ill. Adm. Code 101, which contains procedures generally applicable to </w:t>
      </w:r>
      <w:proofErr w:type="gramStart"/>
      <w:r w:rsidRPr="00CA0E25">
        <w:rPr>
          <w:rFonts w:ascii="Times New Roman" w:hAnsi="Times New Roman"/>
          <w:szCs w:val="24"/>
        </w:rPr>
        <w:t>all of</w:t>
      </w:r>
      <w:proofErr w:type="gramEnd"/>
      <w:r w:rsidRPr="00CA0E25">
        <w:rPr>
          <w:rFonts w:ascii="Times New Roman" w:hAnsi="Times New Roman"/>
          <w:szCs w:val="24"/>
        </w:rPr>
        <w:t xml:space="preserve"> the Board’s adjudicatory proceedings.  In the event of a conflict between the requirements of 35 Ill. Adm. Code 101 and those of this Part, the provisions of this Part apply.</w:t>
      </w:r>
    </w:p>
    <w:p w:rsidR="00044D13" w:rsidRPr="00CA0E25" w:rsidRDefault="00044D13">
      <w:pPr>
        <w:ind w:left="1440" w:hanging="72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105.102</w:t>
      </w:r>
      <w:r w:rsidRPr="00CA0E25">
        <w:rPr>
          <w:rFonts w:ascii="Times New Roman" w:hAnsi="Times New Roman"/>
          <w:b/>
          <w:szCs w:val="24"/>
        </w:rPr>
        <w:tab/>
        <w:t>Severability</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If any provision of this Part or its application to any person is adjudged invalid, the</w:t>
      </w:r>
      <w:r w:rsidRPr="00CA0E25">
        <w:rPr>
          <w:rFonts w:ascii="Times New Roman" w:hAnsi="Times New Roman"/>
          <w:strike/>
          <w:szCs w:val="24"/>
        </w:rPr>
        <w:t xml:space="preserve"> </w:t>
      </w:r>
      <w:r w:rsidRPr="00CA0E25">
        <w:rPr>
          <w:rFonts w:ascii="Times New Roman" w:hAnsi="Times New Roman"/>
          <w:szCs w:val="24"/>
        </w:rPr>
        <w:t>adjudication does not affect the validity of this Part as a whole or of any portion not adjudged invalid.</w:t>
      </w:r>
    </w:p>
    <w:p w:rsidR="000A0726" w:rsidRPr="00CA0E25" w:rsidRDefault="000A0726">
      <w:pPr>
        <w:pStyle w:val="Header"/>
        <w:widowControl/>
        <w:tabs>
          <w:tab w:val="clear" w:pos="4320"/>
          <w:tab w:val="clear" w:pos="8640"/>
        </w:tabs>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105.104  Definitions</w:t>
      </w:r>
      <w:proofErr w:type="gramEnd"/>
    </w:p>
    <w:p w:rsidR="00044D13" w:rsidRPr="00FF7B47" w:rsidRDefault="00044D13" w:rsidP="00044D13">
      <w:pPr>
        <w:overflowPunct w:val="0"/>
        <w:autoSpaceDE w:val="0"/>
        <w:autoSpaceDN w:val="0"/>
        <w:adjustRightInd w:val="0"/>
        <w:textAlignment w:val="baseline"/>
        <w:rPr>
          <w:rFonts w:ascii="Times New Roman" w:hAnsi="Times New Roman"/>
          <w:b/>
          <w:szCs w:val="24"/>
        </w:rPr>
      </w:pPr>
    </w:p>
    <w:p w:rsidR="00044D13" w:rsidRPr="00FF7B47" w:rsidRDefault="00044D13" w:rsidP="00044D13">
      <w:pPr>
        <w:overflowPunct w:val="0"/>
        <w:autoSpaceDE w:val="0"/>
        <w:autoSpaceDN w:val="0"/>
        <w:adjustRightInd w:val="0"/>
        <w:ind w:firstLine="720"/>
        <w:contextualSpacing/>
        <w:textAlignment w:val="baseline"/>
        <w:rPr>
          <w:rFonts w:ascii="Times New Roman" w:hAnsi="Times New Roman"/>
          <w:b/>
          <w:szCs w:val="24"/>
        </w:rPr>
      </w:pPr>
      <w:r>
        <w:rPr>
          <w:rFonts w:ascii="Times New Roman" w:hAnsi="Times New Roman"/>
          <w:szCs w:val="24"/>
        </w:rPr>
        <w:t>a)</w:t>
      </w:r>
      <w:r>
        <w:rPr>
          <w:rFonts w:ascii="Times New Roman" w:hAnsi="Times New Roman"/>
          <w:szCs w:val="24"/>
        </w:rPr>
        <w:tab/>
      </w:r>
      <w:r w:rsidRPr="000B57ED">
        <w:rPr>
          <w:rFonts w:ascii="Times New Roman" w:hAnsi="Times New Roman"/>
          <w:szCs w:val="24"/>
        </w:rPr>
        <w:t>Act means the Illinois Environmental Protection Act [415 ILCS 5].</w:t>
      </w: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FF7B47">
        <w:rPr>
          <w:rFonts w:ascii="Times New Roman" w:hAnsi="Times New Roman"/>
          <w:szCs w:val="24"/>
        </w:rPr>
        <w:tab/>
      </w:r>
      <w:r w:rsidRPr="000B57ED">
        <w:rPr>
          <w:rFonts w:ascii="Times New Roman" w:hAnsi="Times New Roman"/>
          <w:szCs w:val="24"/>
        </w:rPr>
        <w:t>Nonattainment New Source Review or NaNSR means Illinois' rules for Major Stationary Sources Construction and Modification (MSSCAM) at 35 Ill. Adm. Code 203.</w:t>
      </w:r>
    </w:p>
    <w:p w:rsidR="00044D13" w:rsidRPr="00FF7B47" w:rsidRDefault="00044D13" w:rsidP="00044D13">
      <w:pPr>
        <w:overflowPunct w:val="0"/>
        <w:autoSpaceDE w:val="0"/>
        <w:autoSpaceDN w:val="0"/>
        <w:adjustRightInd w:val="0"/>
        <w:ind w:left="720"/>
        <w:textAlignment w:val="baseline"/>
        <w:rPr>
          <w:rFonts w:ascii="Times New Roman" w:hAnsi="Times New Roman"/>
          <w:strike/>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c)</w:t>
      </w:r>
      <w:r w:rsidRPr="00FF7B47">
        <w:rPr>
          <w:rFonts w:ascii="Times New Roman" w:hAnsi="Times New Roman"/>
          <w:szCs w:val="24"/>
        </w:rPr>
        <w:tab/>
      </w:r>
      <w:r w:rsidRPr="000B57ED">
        <w:rPr>
          <w:rFonts w:ascii="Times New Roman" w:hAnsi="Times New Roman"/>
          <w:szCs w:val="24"/>
        </w:rPr>
        <w:t>Other</w:t>
      </w:r>
      <w:r>
        <w:rPr>
          <w:rFonts w:ascii="Times New Roman" w:hAnsi="Times New Roman"/>
          <w:szCs w:val="24"/>
        </w:rPr>
        <w:t xml:space="preserve"> </w:t>
      </w:r>
      <w:r w:rsidRPr="00FF7B47">
        <w:rPr>
          <w:rFonts w:ascii="Times New Roman" w:hAnsi="Times New Roman"/>
          <w:szCs w:val="24"/>
        </w:rPr>
        <w:t>words and terms will have the meanings as defined in 35 Ill. Adm. Code 101.Subpart B unless otherwise provided, or unless the context clearly indicates otherwise.</w:t>
      </w:r>
    </w:p>
    <w:p w:rsidR="00044D13" w:rsidRPr="00FF7B47" w:rsidRDefault="00044D13" w:rsidP="00044D13">
      <w:pPr>
        <w:ind w:left="1440" w:hanging="720"/>
        <w:contextualSpacing/>
        <w:rPr>
          <w:rFonts w:ascii="Times New Roman" w:hAnsi="Times New Roman"/>
          <w:szCs w:val="24"/>
        </w:rPr>
      </w:pPr>
    </w:p>
    <w:p w:rsidR="000A0726" w:rsidRPr="00CA0E25"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105.106</w:t>
      </w:r>
      <w:r w:rsidRPr="00CA0E25">
        <w:rPr>
          <w:rFonts w:ascii="Times New Roman" w:hAnsi="Times New Roman"/>
          <w:b/>
          <w:szCs w:val="24"/>
        </w:rPr>
        <w:tab/>
        <w:t>Computation of Time, Filing and Service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 xml:space="preserve">Unless this Part provides otherwise, service, filing, and computation of time must be in accordance with 35 Ill. Adm. Code 101.Subpart C. </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105.108  Dismissal</w:t>
      </w:r>
      <w:proofErr w:type="gramEnd"/>
      <w:r w:rsidRPr="00FF7B47">
        <w:rPr>
          <w:rFonts w:ascii="Times New Roman" w:hAnsi="Times New Roman"/>
          <w:b/>
          <w:szCs w:val="24"/>
        </w:rPr>
        <w:t xml:space="preserve"> of Petition</w:t>
      </w:r>
    </w:p>
    <w:p w:rsidR="00044D13" w:rsidRPr="00FF7B47" w:rsidRDefault="00044D13" w:rsidP="00044D13">
      <w:pPr>
        <w:overflowPunct w:val="0"/>
        <w:autoSpaceDE w:val="0"/>
        <w:autoSpaceDN w:val="0"/>
        <w:adjustRightInd w:val="0"/>
        <w:textAlignment w:val="baseline"/>
        <w:rPr>
          <w:rFonts w:ascii="Times New Roman" w:hAnsi="Times New Roman"/>
          <w:b/>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 petition is subject to dismissal if the Board determines that: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petition does not contain the informational requirements set forth in Section 105.210, 105.304, 105.408, 105.506</w:t>
      </w:r>
      <w:r w:rsidRPr="000B57ED">
        <w:rPr>
          <w:rFonts w:ascii="Times New Roman" w:hAnsi="Times New Roman"/>
          <w:szCs w:val="24"/>
        </w:rPr>
        <w:t>, or 105.608</w:t>
      </w:r>
      <w:r w:rsidRPr="00FF7B47">
        <w:rPr>
          <w:rFonts w:ascii="Times New Roman" w:hAnsi="Times New Roman"/>
          <w:szCs w:val="24"/>
        </w:rPr>
        <w: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The petition is untimely under Section 105.206, 105.302, 105.404, 105.504</w:t>
      </w:r>
      <w:r w:rsidRPr="000B57ED">
        <w:rPr>
          <w:rFonts w:ascii="Times New Roman" w:hAnsi="Times New Roman"/>
          <w:szCs w:val="24"/>
        </w:rPr>
        <w:t>, or 105.606</w:t>
      </w:r>
      <w:r w:rsidRPr="00FF7B47">
        <w:rPr>
          <w:rFonts w:ascii="Times New Roman" w:hAnsi="Times New Roman"/>
          <w:szCs w:val="24"/>
        </w:rPr>
        <w: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trike/>
          <w:szCs w:val="24"/>
        </w:rPr>
      </w:pPr>
      <w:r w:rsidRPr="00FF7B47">
        <w:rPr>
          <w:rFonts w:ascii="Times New Roman" w:hAnsi="Times New Roman"/>
          <w:szCs w:val="24"/>
        </w:rPr>
        <w:t>c)</w:t>
      </w:r>
      <w:r w:rsidRPr="00FF7B47">
        <w:rPr>
          <w:rFonts w:ascii="Times New Roman" w:hAnsi="Times New Roman"/>
          <w:szCs w:val="24"/>
        </w:rPr>
        <w:tab/>
        <w:t xml:space="preserve">The petitioner fails to timely comply with any order issued by the Board or the hearing officer, including an order requiring additional information; </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 xml:space="preserve">The petitioner does not have standing under applicable law to petition the Board for review of the State agency's final decision; or  </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Other grounds exist that bar the petitioner from proceeding.</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Default="00044D13" w:rsidP="00044D13">
      <w:pPr>
        <w:overflowPunct w:val="0"/>
        <w:autoSpaceDE w:val="0"/>
        <w:autoSpaceDN w:val="0"/>
        <w:adjustRightInd w:val="0"/>
        <w:ind w:left="720"/>
        <w:textAlignment w:val="baseline"/>
        <w:rPr>
          <w:rFonts w:ascii="Times New Roman" w:hAnsi="Times New Roman"/>
          <w:szCs w:val="24"/>
        </w:rPr>
      </w:pPr>
      <w:r w:rsidRPr="00FF7B47">
        <w:rPr>
          <w:rFonts w:ascii="Times New Roman" w:hAnsi="Times New Roman"/>
          <w:szCs w:val="24"/>
        </w:rPr>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ind w:left="720"/>
        <w:textAlignment w:val="baseline"/>
        <w:rPr>
          <w:rFonts w:ascii="Times New Roman" w:hAnsi="Times New Roman"/>
          <w:szCs w:val="24"/>
        </w:rPr>
      </w:pPr>
    </w:p>
    <w:p w:rsidR="00044D13" w:rsidRDefault="00044D13" w:rsidP="00044D13">
      <w:pPr>
        <w:overflowPunct w:val="0"/>
        <w:autoSpaceDE w:val="0"/>
        <w:autoSpaceDN w:val="0"/>
        <w:adjustRightInd w:val="0"/>
        <w:ind w:left="720"/>
        <w:textAlignment w:val="baseline"/>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105.110</w:t>
      </w:r>
      <w:r w:rsidRPr="00CA0E25">
        <w:rPr>
          <w:rFonts w:ascii="Times New Roman" w:hAnsi="Times New Roman"/>
          <w:b/>
          <w:szCs w:val="24"/>
        </w:rPr>
        <w:tab/>
        <w:t>Hearing Process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Hearings will be conducted under 35 Ill. Adm. Code 101.Subpart F, including any hearing held by videoconference (see 35 Ill. Adm. Code 101.600(b)). </w:t>
      </w:r>
    </w:p>
    <w:p w:rsidR="00A007A6" w:rsidRPr="00CA0E25" w:rsidRDefault="00A007A6" w:rsidP="00A007A6">
      <w:pPr>
        <w:widowControl w:val="0"/>
        <w:autoSpaceDE w:val="0"/>
        <w:autoSpaceDN w:val="0"/>
        <w:adjustRightInd w:val="0"/>
        <w:rPr>
          <w:rFonts w:ascii="Times New Roman" w:hAnsi="Times New Roman"/>
          <w:szCs w:val="24"/>
        </w:rPr>
      </w:pPr>
    </w:p>
    <w:p w:rsidR="000A0726" w:rsidRDefault="00A007A6">
      <w:pPr>
        <w:rPr>
          <w:rFonts w:ascii="Times New Roman" w:hAnsi="Times New Roman"/>
          <w:szCs w:val="24"/>
        </w:rPr>
      </w:pPr>
      <w:r w:rsidRPr="00CA0E25">
        <w:rPr>
          <w:rFonts w:ascii="Times New Roman" w:hAnsi="Times New Roman"/>
          <w:szCs w:val="24"/>
        </w:rPr>
        <w:t>(Source:  Amended at 41 Ill. Reg. 10084, effective July 5, 2017)</w:t>
      </w:r>
    </w:p>
    <w:p w:rsidR="00044D13" w:rsidRDefault="00044D13">
      <w:pPr>
        <w:rPr>
          <w:rFonts w:ascii="Times New Roman" w:hAnsi="Times New Roman"/>
          <w:b/>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105.112  Burden</w:t>
      </w:r>
      <w:proofErr w:type="gramEnd"/>
      <w:r w:rsidRPr="00FF7B47">
        <w:rPr>
          <w:rFonts w:ascii="Times New Roman" w:hAnsi="Times New Roman"/>
          <w:b/>
          <w:szCs w:val="24"/>
        </w:rPr>
        <w:t xml:space="preserve"> of Proof</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Unless this Part provides otherwise: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r>
      <w:r w:rsidRPr="00FF7B47">
        <w:rPr>
          <w:rFonts w:ascii="Times New Roman" w:hAnsi="Times New Roman"/>
          <w:i/>
          <w:szCs w:val="24"/>
        </w:rPr>
        <w:t>The burden of proof shall be on the petitioner</w:t>
      </w:r>
      <w:r w:rsidRPr="00FF7B47">
        <w:rPr>
          <w:rFonts w:ascii="Times New Roman" w:hAnsi="Times New Roman"/>
          <w:szCs w:val="24"/>
        </w:rPr>
        <w:t xml:space="preserve"> except as provided in subsection (b)</w:t>
      </w:r>
      <w:r w:rsidRPr="000B57ED">
        <w:rPr>
          <w:rFonts w:ascii="Times New Roman" w:hAnsi="Times New Roman"/>
          <w:szCs w:val="24"/>
        </w:rPr>
        <w:t>.</w:t>
      </w:r>
      <w:r w:rsidRPr="00FF7B47">
        <w:rPr>
          <w:rFonts w:ascii="Times New Roman" w:hAnsi="Times New Roman"/>
          <w:szCs w:val="24"/>
        </w:rPr>
        <w:t xml:space="preserve"> [415 ILCS 5/40(a)(1), 40(b) and (e)(3)</w:t>
      </w:r>
      <w:r w:rsidRPr="000B57ED">
        <w:rPr>
          <w:rFonts w:ascii="Times New Roman" w:hAnsi="Times New Roman"/>
          <w:szCs w:val="24"/>
        </w:rPr>
        <w:t>,</w:t>
      </w:r>
      <w:r w:rsidRPr="00FF7B47">
        <w:rPr>
          <w:rFonts w:ascii="Times New Roman" w:hAnsi="Times New Roman"/>
          <w:szCs w:val="24"/>
        </w:rPr>
        <w:t xml:space="preserve"> 40.2(a)</w:t>
      </w:r>
      <w:r w:rsidRPr="000B57ED">
        <w:rPr>
          <w:rFonts w:ascii="Times New Roman" w:hAnsi="Times New Roman"/>
          <w:szCs w:val="24"/>
        </w:rPr>
        <w:t>, and 40.3(a)(2)]</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ind w:left="1530" w:hanging="810"/>
        <w:contextualSpacing/>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burden of proof is on the Agency if </w:t>
      </w:r>
      <w:r w:rsidRPr="00FF7B47">
        <w:rPr>
          <w:rFonts w:ascii="Times New Roman" w:hAnsi="Times New Roman"/>
          <w:i/>
          <w:szCs w:val="24"/>
        </w:rPr>
        <w:t>the Agency issues an NPDES permit that imposes limits which are based upon a criterion or denies a permit based upon application of a criterion, then the Agency shall have the burden of going forward with the basis for the derivation of those limits or criterion which were derived under the Board's rules</w:t>
      </w:r>
      <w:r w:rsidRPr="00FF7B47">
        <w:rPr>
          <w:rFonts w:ascii="Times New Roman" w:hAnsi="Times New Roman"/>
          <w:szCs w:val="24"/>
        </w:rPr>
        <w:t>.  [415 ILCS 5/40(a)(1)]</w:t>
      </w:r>
    </w:p>
    <w:p w:rsidR="00044D13" w:rsidRPr="00FF7B47" w:rsidRDefault="00044D13" w:rsidP="00044D13">
      <w:pPr>
        <w:ind w:left="720"/>
        <w:contextualSpacing/>
        <w:rPr>
          <w:rFonts w:ascii="Times New Roman" w:hAnsi="Times New Roman"/>
          <w:szCs w:val="24"/>
        </w:rPr>
      </w:pP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p>
    <w:p w:rsidR="00044D13" w:rsidRDefault="00044D13" w:rsidP="00044D13">
      <w:pPr>
        <w:overflowPunct w:val="0"/>
        <w:autoSpaceDE w:val="0"/>
        <w:autoSpaceDN w:val="0"/>
        <w:adjustRightInd w:val="0"/>
        <w:ind w:left="720" w:hanging="720"/>
        <w:textAlignment w:val="baseline"/>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105.114</w:t>
      </w:r>
      <w:r w:rsidRPr="00CA0E25">
        <w:rPr>
          <w:rFonts w:ascii="Times New Roman" w:hAnsi="Times New Roman"/>
          <w:b/>
          <w:szCs w:val="24"/>
        </w:rPr>
        <w:tab/>
        <w:t xml:space="preserve">Calculation of Decision Deadline </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The Board will render its final decision on the petition within any applicable decision period (which commences when the petition is filed in accordance with 35 Ill. Adm. Code 101.300(b)(4)), except:</w:t>
      </w:r>
    </w:p>
    <w:p w:rsidR="000A0726" w:rsidRPr="00CA0E25" w:rsidRDefault="000A0726">
      <w:pPr>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When the petitioner waives its right to a decision within the prescribed decision period in accordance with 35 Ill. Adm. Code 101.Subpart C; or</w:t>
      </w:r>
    </w:p>
    <w:p w:rsidR="000A0726" w:rsidRPr="00CA0E25" w:rsidRDefault="000A0726">
      <w:pPr>
        <w:ind w:left="1530" w:hanging="810"/>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When the petitioner files an amended petition, the decision period recommences when the amended petition is filed in accordance with 35 Ill. Adm. Code 101.300(b)(4).</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eastAsia="Calibri" w:hAnsi="Times New Roman"/>
          <w:b/>
          <w:szCs w:val="24"/>
        </w:rPr>
      </w:pPr>
      <w:r w:rsidRPr="00FF7B47">
        <w:rPr>
          <w:rFonts w:ascii="Times New Roman" w:eastAsia="Calibri" w:hAnsi="Times New Roman"/>
          <w:b/>
          <w:szCs w:val="24"/>
        </w:rPr>
        <w:t xml:space="preserve">Section </w:t>
      </w:r>
      <w:proofErr w:type="gramStart"/>
      <w:r w:rsidRPr="00FF7B47">
        <w:rPr>
          <w:rFonts w:ascii="Times New Roman" w:eastAsia="Calibri" w:hAnsi="Times New Roman"/>
          <w:b/>
          <w:szCs w:val="24"/>
        </w:rPr>
        <w:t xml:space="preserve">105.116  </w:t>
      </w:r>
      <w:r w:rsidRPr="000B57ED">
        <w:rPr>
          <w:rFonts w:ascii="Times New Roman" w:eastAsia="Calibri" w:hAnsi="Times New Roman"/>
          <w:b/>
          <w:szCs w:val="24"/>
        </w:rPr>
        <w:t>Agency</w:t>
      </w:r>
      <w:proofErr w:type="gramEnd"/>
      <w:r w:rsidRPr="000B57ED">
        <w:rPr>
          <w:rFonts w:ascii="Times New Roman" w:eastAsia="Calibri" w:hAnsi="Times New Roman"/>
          <w:b/>
          <w:szCs w:val="24"/>
        </w:rPr>
        <w:t xml:space="preserve"> or OSFM</w:t>
      </w:r>
      <w:r w:rsidRPr="00FF7B47">
        <w:rPr>
          <w:rFonts w:ascii="Times New Roman" w:eastAsia="Calibri" w:hAnsi="Times New Roman"/>
          <w:b/>
          <w:szCs w:val="24"/>
        </w:rPr>
        <w:t xml:space="preserve"> Record Filing</w:t>
      </w:r>
    </w:p>
    <w:p w:rsidR="00044D13" w:rsidRPr="00FF7B47" w:rsidRDefault="00044D13" w:rsidP="00044D13">
      <w:pPr>
        <w:overflowPunct w:val="0"/>
        <w:autoSpaceDE w:val="0"/>
        <w:autoSpaceDN w:val="0"/>
        <w:adjustRightInd w:val="0"/>
        <w:textAlignment w:val="baseline"/>
        <w:rPr>
          <w:rFonts w:ascii="Times New Roman" w:eastAsia="Calibri" w:hAnsi="Times New Roman"/>
          <w:b/>
          <w:szCs w:val="24"/>
        </w:rPr>
      </w:pPr>
    </w:p>
    <w:p w:rsidR="00044D13" w:rsidRPr="00FF7B47" w:rsidRDefault="00044D13" w:rsidP="00044D13">
      <w:pPr>
        <w:overflowPunct w:val="0"/>
        <w:autoSpaceDE w:val="0"/>
        <w:autoSpaceDN w:val="0"/>
        <w:adjustRightInd w:val="0"/>
        <w:ind w:left="1440" w:hanging="720"/>
        <w:textAlignment w:val="baseline"/>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The State agency must file with the Board the entire record of </w:t>
      </w:r>
      <w:r w:rsidRPr="000B57ED">
        <w:rPr>
          <w:rFonts w:ascii="Times New Roman" w:eastAsia="Calibri" w:hAnsi="Times New Roman"/>
          <w:szCs w:val="24"/>
        </w:rPr>
        <w:t>the Agency's or OSFM's</w:t>
      </w:r>
      <w:r w:rsidRPr="00FF7B47">
        <w:rPr>
          <w:rFonts w:ascii="Times New Roman" w:eastAsia="Calibri" w:hAnsi="Times New Roman"/>
          <w:szCs w:val="24"/>
        </w:rPr>
        <w:t xml:space="preserve"> decision</w:t>
      </w:r>
      <w:r w:rsidRPr="000B57ED">
        <w:rPr>
          <w:rFonts w:ascii="Times New Roman" w:eastAsia="Calibri" w:hAnsi="Times New Roman"/>
          <w:szCs w:val="24"/>
        </w:rPr>
        <w:t>, as applicable,</w:t>
      </w:r>
      <w:r w:rsidRPr="00FF7B47">
        <w:rPr>
          <w:rFonts w:ascii="Times New Roman" w:eastAsia="Calibri" w:hAnsi="Times New Roman"/>
          <w:szCs w:val="24"/>
        </w:rPr>
        <w:t xml:space="preserve"> within 30 days after the filing of the petition for review, unless this Part provides otherwise, or the Board or hearing officer orders a different filing date.  If the </w:t>
      </w:r>
      <w:r w:rsidRPr="000B57ED">
        <w:rPr>
          <w:rFonts w:ascii="Times New Roman" w:eastAsia="Calibri" w:hAnsi="Times New Roman"/>
          <w:szCs w:val="24"/>
        </w:rPr>
        <w:t>Agency or OSFM</w:t>
      </w:r>
      <w:r>
        <w:rPr>
          <w:rFonts w:ascii="Times New Roman" w:eastAsia="Calibri" w:hAnsi="Times New Roman"/>
          <w:szCs w:val="24"/>
        </w:rPr>
        <w:t xml:space="preserve"> </w:t>
      </w:r>
      <w:r w:rsidRPr="00FF7B47">
        <w:rPr>
          <w:rFonts w:ascii="Times New Roman" w:eastAsia="Calibri" w:hAnsi="Times New Roman"/>
          <w:szCs w:val="24"/>
        </w:rPr>
        <w:t xml:space="preserve">wishes to seek additional time to file </w:t>
      </w:r>
      <w:bookmarkStart w:id="0" w:name="_Hlk17882777"/>
      <w:r w:rsidRPr="000B57ED">
        <w:rPr>
          <w:rFonts w:ascii="Times New Roman" w:eastAsia="Calibri" w:hAnsi="Times New Roman"/>
          <w:szCs w:val="24"/>
        </w:rPr>
        <w:t>its</w:t>
      </w:r>
      <w:r w:rsidRPr="00FF7B47">
        <w:rPr>
          <w:rFonts w:ascii="Times New Roman" w:eastAsia="Calibri" w:hAnsi="Times New Roman"/>
          <w:szCs w:val="24"/>
        </w:rPr>
        <w:t xml:space="preserve"> </w:t>
      </w:r>
      <w:bookmarkEnd w:id="0"/>
      <w:r w:rsidRPr="00FF7B47">
        <w:rPr>
          <w:rFonts w:ascii="Times New Roman" w:eastAsia="Calibri" w:hAnsi="Times New Roman"/>
          <w:szCs w:val="24"/>
        </w:rPr>
        <w:t xml:space="preserve">record, it must file a request for extension before the date on which </w:t>
      </w:r>
      <w:bookmarkStart w:id="1" w:name="_Hlk17882866"/>
      <w:r w:rsidRPr="000B57ED">
        <w:rPr>
          <w:rFonts w:ascii="Times New Roman" w:eastAsia="Calibri" w:hAnsi="Times New Roman"/>
          <w:szCs w:val="24"/>
        </w:rPr>
        <w:t>its</w:t>
      </w:r>
      <w:bookmarkEnd w:id="1"/>
      <w:r w:rsidRPr="00FF7B47">
        <w:rPr>
          <w:rFonts w:ascii="Times New Roman" w:eastAsia="Calibri" w:hAnsi="Times New Roman"/>
          <w:szCs w:val="24"/>
        </w:rPr>
        <w:t xml:space="preserve"> record is due to be filed.  Under 35 Ill. Adm. Code 101.302(h)(2), </w:t>
      </w:r>
      <w:r w:rsidRPr="000B57ED">
        <w:rPr>
          <w:rFonts w:ascii="Times New Roman" w:eastAsia="Calibri" w:hAnsi="Times New Roman"/>
          <w:szCs w:val="24"/>
        </w:rPr>
        <w:t>each</w:t>
      </w:r>
      <w:r w:rsidRPr="00FF7B47">
        <w:rPr>
          <w:rFonts w:ascii="Times New Roman" w:eastAsia="Calibri" w:hAnsi="Times New Roman"/>
          <w:szCs w:val="24"/>
        </w:rPr>
        <w:t xml:space="preserve"> agency must file </w:t>
      </w:r>
      <w:r w:rsidRPr="000B57ED">
        <w:rPr>
          <w:rFonts w:ascii="Times New Roman" w:eastAsia="Calibri" w:hAnsi="Times New Roman"/>
          <w:szCs w:val="24"/>
        </w:rPr>
        <w:t>its</w:t>
      </w:r>
      <w:r w:rsidRPr="00FF7B47">
        <w:rPr>
          <w:rFonts w:ascii="Times New Roman" w:eastAsia="Calibri" w:hAnsi="Times New Roman"/>
          <w:szCs w:val="24"/>
        </w:rPr>
        <w:t xml:space="preserve"> record through COOL or on compact disk or other portable electronic data storage device and, to the extent technically feasible, in text-searchable Adobe PDF.  The record also must meet the requirements of 35 Ill. Adm. Code 101.Subpart J.</w:t>
      </w:r>
    </w:p>
    <w:p w:rsidR="00044D13" w:rsidRPr="00FF7B47" w:rsidRDefault="00044D13" w:rsidP="00044D13">
      <w:pPr>
        <w:overflowPunct w:val="0"/>
        <w:autoSpaceDE w:val="0"/>
        <w:autoSpaceDN w:val="0"/>
        <w:adjustRightInd w:val="0"/>
        <w:ind w:left="1440" w:hanging="720"/>
        <w:textAlignment w:val="baseline"/>
        <w:rPr>
          <w:rFonts w:ascii="Times New Roman" w:eastAsia="Calibri" w:hAnsi="Times New Roman"/>
          <w:szCs w:val="24"/>
        </w:rPr>
      </w:pPr>
    </w:p>
    <w:p w:rsidR="00044D13" w:rsidRPr="00FF7B47" w:rsidRDefault="00044D13" w:rsidP="00044D13">
      <w:pPr>
        <w:tabs>
          <w:tab w:val="left" w:pos="-720"/>
        </w:tabs>
        <w:suppressAutoHyphens/>
        <w:overflowPunct w:val="0"/>
        <w:autoSpaceDE w:val="0"/>
        <w:autoSpaceDN w:val="0"/>
        <w:adjustRightInd w:val="0"/>
        <w:ind w:left="1440" w:hanging="720"/>
        <w:textAlignment w:val="baseline"/>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 as applicable,</w:t>
      </w:r>
      <w:r w:rsidRPr="00FF7B47">
        <w:rPr>
          <w:rFonts w:ascii="Times New Roman" w:eastAsia="Calibri" w:hAnsi="Times New Roman"/>
          <w:szCs w:val="24"/>
        </w:rPr>
        <w:t xml:space="preserve"> must be arranged in chronological sequence, or by category of material and chronologically within each category, and must be sequentially numbered with the letter "R" placed before the number of each page.  This page number must appear in the top right corner of each page. 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w:t>
      </w:r>
      <w:r w:rsidRPr="00FF7B47">
        <w:rPr>
          <w:rFonts w:ascii="Times New Roman" w:eastAsia="Calibri" w:hAnsi="Times New Roman"/>
          <w:szCs w:val="24"/>
        </w:rPr>
        <w:t xml:space="preserve"> must be certified by the </w:t>
      </w:r>
      <w:r w:rsidRPr="000B57ED">
        <w:rPr>
          <w:rFonts w:ascii="Times New Roman" w:eastAsia="Calibri" w:hAnsi="Times New Roman"/>
          <w:szCs w:val="24"/>
        </w:rPr>
        <w:t xml:space="preserve">applicable </w:t>
      </w:r>
      <w:r w:rsidRPr="00FF7B47">
        <w:rPr>
          <w:rFonts w:ascii="Times New Roman" w:eastAsia="Calibri" w:hAnsi="Times New Roman"/>
          <w:szCs w:val="24"/>
        </w:rPr>
        <w:t xml:space="preserve">State agency.  The certification must be entitled "Certificate of Record on Appeal".  The Certificate must contain an index that lists the documents comprising the </w:t>
      </w:r>
      <w:r w:rsidRPr="000B57ED">
        <w:rPr>
          <w:rFonts w:ascii="Times New Roman" w:eastAsia="Calibri" w:hAnsi="Times New Roman"/>
          <w:szCs w:val="24"/>
        </w:rPr>
        <w:t xml:space="preserve">Agency </w:t>
      </w:r>
      <w:r w:rsidRPr="00FF7B47">
        <w:rPr>
          <w:rFonts w:ascii="Times New Roman" w:eastAsia="Calibri" w:hAnsi="Times New Roman"/>
          <w:szCs w:val="24"/>
        </w:rPr>
        <w:t>record</w:t>
      </w:r>
      <w:r w:rsidRPr="000B57ED">
        <w:rPr>
          <w:rFonts w:ascii="Times New Roman" w:eastAsia="Calibri" w:hAnsi="Times New Roman"/>
          <w:szCs w:val="24"/>
        </w:rPr>
        <w:t xml:space="preserve"> or OSFM record</w:t>
      </w:r>
      <w:r w:rsidRPr="00FF7B47">
        <w:rPr>
          <w:rFonts w:ascii="Times New Roman" w:eastAsia="Calibri" w:hAnsi="Times New Roman"/>
          <w:szCs w:val="24"/>
        </w:rPr>
        <w:t xml:space="preserve"> and shows the page numbers upon which each document starts and ends.  The Certificate of Record must be served on all parties by the State agency.</w:t>
      </w:r>
    </w:p>
    <w:p w:rsidR="00044D13" w:rsidRPr="00FF7B47" w:rsidRDefault="00044D13" w:rsidP="00044D13">
      <w:pPr>
        <w:tabs>
          <w:tab w:val="left" w:pos="-720"/>
        </w:tabs>
        <w:suppressAutoHyphens/>
        <w:overflowPunct w:val="0"/>
        <w:autoSpaceDE w:val="0"/>
        <w:autoSpaceDN w:val="0"/>
        <w:adjustRightInd w:val="0"/>
        <w:ind w:left="1440" w:hanging="720"/>
        <w:textAlignment w:val="baseline"/>
        <w:rPr>
          <w:rFonts w:ascii="Times New Roman" w:eastAsia="Calibri"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rsidP="00044D13">
      <w:pPr>
        <w:overflowPunct w:val="0"/>
        <w:autoSpaceDE w:val="0"/>
        <w:autoSpaceDN w:val="0"/>
        <w:adjustRightInd w:val="0"/>
        <w:textAlignment w:val="baseline"/>
        <w:rPr>
          <w:rFonts w:ascii="Times New Roman" w:hAnsi="Times New Roman"/>
          <w:szCs w:val="24"/>
        </w:rPr>
      </w:pPr>
    </w:p>
    <w:p w:rsidR="00044D13" w:rsidRPr="000B57ED"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105.118  Sanctions</w:t>
      </w:r>
      <w:proofErr w:type="gramEnd"/>
      <w:r w:rsidRPr="00FF7B47">
        <w:rPr>
          <w:rFonts w:ascii="Times New Roman" w:hAnsi="Times New Roman"/>
          <w:b/>
          <w:szCs w:val="24"/>
        </w:rPr>
        <w:t xml:space="preserve"> for Non-Compliant Filing of the </w:t>
      </w:r>
      <w:r w:rsidRPr="000B57ED">
        <w:rPr>
          <w:rFonts w:ascii="Times New Roman" w:hAnsi="Times New Roman"/>
          <w:b/>
          <w:szCs w:val="24"/>
        </w:rPr>
        <w:t>Agency</w:t>
      </w:r>
      <w:r w:rsidRPr="00FF7B47">
        <w:rPr>
          <w:rFonts w:ascii="Times New Roman" w:hAnsi="Times New Roman"/>
          <w:b/>
          <w:szCs w:val="24"/>
        </w:rPr>
        <w:t xml:space="preserve"> Record </w:t>
      </w:r>
      <w:r w:rsidRPr="000B57ED">
        <w:rPr>
          <w:rFonts w:ascii="Times New Roman" w:hAnsi="Times New Roman"/>
          <w:b/>
          <w:szCs w:val="24"/>
        </w:rPr>
        <w:t>or the OSFM Record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If the </w:t>
      </w:r>
      <w:r w:rsidRPr="000B57ED">
        <w:rPr>
          <w:rFonts w:ascii="Times New Roman" w:hAnsi="Times New Roman"/>
          <w:szCs w:val="24"/>
        </w:rPr>
        <w:t>Agency or OSFM</w:t>
      </w:r>
      <w:r w:rsidRPr="00FF7B47">
        <w:rPr>
          <w:rFonts w:ascii="Times New Roman" w:hAnsi="Times New Roman"/>
          <w:szCs w:val="24"/>
        </w:rPr>
        <w:t xml:space="preserve"> unreasonably fails to timely file </w:t>
      </w:r>
      <w:r w:rsidRPr="000B57ED">
        <w:rPr>
          <w:rFonts w:ascii="Times New Roman" w:eastAsia="Calibri" w:hAnsi="Times New Roman"/>
          <w:szCs w:val="24"/>
        </w:rPr>
        <w:t>its</w:t>
      </w:r>
      <w:r w:rsidRPr="00FF7B47">
        <w:rPr>
          <w:rFonts w:ascii="Times New Roman" w:hAnsi="Times New Roman"/>
          <w:szCs w:val="24"/>
        </w:rPr>
        <w:t xml:space="preserve"> record on or before the date required under this Part, or unreasonably fails to prepare the record in accordance with this Part and 35 Ill. Adm. Code 101.Subpart J, the Board may sanction the </w:t>
      </w:r>
      <w:r w:rsidRPr="000B57ED">
        <w:rPr>
          <w:rFonts w:ascii="Times New Roman" w:hAnsi="Times New Roman"/>
          <w:szCs w:val="24"/>
        </w:rPr>
        <w:t xml:space="preserve">relevant </w:t>
      </w:r>
      <w:r w:rsidRPr="00FF7B47">
        <w:rPr>
          <w:rFonts w:ascii="Times New Roman" w:hAnsi="Times New Roman"/>
          <w:szCs w:val="24"/>
        </w:rPr>
        <w:t>State agency in accordance with 35 Ill. Adm. Code 101.Subpart H.</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A0726" w:rsidRPr="00CA0E25"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44D13" w:rsidRDefault="00044D13">
      <w:pPr>
        <w:rPr>
          <w:rFonts w:ascii="Times New Roman" w:hAnsi="Times New Roman"/>
          <w:szCs w:val="24"/>
        </w:rPr>
      </w:pPr>
      <w:r>
        <w:rPr>
          <w:rFonts w:ascii="Times New Roman" w:hAnsi="Times New Roman"/>
          <w:szCs w:val="24"/>
        </w:rPr>
        <w:br w:type="page"/>
      </w:r>
    </w:p>
    <w:p w:rsidR="000A0726" w:rsidRPr="00CA0E25" w:rsidRDefault="00E64CA4">
      <w:pPr>
        <w:jc w:val="center"/>
        <w:rPr>
          <w:rFonts w:ascii="Times New Roman" w:hAnsi="Times New Roman"/>
          <w:szCs w:val="24"/>
        </w:rPr>
      </w:pPr>
      <w:r w:rsidRPr="00CA0E25">
        <w:rPr>
          <w:rFonts w:ascii="Times New Roman" w:hAnsi="Times New Roman"/>
          <w:szCs w:val="24"/>
        </w:rPr>
        <w:lastRenderedPageBreak/>
        <w:t>SUBPART B:  APPEAL OF AGENCY PERMIT DECISIONS AND OTHER FINAL DECISIONS OF THE AGENCY</w:t>
      </w: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105.200  Applicability</w:t>
      </w:r>
      <w:proofErr w:type="gramEnd"/>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This Subpart applies to any appeal to the Board of the Agency's final permit decisions and other final decisions of the Agency, except:</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When the appeal is of a final CAAPP decision of the Agency, which is addressed in Subpart C;</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trike/>
          <w:szCs w:val="24"/>
        </w:rPr>
      </w:pPr>
      <w:r w:rsidRPr="00FF7B47">
        <w:rPr>
          <w:rFonts w:ascii="Times New Roman" w:hAnsi="Times New Roman"/>
          <w:szCs w:val="24"/>
        </w:rPr>
        <w:t>b)</w:t>
      </w:r>
      <w:r w:rsidRPr="00FF7B47">
        <w:rPr>
          <w:rFonts w:ascii="Times New Roman" w:hAnsi="Times New Roman"/>
          <w:szCs w:val="24"/>
        </w:rPr>
        <w:tab/>
        <w:t>When the appeal is of a final leaking underground storage tank decision of the Agency, which is addressed in Subpart D</w:t>
      </w:r>
      <w:r w:rsidRPr="000B57ED">
        <w:rPr>
          <w:rFonts w:ascii="Times New Roman" w:hAnsi="Times New Roman"/>
          <w:szCs w:val="24"/>
        </w:rPr>
        <w:t>; and</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0B57ED" w:rsidRDefault="00044D13" w:rsidP="00044D13">
      <w:pPr>
        <w:overflowPunct w:val="0"/>
        <w:autoSpaceDE w:val="0"/>
        <w:autoSpaceDN w:val="0"/>
        <w:adjustRightInd w:val="0"/>
        <w:ind w:left="1440" w:hanging="720"/>
        <w:contextualSpacing/>
        <w:textAlignment w:val="baseline"/>
        <w:rPr>
          <w:rFonts w:ascii="Times New Roman" w:hAnsi="Times New Roman"/>
          <w:szCs w:val="24"/>
        </w:rPr>
      </w:pPr>
      <w:r>
        <w:rPr>
          <w:rFonts w:ascii="Times New Roman" w:hAnsi="Times New Roman"/>
          <w:szCs w:val="24"/>
        </w:rPr>
        <w:t>c)</w:t>
      </w:r>
      <w:r>
        <w:rPr>
          <w:rFonts w:ascii="Times New Roman" w:hAnsi="Times New Roman"/>
          <w:szCs w:val="24"/>
        </w:rPr>
        <w:tab/>
      </w:r>
      <w:r w:rsidRPr="000B57ED">
        <w:rPr>
          <w:rFonts w:ascii="Times New Roman" w:hAnsi="Times New Roman"/>
          <w:szCs w:val="24"/>
        </w:rPr>
        <w:t>When the appeal is of a final PSD permit decision of the Agency, which is addressed in Subpart F.</w:t>
      </w:r>
    </w:p>
    <w:p w:rsidR="00044D13" w:rsidRPr="000B57ED" w:rsidRDefault="00044D13" w:rsidP="00044D13">
      <w:pPr>
        <w:ind w:left="1080"/>
        <w:contextualSpacing/>
        <w:rPr>
          <w:rFonts w:ascii="Times New Roman" w:hAnsi="Times New Roman"/>
          <w:szCs w:val="24"/>
        </w:rPr>
      </w:pPr>
    </w:p>
    <w:p w:rsidR="000A0726" w:rsidRPr="00CA0E25" w:rsidRDefault="00044D13" w:rsidP="00044D13">
      <w:pPr>
        <w:ind w:left="720"/>
        <w:contextualSpacing/>
        <w:rPr>
          <w:rFonts w:ascii="Times New Roman" w:hAnsi="Times New Roman"/>
          <w:szCs w:val="24"/>
        </w:rPr>
      </w:pPr>
      <w:r w:rsidRPr="00FF7B47">
        <w:rPr>
          <w:rFonts w:ascii="Times New Roman" w:hAnsi="Times New Roman"/>
          <w:szCs w:val="24"/>
        </w:rPr>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105.202</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w:t>
      </w:r>
      <w:proofErr w:type="gramStart"/>
      <w:r w:rsidRPr="00CA0E25">
        <w:rPr>
          <w:rFonts w:ascii="Times New Roman" w:hAnsi="Times New Roman"/>
          <w:szCs w:val="24"/>
        </w:rPr>
        <w:t>the  Agency's</w:t>
      </w:r>
      <w:proofErr w:type="gramEnd"/>
      <w:r w:rsidRPr="00CA0E25">
        <w:rPr>
          <w:rFonts w:ascii="Times New Roman" w:hAnsi="Times New Roman"/>
          <w:szCs w:val="24"/>
        </w:rPr>
        <w:t xml:space="preserve"> final decision must be named the petitioner.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the respondent.  If a petition is filed under Section 105.204(b), (c), or (d) by a person other than the permit applicant, the permit applicant must be named as a respondent in addition to the Agency.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A007A6" w:rsidRPr="00CA0E25" w:rsidRDefault="00A007A6">
      <w:pPr>
        <w:rPr>
          <w:rFonts w:ascii="Times New Roman" w:hAnsi="Times New Roman"/>
          <w:b/>
          <w:szCs w:val="24"/>
        </w:rPr>
      </w:pPr>
    </w:p>
    <w:p w:rsidR="00A007A6" w:rsidRPr="00CA0E25" w:rsidRDefault="00A007A6">
      <w:pPr>
        <w:rPr>
          <w:rFonts w:ascii="Times New Roman" w:hAnsi="Times New Roman"/>
          <w:b/>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105.204</w:t>
      </w:r>
      <w:r w:rsidRPr="00CA0E25">
        <w:rPr>
          <w:rFonts w:ascii="Times New Roman" w:hAnsi="Times New Roman"/>
          <w:b/>
          <w:szCs w:val="24"/>
        </w:rPr>
        <w:tab/>
        <w:t xml:space="preserve">Who May File a Petition for Review  </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i/>
          <w:szCs w:val="24"/>
          <w:u w:val="single"/>
        </w:rPr>
      </w:pPr>
      <w:r w:rsidRPr="00CA0E25">
        <w:rPr>
          <w:rFonts w:ascii="Times New Roman" w:hAnsi="Times New Roman"/>
          <w:szCs w:val="24"/>
        </w:rPr>
        <w:t>a)</w:t>
      </w:r>
      <w:r w:rsidRPr="00CA0E25">
        <w:rPr>
          <w:rFonts w:ascii="Times New Roman" w:hAnsi="Times New Roman"/>
          <w:szCs w:val="24"/>
        </w:rPr>
        <w:tab/>
        <w:t xml:space="preserve">General.  </w:t>
      </w:r>
      <w:r w:rsidRPr="00CA0E25">
        <w:rPr>
          <w:rFonts w:ascii="Times New Roman" w:hAnsi="Times New Roman"/>
          <w:i/>
          <w:szCs w:val="24"/>
        </w:rPr>
        <w:t>If the Agency refuses to grant or grants with conditions a permit under Section 39 of the Act, the applicant may petition for a hearing before the Board to contest the decision of the Agency</w:t>
      </w:r>
      <w:r w:rsidRPr="00CA0E25">
        <w:rPr>
          <w:rFonts w:ascii="Times New Roman" w:hAnsi="Times New Roman"/>
          <w:szCs w:val="24"/>
        </w:rPr>
        <w:t>.  [415 ILCS 5/40(a)(1)]</w:t>
      </w:r>
    </w:p>
    <w:p w:rsidR="000A0726" w:rsidRPr="00CA0E25" w:rsidRDefault="000A0726">
      <w:pPr>
        <w:ind w:left="720"/>
        <w:rPr>
          <w:rFonts w:ascii="Times New Roman" w:hAnsi="Times New Roman"/>
          <w:i/>
          <w:szCs w:val="24"/>
          <w:u w:val="single"/>
        </w:rPr>
      </w:pPr>
    </w:p>
    <w:p w:rsidR="000A0726" w:rsidRPr="00CA0E25" w:rsidRDefault="00E64CA4">
      <w:pPr>
        <w:numPr>
          <w:ilvl w:val="0"/>
          <w:numId w:val="1"/>
        </w:numPr>
        <w:ind w:left="1440" w:hanging="720"/>
        <w:rPr>
          <w:rFonts w:ascii="Times New Roman" w:hAnsi="Times New Roman"/>
          <w:szCs w:val="24"/>
        </w:rPr>
      </w:pPr>
      <w:r w:rsidRPr="00CA0E25">
        <w:rPr>
          <w:rFonts w:ascii="Times New Roman" w:hAnsi="Times New Roman"/>
          <w:szCs w:val="24"/>
        </w:rPr>
        <w:t xml:space="preserve">National Pollutant Discharge Elimination System (NPDES) Permit.  </w:t>
      </w:r>
      <w:r w:rsidRPr="00CA0E25">
        <w:rPr>
          <w:rFonts w:ascii="Times New Roman" w:hAnsi="Times New Roman"/>
          <w:i/>
          <w:szCs w:val="24"/>
        </w:rPr>
        <w:t>If the Agency grants or denies a permit under subsection (b) of Section 39 of the Act, a third party, other than the permit applicant or Agency, may petition the Board for a hearing to contest the decision of the Agency</w:t>
      </w:r>
      <w:r w:rsidRPr="00CA0E25">
        <w:rPr>
          <w:rFonts w:ascii="Times New Roman" w:hAnsi="Times New Roman"/>
          <w:szCs w:val="24"/>
        </w:rPr>
        <w:t xml:space="preserve"> [415 ILCS 5/40(e)(1)].</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Resource Conservation and Recovery Act (RCRA) Permit for a Hazardous Waste Disposal Site.  </w:t>
      </w:r>
      <w:r w:rsidRPr="00CA0E25">
        <w:rPr>
          <w:rFonts w:ascii="Times New Roman" w:hAnsi="Times New Roman"/>
          <w:i/>
          <w:szCs w:val="24"/>
        </w:rPr>
        <w:t xml:space="preserve">If the Agency grants a RCRA permit for a hazardous waste disposal site, a third party, other than the permit applicant or Agency, may </w:t>
      </w:r>
      <w:r w:rsidRPr="00CA0E25">
        <w:rPr>
          <w:rFonts w:ascii="Times New Roman" w:hAnsi="Times New Roman"/>
          <w:i/>
          <w:szCs w:val="24"/>
        </w:rPr>
        <w:lastRenderedPageBreak/>
        <w:t>petition the Board for a hearing to contest the issuance</w:t>
      </w:r>
      <w:r w:rsidRPr="00CA0E25">
        <w:rPr>
          <w:rFonts w:ascii="Times New Roman" w:hAnsi="Times New Roman"/>
          <w:szCs w:val="24"/>
        </w:rPr>
        <w:t xml:space="preserve"> </w:t>
      </w:r>
      <w:r w:rsidRPr="00CA0E25">
        <w:rPr>
          <w:rFonts w:ascii="Times New Roman" w:hAnsi="Times New Roman"/>
          <w:i/>
          <w:szCs w:val="24"/>
        </w:rPr>
        <w:t xml:space="preserve">of the permit.  </w:t>
      </w:r>
      <w:r w:rsidRPr="00CA0E25">
        <w:rPr>
          <w:rFonts w:ascii="Times New Roman" w:hAnsi="Times New Roman"/>
          <w:szCs w:val="24"/>
        </w:rPr>
        <w:t xml:space="preserve">This subsection does not apply to the </w:t>
      </w:r>
      <w:r w:rsidRPr="00CA0E25">
        <w:rPr>
          <w:rFonts w:ascii="Times New Roman" w:hAnsi="Times New Roman"/>
          <w:i/>
          <w:szCs w:val="24"/>
        </w:rPr>
        <w:t xml:space="preserve">granting of permits issued for the disposal or utilization of sludge from publicly-owned sewage </w:t>
      </w:r>
      <w:proofErr w:type="gramStart"/>
      <w:r w:rsidRPr="00CA0E25">
        <w:rPr>
          <w:rFonts w:ascii="Times New Roman" w:hAnsi="Times New Roman"/>
          <w:i/>
          <w:szCs w:val="24"/>
        </w:rPr>
        <w:t>works.</w:t>
      </w:r>
      <w:r w:rsidRPr="00CA0E25">
        <w:rPr>
          <w:rFonts w:ascii="Times New Roman" w:hAnsi="Times New Roman"/>
          <w:szCs w:val="24"/>
        </w:rPr>
        <w:t>[</w:t>
      </w:r>
      <w:proofErr w:type="gramEnd"/>
      <w:r w:rsidRPr="00CA0E25">
        <w:rPr>
          <w:rFonts w:ascii="Times New Roman" w:hAnsi="Times New Roman"/>
          <w:szCs w:val="24"/>
        </w:rPr>
        <w:t>415 ILCS 5/40(b)]</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Hazardous Waste Permit.  </w:t>
      </w:r>
      <w:r w:rsidRPr="00CA0E25">
        <w:rPr>
          <w:rFonts w:ascii="Times New Roman" w:hAnsi="Times New Roman"/>
          <w:i/>
          <w:szCs w:val="24"/>
        </w:rPr>
        <w:t xml:space="preserve">Any party to an Agency proceeding conducted pursuant to Section 39.3 of the Act may petition as of right to the Board for review of the Agency’s </w:t>
      </w:r>
      <w:proofErr w:type="gramStart"/>
      <w:r w:rsidRPr="00CA0E25">
        <w:rPr>
          <w:rFonts w:ascii="Times New Roman" w:hAnsi="Times New Roman"/>
          <w:i/>
          <w:szCs w:val="24"/>
        </w:rPr>
        <w:t>decision.</w:t>
      </w:r>
      <w:r w:rsidRPr="00CA0E25">
        <w:rPr>
          <w:rFonts w:ascii="Times New Roman" w:hAnsi="Times New Roman"/>
          <w:szCs w:val="24"/>
        </w:rPr>
        <w:t>[</w:t>
      </w:r>
      <w:proofErr w:type="gramEnd"/>
      <w:r w:rsidRPr="00CA0E25">
        <w:rPr>
          <w:rFonts w:ascii="Times New Roman" w:hAnsi="Times New Roman"/>
          <w:szCs w:val="24"/>
        </w:rPr>
        <w:t xml:space="preserve">415 ILCS 5/40(c)]  </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EMSAs.  If the Agency terminates an EMSA under Section 52.3-4(b) of the Act, the sponsor may petition the Board for review of the Agency’s final decision.</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f)</w:t>
      </w:r>
      <w:r w:rsidRPr="00CA0E25">
        <w:rPr>
          <w:rFonts w:ascii="Times New Roman" w:hAnsi="Times New Roman"/>
          <w:szCs w:val="24"/>
        </w:rPr>
        <w:tab/>
        <w:t xml:space="preserve">Other Agency Final Decisions.  If the Agency’s final decision is to deny or to conditionally grant or approve, the person who applied for or otherwise requested the Agency decision, or the person to whom the Agency directs its final decision, may petition the Board for review of the Agency’s final decision.  In addition, any third party authorized by law to appeal a final decision of the Agency to the Board may file a petition for review with the Clerk.  </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105.206</w:t>
      </w:r>
      <w:r w:rsidRPr="00CA0E25">
        <w:rPr>
          <w:rFonts w:ascii="Times New Roman" w:hAnsi="Times New Roman"/>
          <w:b/>
          <w:szCs w:val="24"/>
        </w:rPr>
        <w:tab/>
        <w:t xml:space="preserve">Time to File the Petition or Request for Extension  </w:t>
      </w:r>
    </w:p>
    <w:p w:rsidR="000A0726" w:rsidRPr="00CA0E25" w:rsidRDefault="000A0726">
      <w:pPr>
        <w:tabs>
          <w:tab w:val="left" w:pos="-1350"/>
        </w:tabs>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Except as provided in subsection (b), if a person who may petition the Board under Section 105.204 wishes to appeal the Agency's final decision, the person must file the petition with the Clerk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appeal the Agency's final decision, the person must file a petition for review with the Clerk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Except as provided in subsection (d), if a person who may petition the Board under Section 105.204 of this Subpart wishes to request an extension of time to file a petition for review under Section 105.208(a), the person must file the request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request an extension of time to file a petition for review under Section 105.208(b), the person must file the request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Default="00A007A6" w:rsidP="00A007A6">
      <w:pPr>
        <w:tabs>
          <w:tab w:val="left" w:pos="-1350"/>
        </w:tabs>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341FE6" w:rsidRDefault="00341FE6" w:rsidP="00A007A6">
      <w:pPr>
        <w:tabs>
          <w:tab w:val="left" w:pos="-1350"/>
        </w:tabs>
        <w:ind w:left="1440" w:hanging="720"/>
        <w:rPr>
          <w:rFonts w:ascii="Times New Roman" w:hAnsi="Times New Roman"/>
          <w:szCs w:val="24"/>
        </w:rPr>
      </w:pPr>
    </w:p>
    <w:p w:rsidR="00341FE6" w:rsidRPr="00CA0E25" w:rsidRDefault="00341FE6" w:rsidP="00A007A6">
      <w:pPr>
        <w:tabs>
          <w:tab w:val="left" w:pos="-1350"/>
        </w:tabs>
        <w:ind w:left="1440" w:hanging="720"/>
        <w:rPr>
          <w:rFonts w:ascii="Times New Roman" w:hAnsi="Times New Roman"/>
          <w:szCs w:val="24"/>
        </w:rPr>
      </w:pP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lastRenderedPageBreak/>
        <w:t>Section 105.208</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Permit or Other Agency Final Decision.  For appeals under Section 40(a)(1)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105.206(a) of this Subpart </w:t>
      </w:r>
      <w:r w:rsidRPr="00CA0E25">
        <w:rPr>
          <w:rFonts w:ascii="Times New Roman" w:hAnsi="Times New Roman"/>
          <w:i/>
          <w:iCs/>
          <w:szCs w:val="24"/>
        </w:rPr>
        <w:t>for petitioning for a hearing may be 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5/40(a)(1)]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applicant and the Agency must jointly file a request for extension within 35 days after the date of service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The joint request may seek an appeal period not exceeding 125 days from the date of service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Hazardous Waste Permit.  For appeals under Section 40(c)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105.206(b) </w:t>
      </w:r>
      <w:r w:rsidRPr="00CA0E25">
        <w:rPr>
          <w:rFonts w:ascii="Times New Roman" w:hAnsi="Times New Roman"/>
          <w:i/>
          <w:iCs/>
          <w:szCs w:val="24"/>
        </w:rPr>
        <w:t>for petitioning for a hearing may be extended by the applicant for a period of time not to exceed 90 days by written notice provided to the Board from the applicant and the Agency within the initial appeal period.  If another person with standing to appeal a hazardous waste disposal permit wishes to obtain an extension, there must be a written notice provided to the Board by that person, the Agency, and the applicant, within the initial appeal period.</w:t>
      </w:r>
      <w:r w:rsidRPr="00CA0E25">
        <w:rPr>
          <w:rFonts w:ascii="Times New Roman" w:hAnsi="Times New Roman"/>
          <w:szCs w:val="24"/>
        </w:rPr>
        <w:t xml:space="preserve">  [415 ILCS 5/40(c)]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If the applicant is the petitioner, the applicant and the Agency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If a person with standing other than the applicant is the petitioner, the Agency, the applicant, and that person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joint request may seek an appeal period not exceeding 125 days from the date of issuance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Any request for extension of time under this Section must be accompanied by written evidence that the Agency joins in the request, e.g., affidavit of the petitioner or signature of the Agency's representative.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Extensions of time to file petitions under Section 105.204(b), (c), or (e) are not available.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341FE6" w:rsidRDefault="00341FE6" w:rsidP="00A007A6">
      <w:pPr>
        <w:ind w:left="1440" w:hanging="720"/>
        <w:rPr>
          <w:rFonts w:ascii="Times New Roman" w:hAnsi="Times New Roman"/>
          <w:szCs w:val="24"/>
        </w:rPr>
      </w:pPr>
    </w:p>
    <w:p w:rsidR="00341FE6" w:rsidRPr="00CA0E25" w:rsidRDefault="00341FE6" w:rsidP="00A007A6">
      <w:pPr>
        <w:ind w:left="1440" w:hanging="720"/>
        <w:rPr>
          <w:rFonts w:ascii="Times New Roman" w:hAnsi="Times New Roman"/>
          <w:szCs w:val="24"/>
        </w:rPr>
      </w:pPr>
    </w:p>
    <w:p w:rsidR="000A0726" w:rsidRPr="00CA0E25" w:rsidRDefault="000A0726">
      <w:pPr>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105.210  Petition</w:t>
      </w:r>
      <w:proofErr w:type="gramEnd"/>
      <w:r w:rsidRPr="00FF7B47">
        <w:rPr>
          <w:rFonts w:ascii="Times New Roman" w:hAnsi="Times New Roman"/>
          <w:b/>
          <w:szCs w:val="24"/>
        </w:rPr>
        <w:t xml:space="preserve"> Content Requirements</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In addition to the requirements of 35 Ill. Adm. Code 101.Subpart C, the petition must include: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Agency's final decision or issued permit;</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A statement specifying the date of issuance or service of the Agency's final decision or issued permit, as applicable under Section 105.206; </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A statement specifying the grounds of appeal; and</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 xml:space="preserve">For petitions under Section 105.204(b), </w:t>
      </w:r>
      <w:r w:rsidRPr="00FF7B47">
        <w:rPr>
          <w:rFonts w:ascii="Times New Roman" w:hAnsi="Times New Roman"/>
          <w:i/>
          <w:szCs w:val="24"/>
        </w:rPr>
        <w:t xml:space="preserve">a demonstration that the petitioner raised the issues contained within the petition during the public notice period or during the </w:t>
      </w:r>
      <w:r w:rsidRPr="000B57ED">
        <w:rPr>
          <w:rFonts w:ascii="Times New Roman" w:hAnsi="Times New Roman"/>
          <w:szCs w:val="24"/>
        </w:rPr>
        <w:t xml:space="preserve">Agency </w:t>
      </w:r>
      <w:r w:rsidRPr="00FF7B47">
        <w:rPr>
          <w:rFonts w:ascii="Times New Roman" w:hAnsi="Times New Roman"/>
          <w:i/>
          <w:szCs w:val="24"/>
        </w:rPr>
        <w:t xml:space="preserve">public hearing on the NPDES permit application, if </w:t>
      </w:r>
      <w:r w:rsidRPr="000B57ED">
        <w:rPr>
          <w:rFonts w:ascii="Times New Roman" w:hAnsi="Times New Roman"/>
          <w:iCs/>
          <w:szCs w:val="24"/>
        </w:rPr>
        <w:t>a</w:t>
      </w:r>
      <w:r w:rsidRPr="000B57ED">
        <w:rPr>
          <w:rFonts w:ascii="Times New Roman" w:hAnsi="Times New Roman"/>
          <w:szCs w:val="24"/>
        </w:rPr>
        <w:t>n Agency</w:t>
      </w:r>
      <w:r>
        <w:rPr>
          <w:rFonts w:ascii="Times New Roman" w:hAnsi="Times New Roman"/>
          <w:szCs w:val="24"/>
        </w:rPr>
        <w:t xml:space="preserve"> </w:t>
      </w:r>
      <w:r w:rsidRPr="00FF7B47">
        <w:rPr>
          <w:rFonts w:ascii="Times New Roman" w:hAnsi="Times New Roman"/>
          <w:i/>
          <w:iCs/>
          <w:szCs w:val="24"/>
        </w:rPr>
        <w:t>public</w:t>
      </w:r>
      <w:r w:rsidRPr="00FF7B47">
        <w:rPr>
          <w:rFonts w:ascii="Times New Roman" w:hAnsi="Times New Roman"/>
          <w:i/>
          <w:szCs w:val="24"/>
        </w:rPr>
        <w:t xml:space="preserve"> hearing was held, and a demonstration that the petitioner is so situated as to be affected by the permitted facility. </w:t>
      </w:r>
      <w:r w:rsidRPr="00FF7B47">
        <w:rPr>
          <w:rFonts w:ascii="Times New Roman" w:hAnsi="Times New Roman"/>
          <w:szCs w:val="24"/>
        </w:rPr>
        <w:t>[415 ILCS 5/40(e)(2)]</w:t>
      </w:r>
    </w:p>
    <w:p w:rsidR="00044D13" w:rsidRPr="00FF7B47" w:rsidRDefault="00044D13" w:rsidP="00044D13">
      <w:pPr>
        <w:tabs>
          <w:tab w:val="left" w:pos="720"/>
          <w:tab w:val="center" w:pos="4320"/>
          <w:tab w:val="right" w:pos="8640"/>
        </w:tabs>
        <w:overflowPunct w:val="0"/>
        <w:autoSpaceDE w:val="0"/>
        <w:autoSpaceDN w:val="0"/>
        <w:adjustRightInd w:val="0"/>
        <w:textAlignment w:val="baseline"/>
        <w:rPr>
          <w:rFonts w:ascii="Times New Roman" w:hAnsi="Times New Roman"/>
          <w:szCs w:val="24"/>
        </w:rPr>
      </w:pPr>
    </w:p>
    <w:p w:rsidR="000A0726" w:rsidRPr="00CA0E25" w:rsidRDefault="00044D13" w:rsidP="00044D13">
      <w:pPr>
        <w:overflowPunct w:val="0"/>
        <w:autoSpaceDE w:val="0"/>
        <w:autoSpaceDN w:val="0"/>
        <w:adjustRightInd w:val="0"/>
        <w:ind w:left="720"/>
        <w:textAlignment w:val="baseline"/>
        <w:rPr>
          <w:rFonts w:ascii="Times New Roman" w:hAnsi="Times New Roman"/>
          <w:szCs w:val="24"/>
        </w:rPr>
      </w:pPr>
      <w:r w:rsidRPr="00FF7B47">
        <w:rPr>
          <w:rFonts w:ascii="Times New Roman" w:hAnsi="Times New Roman"/>
          <w:szCs w:val="24"/>
        </w:rPr>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pStyle w:val="Header"/>
        <w:widowControl/>
        <w:tabs>
          <w:tab w:val="clear" w:pos="4320"/>
          <w:tab w:val="clear" w:pos="8640"/>
        </w:tabs>
        <w:rPr>
          <w:rFonts w:ascii="Times New Roman" w:hAnsi="Times New Roman"/>
          <w:szCs w:val="24"/>
        </w:rPr>
      </w:pPr>
    </w:p>
    <w:p w:rsidR="00044D13" w:rsidRPr="00FF7B47" w:rsidRDefault="00044D13" w:rsidP="00044D13">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 xml:space="preserve">105.212  </w:t>
      </w:r>
      <w:r w:rsidRPr="000B57ED">
        <w:rPr>
          <w:rFonts w:ascii="Times New Roman" w:hAnsi="Times New Roman"/>
          <w:b/>
          <w:szCs w:val="24"/>
        </w:rPr>
        <w:t>The</w:t>
      </w:r>
      <w:proofErr w:type="gramEnd"/>
      <w:r w:rsidRPr="00FF7B47">
        <w:rPr>
          <w:rFonts w:ascii="Times New Roman" w:hAnsi="Times New Roman"/>
          <w:b/>
          <w:szCs w:val="24"/>
        </w:rPr>
        <w:t xml:space="preserve"> Agency Record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The Agency must file its entire </w:t>
      </w:r>
      <w:r w:rsidRPr="000B57ED">
        <w:rPr>
          <w:rFonts w:ascii="Times New Roman" w:hAnsi="Times New Roman"/>
          <w:szCs w:val="24"/>
        </w:rPr>
        <w:t xml:space="preserve">Agency </w:t>
      </w:r>
      <w:r w:rsidRPr="00FF7B47">
        <w:rPr>
          <w:rFonts w:ascii="Times New Roman" w:hAnsi="Times New Roman"/>
          <w:szCs w:val="24"/>
        </w:rPr>
        <w:t xml:space="preserve">record of decision with the Clerk in accordance with Section 105.116.  </w:t>
      </w: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w:t>
      </w:r>
      <w:r w:rsidRPr="000B57ED">
        <w:rPr>
          <w:rFonts w:ascii="Times New Roman" w:hAnsi="Times New Roman"/>
          <w:szCs w:val="24"/>
        </w:rPr>
        <w:t xml:space="preserve">Agency </w:t>
      </w:r>
      <w:r w:rsidRPr="00FF7B47">
        <w:rPr>
          <w:rFonts w:ascii="Times New Roman" w:hAnsi="Times New Roman"/>
          <w:szCs w:val="24"/>
        </w:rPr>
        <w:t>record must include:</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numPr>
          <w:ilvl w:val="0"/>
          <w:numId w:val="11"/>
        </w:numPr>
        <w:overflowPunct w:val="0"/>
        <w:autoSpaceDE w:val="0"/>
        <w:autoSpaceDN w:val="0"/>
        <w:adjustRightInd w:val="0"/>
        <w:contextualSpacing/>
        <w:textAlignment w:val="baseline"/>
        <w:rPr>
          <w:rFonts w:ascii="Times New Roman" w:hAnsi="Times New Roman"/>
          <w:szCs w:val="24"/>
        </w:rPr>
      </w:pPr>
      <w:r w:rsidRPr="00FF7B47">
        <w:rPr>
          <w:rFonts w:ascii="Times New Roman" w:hAnsi="Times New Roman"/>
          <w:szCs w:val="24"/>
        </w:rPr>
        <w:t>Any permit application or other request that resulted in the Agency's final decision;</w:t>
      </w:r>
    </w:p>
    <w:p w:rsidR="00044D13" w:rsidRPr="00FF7B47" w:rsidRDefault="00044D13" w:rsidP="00044D13">
      <w:pPr>
        <w:overflowPunct w:val="0"/>
        <w:autoSpaceDE w:val="0"/>
        <w:autoSpaceDN w:val="0"/>
        <w:adjustRightInd w:val="0"/>
        <w:ind w:left="2160"/>
        <w:contextualSpacing/>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Correspondence with the petitioner and any documents or materials submitted by the petitioner to the Agency related to the permit application;</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The permit denial letter that conforms to the requirements of Section 39(a) of the Act or the issued permit or other Agency final decision;</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tabs>
          <w:tab w:val="left" w:pos="360"/>
        </w:tabs>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The</w:t>
      </w:r>
      <w:r w:rsidRPr="000B57ED">
        <w:rPr>
          <w:rFonts w:ascii="Times New Roman" w:hAnsi="Times New Roman"/>
          <w:szCs w:val="24"/>
        </w:rPr>
        <w:t xml:space="preserve"> Agency public</w:t>
      </w:r>
      <w:r w:rsidRPr="00FF7B47">
        <w:rPr>
          <w:rFonts w:ascii="Times New Roman" w:hAnsi="Times New Roman"/>
          <w:szCs w:val="24"/>
        </w:rPr>
        <w:t xml:space="preserve"> hearing </w:t>
      </w:r>
      <w:r w:rsidRPr="000B57ED">
        <w:rPr>
          <w:rFonts w:ascii="Times New Roman" w:hAnsi="Times New Roman"/>
          <w:szCs w:val="24"/>
        </w:rPr>
        <w:t>record</w:t>
      </w:r>
      <w:r>
        <w:rPr>
          <w:rFonts w:ascii="Times New Roman" w:hAnsi="Times New Roman"/>
          <w:szCs w:val="24"/>
        </w:rPr>
        <w:t xml:space="preserve"> </w:t>
      </w:r>
      <w:r w:rsidRPr="00FF7B47">
        <w:rPr>
          <w:rFonts w:ascii="Times New Roman" w:hAnsi="Times New Roman"/>
          <w:szCs w:val="24"/>
        </w:rPr>
        <w:t>of any</w:t>
      </w:r>
      <w:r w:rsidRPr="000B57ED">
        <w:rPr>
          <w:rFonts w:ascii="Times New Roman" w:hAnsi="Times New Roman"/>
          <w:szCs w:val="24"/>
        </w:rPr>
        <w:t xml:space="preserve"> Agency public</w:t>
      </w:r>
      <w:r w:rsidRPr="00FF7B47">
        <w:rPr>
          <w:rFonts w:ascii="Times New Roman" w:hAnsi="Times New Roman"/>
          <w:szCs w:val="24"/>
        </w:rPr>
        <w:t xml:space="preserve"> hearing that may have been held before the Agency, including any transcripts and exhibits; and</w:t>
      </w:r>
    </w:p>
    <w:p w:rsidR="00044D13" w:rsidRPr="00FF7B47" w:rsidRDefault="00044D13" w:rsidP="00044D13">
      <w:pPr>
        <w:overflowPunct w:val="0"/>
        <w:autoSpaceDE w:val="0"/>
        <w:autoSpaceDN w:val="0"/>
        <w:adjustRightInd w:val="0"/>
        <w:textAlignment w:val="baseline"/>
        <w:rPr>
          <w:rFonts w:ascii="Times New Roman" w:hAnsi="Times New Roman"/>
          <w:szCs w:val="24"/>
        </w:rPr>
      </w:pP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5)</w:t>
      </w:r>
      <w:r w:rsidRPr="00FF7B47">
        <w:rPr>
          <w:rFonts w:ascii="Times New Roman" w:hAnsi="Times New Roman"/>
          <w:szCs w:val="24"/>
        </w:rPr>
        <w:tab/>
        <w:t>Any other information the Agency relied upon in making its final decision.</w:t>
      </w:r>
    </w:p>
    <w:p w:rsidR="00044D13" w:rsidRPr="00FF7B47" w:rsidRDefault="00044D13" w:rsidP="00044D13">
      <w:pPr>
        <w:overflowPunct w:val="0"/>
        <w:autoSpaceDE w:val="0"/>
        <w:autoSpaceDN w:val="0"/>
        <w:adjustRightInd w:val="0"/>
        <w:ind w:left="2160" w:hanging="720"/>
        <w:textAlignment w:val="baseline"/>
        <w:rPr>
          <w:rFonts w:ascii="Times New Roman" w:hAnsi="Times New Roman"/>
          <w:szCs w:val="24"/>
        </w:rPr>
      </w:pPr>
    </w:p>
    <w:p w:rsidR="00044D13" w:rsidRDefault="00044D13" w:rsidP="00044D13">
      <w:pPr>
        <w:overflowPunct w:val="0"/>
        <w:autoSpaceDE w:val="0"/>
        <w:autoSpaceDN w:val="0"/>
        <w:adjustRightInd w:val="0"/>
        <w:textAlignment w:val="baseline"/>
        <w:rPr>
          <w:rFonts w:ascii="Times New Roman" w:hAnsi="Times New Roman"/>
          <w:szCs w:val="24"/>
        </w:rPr>
        <w:sectPr w:rsidR="00044D13" w:rsidSect="00336911">
          <w:headerReference w:type="first" r:id="rId7"/>
          <w:pgSz w:w="12240" w:h="15840"/>
          <w:pgMar w:top="1440" w:right="1440" w:bottom="1440" w:left="1440" w:header="1440" w:footer="1440" w:gutter="0"/>
          <w:cols w:space="720"/>
          <w:titlePg/>
          <w:docGrid w:linePitch="326"/>
        </w:sect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B6B32" w:rsidRPr="00FF7B47" w:rsidRDefault="000B6B32" w:rsidP="000B6B32">
      <w:pPr>
        <w:overflowPunct w:val="0"/>
        <w:autoSpaceDE w:val="0"/>
        <w:autoSpaceDN w:val="0"/>
        <w:adjustRightInd w:val="0"/>
        <w:ind w:hanging="4"/>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105.214  Board</w:t>
      </w:r>
      <w:proofErr w:type="gramEnd"/>
      <w:r w:rsidRPr="00FF7B47">
        <w:rPr>
          <w:rFonts w:ascii="Times New Roman" w:hAnsi="Times New Roman"/>
          <w:b/>
          <w:szCs w:val="24"/>
        </w:rPr>
        <w:t xml:space="preserve"> Hearing</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Except as provided in subsections (b), (c) and (d), the Board will conduct a public hearing, in accordance with 35 Ill. Adm. Code 101.Subpart F, upon an appropriately filed petition for review.  The hearing will be based exclusively on the </w:t>
      </w:r>
      <w:r w:rsidRPr="000B57ED">
        <w:rPr>
          <w:rFonts w:ascii="Times New Roman" w:hAnsi="Times New Roman"/>
          <w:szCs w:val="24"/>
        </w:rPr>
        <w:t xml:space="preserve">Agency </w:t>
      </w:r>
      <w:r w:rsidRPr="00FF7B47">
        <w:rPr>
          <w:rFonts w:ascii="Times New Roman" w:hAnsi="Times New Roman"/>
          <w:szCs w:val="24"/>
        </w:rPr>
        <w:t xml:space="preserve">record before the Agency at the time the permit or decision was issued, unless the parties agree to supplement the </w:t>
      </w:r>
      <w:r w:rsidRPr="000B57ED">
        <w:rPr>
          <w:rFonts w:ascii="Times New Roman" w:hAnsi="Times New Roman"/>
          <w:szCs w:val="24"/>
        </w:rPr>
        <w:t xml:space="preserve">Agency </w:t>
      </w:r>
      <w:r w:rsidRPr="00FF7B47">
        <w:rPr>
          <w:rFonts w:ascii="Times New Roman" w:hAnsi="Times New Roman"/>
          <w:szCs w:val="24"/>
        </w:rPr>
        <w:t xml:space="preserve">record under Section 40(d) of the Act.  If any party desires to introduce evidence before the Board with respect to any disputed issue of fact, the Board will conduct a separate hearing and receive evidence with respect to the issue of fact.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Board will not hold a hearing on a petition for review under this Subpart if the Board disposes of the petition on a motion for summary judgment brought under 35 Ill. Adm. Code 101.516.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The Board will not hold a hearing on a petition for review under Section 105.204(c) if the Board determines that: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tabs>
          <w:tab w:val="left" w:pos="-2070"/>
        </w:tabs>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The petition is duplicative or frivolous; or</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The petitioner is so located as to not be affected by the permitted facility.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The Board will not hold a hearing on a petition for review under Section 105.204(b) or (d) if the Board determines that the petition is duplicative or frivolous.</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 xml:space="preserve">If the Board determines to hold a hearing, the Clerk will give notice of the hearing under 35 Ill. Adm. Code 101.602. </w:t>
      </w:r>
    </w:p>
    <w:p w:rsidR="000B6B32" w:rsidRPr="00FF7B47" w:rsidRDefault="000B6B32" w:rsidP="000B6B32">
      <w:pPr>
        <w:tabs>
          <w:tab w:val="num" w:pos="1425"/>
        </w:tabs>
        <w:overflowPunct w:val="0"/>
        <w:autoSpaceDE w:val="0"/>
        <w:autoSpaceDN w:val="0"/>
        <w:adjustRightInd w:val="0"/>
        <w:ind w:left="1425" w:hanging="705"/>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left="1440" w:firstLine="720"/>
        <w:rPr>
          <w:rFonts w:ascii="Times New Roman" w:hAnsi="Times New Roman"/>
          <w:szCs w:val="24"/>
        </w:rPr>
      </w:pPr>
    </w:p>
    <w:p w:rsidR="000A0726" w:rsidRPr="00CA0E25" w:rsidRDefault="000A0726">
      <w:pPr>
        <w:ind w:left="1440" w:firstLine="720"/>
        <w:rPr>
          <w:rFonts w:ascii="Times New Roman" w:hAnsi="Times New Roman"/>
          <w:szCs w:val="24"/>
        </w:rPr>
      </w:pPr>
    </w:p>
    <w:p w:rsidR="000A0726" w:rsidRPr="00CA0E25" w:rsidRDefault="00E64CA4">
      <w:pPr>
        <w:ind w:left="1440" w:firstLine="720"/>
        <w:rPr>
          <w:rFonts w:ascii="Times New Roman" w:hAnsi="Times New Roman"/>
          <w:szCs w:val="24"/>
        </w:rPr>
      </w:pPr>
      <w:r w:rsidRPr="00CA0E25">
        <w:rPr>
          <w:rFonts w:ascii="Times New Roman" w:hAnsi="Times New Roman"/>
          <w:szCs w:val="24"/>
        </w:rPr>
        <w:t>SUBPART C: CAAPP PERMIT APPEALS</w:t>
      </w:r>
    </w:p>
    <w:p w:rsidR="000A0726" w:rsidRPr="00CA0E25" w:rsidRDefault="000A0726">
      <w:pPr>
        <w:ind w:left="1440" w:firstLine="720"/>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105.300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CAAPP final determinations made under Section 39.5 of the Act. </w:t>
      </w:r>
    </w:p>
    <w:p w:rsidR="00A007A6" w:rsidRPr="00CA0E25" w:rsidRDefault="00A007A6" w:rsidP="00A007A6">
      <w:pPr>
        <w:widowControl w:val="0"/>
        <w:autoSpaceDE w:val="0"/>
        <w:autoSpaceDN w:val="0"/>
        <w:adjustRightInd w:val="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341FE6" w:rsidRDefault="00341FE6" w:rsidP="000B6B32">
      <w:pPr>
        <w:overflowPunct w:val="0"/>
        <w:autoSpaceDE w:val="0"/>
        <w:autoSpaceDN w:val="0"/>
        <w:adjustRightInd w:val="0"/>
        <w:textAlignment w:val="baseline"/>
        <w:rPr>
          <w:rFonts w:ascii="Times New Roman" w:hAnsi="Times New Roman"/>
          <w:b/>
          <w:szCs w:val="24"/>
        </w:rPr>
      </w:pPr>
    </w:p>
    <w:p w:rsidR="000B6B32" w:rsidRPr="00FF7B47" w:rsidRDefault="000B6B32" w:rsidP="000B6B32">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105.302  General</w:t>
      </w:r>
      <w:proofErr w:type="gramEnd"/>
      <w:r w:rsidRPr="00FF7B47">
        <w:rPr>
          <w:rFonts w:ascii="Times New Roman" w:hAnsi="Times New Roman"/>
          <w:b/>
          <w:szCs w:val="24"/>
        </w:rPr>
        <w:t xml:space="preserve"> Requirements</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definitions of 35 Ill. Adm. Code 101.202 and Section 39.5 of the Act will apply to this Subpart unless otherwise provided, or unless the context clearly indicates otherwise.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numPr>
          <w:ilvl w:val="0"/>
          <w:numId w:val="2"/>
        </w:num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If the Agency denies a CAAPP permit, permit modification, or permit renewal, it must provide to USEPA, the permit applicant and, upon request, affected states, any person who participated in the public comment process, and any other person who could obtain judicial review under Section 41(a) of the Act [415 ILCS 5/41(a)] a copy of each notification of denial pertaining to the permit applicant.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numPr>
          <w:ilvl w:val="0"/>
          <w:numId w:val="3"/>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The applicant, any person who participated in the public comment process under Section 39.5(8) of the Act, or any other person who could obtain judicial review under Section 41(a) of the Act may contest the decisions of the Agency enumerated in this subsection (c) by filing with the Clerk a petition for review of the Agency's action in accordance with this Section:</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 xml:space="preserve">Denial of a CAAPP permit, including a permit revision or permit renewal, or a determination of incompleteness regarding a submitted CAAPP application; </w:t>
      </w:r>
    </w:p>
    <w:p w:rsidR="000B6B32" w:rsidRPr="00FF7B47" w:rsidRDefault="000B6B32" w:rsidP="000B6B32">
      <w:pPr>
        <w:ind w:left="2880" w:hanging="720"/>
        <w:contextualSpacing/>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Issuance of a CAAPP permit with one or more conditions or limitations;</w:t>
      </w:r>
    </w:p>
    <w:p w:rsidR="000B6B32" w:rsidRPr="00FF7B47" w:rsidRDefault="000B6B32" w:rsidP="000B6B32">
      <w:pPr>
        <w:overflowPunct w:val="0"/>
        <w:autoSpaceDE w:val="0"/>
        <w:autoSpaceDN w:val="0"/>
        <w:adjustRightInd w:val="0"/>
        <w:ind w:left="2880" w:hanging="720"/>
        <w:textAlignment w:val="baseline"/>
        <w:rPr>
          <w:rFonts w:ascii="Times New Roman" w:hAnsi="Times New Roman"/>
          <w:szCs w:val="24"/>
        </w:rPr>
      </w:pPr>
      <w:r w:rsidRPr="00FF7B47">
        <w:rPr>
          <w:rFonts w:ascii="Times New Roman" w:hAnsi="Times New Roman"/>
          <w:szCs w:val="24"/>
        </w:rPr>
        <w:t xml:space="preserve"> </w:t>
      </w: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 xml:space="preserve">Failure of the Agency to act on an application for a CAAPP permit, permit renewal, administrative permit amendment, or significant permit modification within the time frames specified in Section 39.5(5)(j) or Section 39.5(13) of the Act, as applicable; or </w:t>
      </w:r>
    </w:p>
    <w:p w:rsidR="000B6B32" w:rsidRPr="00FF7B47" w:rsidRDefault="000B6B32" w:rsidP="000B6B32">
      <w:pPr>
        <w:ind w:left="2880" w:hanging="720"/>
        <w:contextualSpacing/>
        <w:rPr>
          <w:rFonts w:ascii="Times New Roman" w:hAnsi="Times New Roman"/>
          <w:szCs w:val="24"/>
        </w:rPr>
      </w:pPr>
    </w:p>
    <w:p w:rsidR="000B6B32" w:rsidRPr="00FF7B47" w:rsidRDefault="000B6B32" w:rsidP="000B6B32">
      <w:pPr>
        <w:numPr>
          <w:ilvl w:val="0"/>
          <w:numId w:val="12"/>
        </w:numPr>
        <w:overflowPunct w:val="0"/>
        <w:autoSpaceDE w:val="0"/>
        <w:autoSpaceDN w:val="0"/>
        <w:adjustRightInd w:val="0"/>
        <w:ind w:left="2160" w:hanging="720"/>
        <w:contextualSpacing/>
        <w:textAlignment w:val="baseline"/>
        <w:rPr>
          <w:rFonts w:ascii="Times New Roman" w:hAnsi="Times New Roman"/>
          <w:szCs w:val="24"/>
        </w:rPr>
      </w:pPr>
      <w:r w:rsidRPr="00FF7B47">
        <w:rPr>
          <w:rFonts w:ascii="Times New Roman" w:hAnsi="Times New Roman"/>
          <w:szCs w:val="24"/>
        </w:rPr>
        <w:t>Failure of the Agency to take final action within 90 days after receipt of an application requesting minor permit modification procedures (or 180 days for modifications subject to group processing requirements) under Section 39.5(14) of the Act.</w:t>
      </w:r>
    </w:p>
    <w:p w:rsidR="000B6B32" w:rsidRPr="00FF7B47" w:rsidRDefault="000B6B32" w:rsidP="000B6B32">
      <w:pPr>
        <w:ind w:left="2520"/>
        <w:contextualSpacing/>
        <w:rPr>
          <w:rFonts w:ascii="Times New Roman" w:hAnsi="Times New Roman"/>
          <w:szCs w:val="24"/>
        </w:rPr>
      </w:pPr>
    </w:p>
    <w:p w:rsidR="000B6B32" w:rsidRPr="00FF7B47" w:rsidRDefault="000B6B32" w:rsidP="000B6B32">
      <w:pPr>
        <w:numPr>
          <w:ilvl w:val="0"/>
          <w:numId w:val="4"/>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For purposes of this Subpart, a person who participated in the </w:t>
      </w:r>
      <w:r w:rsidRPr="000B57ED">
        <w:rPr>
          <w:rFonts w:ascii="Times New Roman" w:hAnsi="Times New Roman"/>
          <w:szCs w:val="24"/>
        </w:rPr>
        <w:t xml:space="preserve">Agency </w:t>
      </w:r>
      <w:r w:rsidRPr="00FF7B47">
        <w:rPr>
          <w:rFonts w:ascii="Times New Roman" w:hAnsi="Times New Roman"/>
          <w:szCs w:val="24"/>
        </w:rPr>
        <w:t xml:space="preserve">public comment process is someone who, during the </w:t>
      </w:r>
      <w:r w:rsidRPr="000B57ED">
        <w:rPr>
          <w:rFonts w:ascii="Times New Roman" w:hAnsi="Times New Roman"/>
          <w:szCs w:val="24"/>
        </w:rPr>
        <w:t xml:space="preserve">Agency </w:t>
      </w:r>
      <w:r w:rsidRPr="00FF7B47">
        <w:rPr>
          <w:rFonts w:ascii="Times New Roman" w:hAnsi="Times New Roman"/>
          <w:szCs w:val="24"/>
        </w:rPr>
        <w:t xml:space="preserve">public comment period, either commented on the draft permit, submitted written comments, or requested notice of the final action on a specific permit application.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5"/>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petition filed under subsection (c) must be filed within 35 days after the Agency's final permit action unless: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 xml:space="preserve">The petition is based solely on grounds arising after the </w:t>
      </w:r>
      <w:proofErr w:type="gramStart"/>
      <w:r w:rsidRPr="00FF7B47">
        <w:rPr>
          <w:rFonts w:ascii="Times New Roman" w:hAnsi="Times New Roman"/>
          <w:szCs w:val="24"/>
        </w:rPr>
        <w:t>35 day</w:t>
      </w:r>
      <w:proofErr w:type="gramEnd"/>
      <w:r w:rsidRPr="00FF7B47">
        <w:rPr>
          <w:rFonts w:ascii="Times New Roman" w:hAnsi="Times New Roman"/>
          <w:szCs w:val="24"/>
        </w:rPr>
        <w:t xml:space="preserve"> period expires, in which case the petition may be filed within 35 days after the new grounds for review arise. </w:t>
      </w:r>
    </w:p>
    <w:p w:rsidR="000B6B32" w:rsidRPr="00FF7B47" w:rsidRDefault="000B6B32" w:rsidP="000B6B32">
      <w:pPr>
        <w:ind w:left="1800"/>
        <w:contextualSpacing/>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The applicant is challenging the Agency's failure to timely take final action under Section 39.5 of the Act, in which case the petition must be filed before the Agency takes the final action. </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highlight w:val="yellow"/>
        </w:rPr>
      </w:pPr>
      <w:r w:rsidRPr="00FF7B47">
        <w:rPr>
          <w:rFonts w:ascii="Times New Roman" w:hAnsi="Times New Roman"/>
          <w:szCs w:val="24"/>
        </w:rPr>
        <w:t>3)</w:t>
      </w:r>
      <w:r w:rsidRPr="00FF7B47">
        <w:rPr>
          <w:rFonts w:ascii="Times New Roman" w:hAnsi="Times New Roman"/>
          <w:szCs w:val="24"/>
        </w:rPr>
        <w:tab/>
        <w:t xml:space="preserve">However, under no circumstances may a petition challenging the final permit action on a Phase II acid rain permit be filed more than 90 days subsequent to the final permit action.  </w:t>
      </w:r>
    </w:p>
    <w:p w:rsidR="000B6B32" w:rsidRPr="00FF7B47" w:rsidRDefault="000B6B32" w:rsidP="000B6B32">
      <w:pPr>
        <w:ind w:left="2160"/>
        <w:contextualSpacing/>
        <w:rPr>
          <w:rFonts w:ascii="Times New Roman" w:hAnsi="Times New Roman"/>
          <w:szCs w:val="24"/>
          <w:highlight w:val="yellow"/>
        </w:rPr>
      </w:pPr>
    </w:p>
    <w:p w:rsidR="000B6B32" w:rsidRPr="00FF7B47" w:rsidRDefault="000B6B32" w:rsidP="000B6B32">
      <w:pPr>
        <w:numPr>
          <w:ilvl w:val="0"/>
          <w:numId w:val="6"/>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The Agency must appear as respondent at the hearing, and must file, within 30 days after service of the petition, an answer consisting of the entire Agency record of the application, including the CAAPP permit application, the</w:t>
      </w:r>
      <w:r w:rsidRPr="000B57ED">
        <w:rPr>
          <w:rFonts w:ascii="Times New Roman" w:hAnsi="Times New Roman"/>
          <w:szCs w:val="24"/>
        </w:rPr>
        <w:t xml:space="preserve"> Agency public</w:t>
      </w:r>
      <w:r w:rsidRPr="00FF7B47">
        <w:rPr>
          <w:rFonts w:ascii="Times New Roman" w:hAnsi="Times New Roman"/>
          <w:szCs w:val="24"/>
        </w:rPr>
        <w:t xml:space="preserve"> hearing record, the CAAPP permit denial or issuance letter, and correspondence with the applicant concerning the CAAPP permit application.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7"/>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Clerk will give notice of the petition and hearing in accordance with 35 Ill. Adm. Code 101.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8"/>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 xml:space="preserve">The proceeding will be conducted in accordance with 35 Ill. Adm. Code 101.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numPr>
          <w:ilvl w:val="0"/>
          <w:numId w:val="9"/>
        </w:num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i/>
          <w:szCs w:val="24"/>
        </w:rPr>
        <w:t>The Agency shall notify USEPA, in writing, of any petition for hearing brought under this Part involving a provision or denial of a Phase II acid rain permit within 30 days of the filing of the petition.  USEPA may intervene as a matter of right in any such hearing. The Agency shall notify USEPA, in writing, of any determination or order in a hearing brought under this Section that interprets, voids, or otherwise relates to any portion of a Phase II acid rain permit.</w:t>
      </w:r>
      <w:r w:rsidRPr="00FF7B47">
        <w:rPr>
          <w:rFonts w:ascii="Times New Roman" w:hAnsi="Times New Roman"/>
          <w:szCs w:val="24"/>
        </w:rPr>
        <w:t xml:space="preserve">  [415 ILCS 5/40.2(e)]</w:t>
      </w:r>
    </w:p>
    <w:p w:rsidR="000B6B32" w:rsidRPr="00FF7B47" w:rsidRDefault="000B6B32" w:rsidP="000B6B32">
      <w:pPr>
        <w:overflowPunct w:val="0"/>
        <w:autoSpaceDE w:val="0"/>
        <w:autoSpaceDN w:val="0"/>
        <w:adjustRightInd w:val="0"/>
        <w:ind w:left="720"/>
        <w:textAlignment w:val="baseline"/>
        <w:rPr>
          <w:rFonts w:ascii="Times New Roman" w:hAnsi="Times New Roman"/>
          <w:i/>
          <w:szCs w:val="24"/>
        </w:rPr>
      </w:pPr>
    </w:p>
    <w:p w:rsidR="000A0726" w:rsidRPr="00CA0E25" w:rsidRDefault="000B6B32" w:rsidP="000B6B32">
      <w:pPr>
        <w:numPr>
          <w:ilvl w:val="0"/>
          <w:numId w:val="9"/>
        </w:numPr>
        <w:ind w:left="1440" w:hanging="720"/>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left="1440" w:hanging="1440"/>
        <w:rPr>
          <w:rFonts w:ascii="Times New Roman" w:hAnsi="Times New Roman"/>
          <w:szCs w:val="24"/>
        </w:rPr>
      </w:pPr>
    </w:p>
    <w:p w:rsidR="000B6B32" w:rsidRPr="00FF7B47" w:rsidRDefault="000B6B32" w:rsidP="000B6B32">
      <w:pPr>
        <w:overflowPunct w:val="0"/>
        <w:autoSpaceDE w:val="0"/>
        <w:autoSpaceDN w:val="0"/>
        <w:adjustRightInd w:val="0"/>
        <w:ind w:left="1440" w:hanging="144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105.304  Petition</w:t>
      </w:r>
      <w:proofErr w:type="gramEnd"/>
      <w:r w:rsidRPr="00FF7B47">
        <w:rPr>
          <w:rFonts w:ascii="Times New Roman" w:hAnsi="Times New Roman"/>
          <w:b/>
          <w:szCs w:val="24"/>
        </w:rPr>
        <w:t xml:space="preserve"> Content Requirements</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firstLine="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The petition must include:</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tabs>
          <w:tab w:val="left" w:pos="360"/>
          <w:tab w:val="left" w:pos="2520"/>
          <w:tab w:val="left" w:pos="3240"/>
          <w:tab w:val="left" w:pos="3960"/>
          <w:tab w:val="left" w:pos="4680"/>
          <w:tab w:val="left" w:pos="5400"/>
          <w:tab w:val="left" w:pos="6120"/>
          <w:tab w:val="left" w:pos="6840"/>
          <w:tab w:val="left" w:pos="7560"/>
          <w:tab w:val="left" w:pos="8280"/>
          <w:tab w:val="left" w:pos="9000"/>
        </w:tabs>
        <w:suppressAutoHyphens/>
        <w:ind w:left="2160" w:hanging="720"/>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concise description of the CAAPP source for which the permit is sought;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statement of the Agency's decision or part thereof to be reviewed;</w:t>
      </w: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p>
    <w:p w:rsidR="000B6B32" w:rsidRPr="00FF7B47" w:rsidRDefault="000B6B32" w:rsidP="000B6B3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2160" w:hanging="720"/>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r>
      <w:r w:rsidRPr="000B57ED">
        <w:rPr>
          <w:rFonts w:ascii="Times New Roman" w:hAnsi="Times New Roman"/>
          <w:szCs w:val="24"/>
        </w:rPr>
        <w:t>A</w:t>
      </w:r>
      <w:r w:rsidRPr="00FF7B47">
        <w:rPr>
          <w:rFonts w:ascii="Times New Roman" w:hAnsi="Times New Roman"/>
          <w:szCs w:val="24"/>
        </w:rPr>
        <w:t xml:space="preserve"> justification as to why the Agency's decision or part thereof was in error; and</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r>
      <w:r w:rsidRPr="000B57ED">
        <w:rPr>
          <w:rFonts w:ascii="Times New Roman" w:hAnsi="Times New Roman"/>
          <w:szCs w:val="24"/>
        </w:rPr>
        <w:t>The</w:t>
      </w:r>
      <w:r w:rsidRPr="00FF7B47">
        <w:rPr>
          <w:rFonts w:ascii="Times New Roman" w:hAnsi="Times New Roman"/>
          <w:szCs w:val="24"/>
        </w:rPr>
        <w:t xml:space="preserve"> other materials upon which the petitioner relies in its petition.</w:t>
      </w: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lastRenderedPageBreak/>
        <w:t>b)</w:t>
      </w:r>
      <w:r w:rsidRPr="00FF7B47">
        <w:rPr>
          <w:rFonts w:ascii="Times New Roman" w:hAnsi="Times New Roman"/>
          <w:szCs w:val="24"/>
        </w:rPr>
        <w:tab/>
        <w:t>The petition may include a request to stay the effectiveness of a denial of the CAAPP permit until final action is taken by the Board under Section 40.2 of the Act.</w:t>
      </w:r>
    </w:p>
    <w:p w:rsidR="000B6B32" w:rsidRPr="00FF7B47" w:rsidRDefault="000B6B32" w:rsidP="000B6B32">
      <w:pPr>
        <w:overflowPunct w:val="0"/>
        <w:autoSpaceDE w:val="0"/>
        <w:autoSpaceDN w:val="0"/>
        <w:adjustRightInd w:val="0"/>
        <w:jc w:val="center"/>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D:  APPEAL OF AGENCY LEAKING UNDERGROUND</w:t>
      </w:r>
    </w:p>
    <w:p w:rsidR="000A0726" w:rsidRPr="00CA0E25" w:rsidRDefault="00E64CA4">
      <w:pPr>
        <w:jc w:val="center"/>
        <w:rPr>
          <w:rFonts w:ascii="Times New Roman" w:hAnsi="Times New Roman"/>
          <w:szCs w:val="24"/>
        </w:rPr>
      </w:pPr>
      <w:r w:rsidRPr="00CA0E25">
        <w:rPr>
          <w:rFonts w:ascii="Times New Roman" w:hAnsi="Times New Roman"/>
          <w:szCs w:val="24"/>
        </w:rPr>
        <w:t>STORAGE TANK (LUST) DECISIONS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105.400</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the Agency's final decision made under Title XVI of the Act </w:t>
      </w:r>
      <w:r w:rsidRPr="00CA0E25">
        <w:rPr>
          <w:rFonts w:ascii="Times New Roman" w:eastAsia="Calibri" w:hAnsi="Times New Roman"/>
          <w:szCs w:val="24"/>
        </w:rPr>
        <w:t>[415 ILCS 5/57 through 57.19]</w:t>
      </w:r>
      <w:r w:rsidRPr="00CA0E25">
        <w:rPr>
          <w:rFonts w:ascii="Times New Roman" w:hAnsi="Times New Roman"/>
          <w:szCs w:val="24"/>
        </w:rPr>
        <w:t xml:space="preserve"> (or under the former Section 22.18b(g) of the Act) must be named as petitioner.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as the respondent.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105.402</w:t>
      </w:r>
      <w:r w:rsidRPr="00CA0E25">
        <w:rPr>
          <w:rFonts w:ascii="Times New Roman" w:hAnsi="Times New Roman"/>
          <w:b/>
          <w:szCs w:val="24"/>
        </w:rPr>
        <w:tab/>
        <w:t>Who May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Any owner or operator may file a petition for review under Section 40 of the Act of an Agency final determination made under Title XVI of the Act </w:t>
      </w:r>
      <w:r w:rsidRPr="00CA0E25">
        <w:rPr>
          <w:rFonts w:ascii="Times New Roman" w:eastAsia="Calibri" w:hAnsi="Times New Roman"/>
          <w:szCs w:val="24"/>
        </w:rPr>
        <w:t>[415 ILCS 5/57-57.19]</w:t>
      </w:r>
      <w:r w:rsidRPr="00CA0E25">
        <w:rPr>
          <w:rFonts w:ascii="Times New Roman" w:hAnsi="Times New Roman"/>
          <w:szCs w:val="24"/>
        </w:rPr>
        <w:t xml:space="preserve"> (or under the former Section 22.18b(g) of the Act).  There are several Agency determinations that may be appealed under Section 40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105.404</w:t>
      </w:r>
      <w:r w:rsidRPr="00CA0E25">
        <w:rPr>
          <w:rFonts w:ascii="Times New Roman" w:hAnsi="Times New Roman"/>
          <w:b/>
          <w:szCs w:val="24"/>
        </w:rPr>
        <w:tab/>
        <w:t>Time for Filing the Petition</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Petitions must be filed in accordance with this Section or the Board does not have the authority to review the Agency's decision and will dismiss the proceeding on its own motion or on the motion of any party.  Within 35 days after the date of service of the Agency's final decision the petitioner may file with the Clerk: </w:t>
      </w:r>
    </w:p>
    <w:p w:rsidR="0050628D" w:rsidRPr="00CA0E25" w:rsidRDefault="0050628D" w:rsidP="0050628D">
      <w:pPr>
        <w:widowControl w:val="0"/>
        <w:autoSpaceDE w:val="0"/>
        <w:autoSpaceDN w:val="0"/>
        <w:adjustRightInd w:val="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A petition for review that contains the requirements of Section 105.408; or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A request for an extension of time to file a petition for hearing under Section 105.406.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pStyle w:val="BodyTextIndent2"/>
        <w:widowControl/>
        <w:rPr>
          <w:rFonts w:ascii="Times New Roman" w:hAnsi="Times New Roman"/>
          <w:szCs w:val="24"/>
          <w:u w:val="none"/>
        </w:rPr>
      </w:pPr>
      <w:r w:rsidRPr="00CA0E25">
        <w:rPr>
          <w:rFonts w:ascii="Times New Roman" w:hAnsi="Times New Roman"/>
          <w:szCs w:val="24"/>
          <w:u w:val="none"/>
        </w:rPr>
        <w:t>(Source:  Amended at 41 Ill. Reg. 10084, effective July 5, 2017)</w:t>
      </w: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105.406</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Under Section 40(a)(1) of the Act, </w:t>
      </w:r>
      <w:r w:rsidRPr="00CA0E25">
        <w:rPr>
          <w:rFonts w:ascii="Times New Roman" w:hAnsi="Times New Roman"/>
          <w:i/>
          <w:iCs/>
          <w:szCs w:val="24"/>
        </w:rPr>
        <w:t xml:space="preserve">the 35-day period for petitioning for a hearing may be </w:t>
      </w:r>
      <w:r w:rsidRPr="00CA0E25">
        <w:rPr>
          <w:rFonts w:ascii="Times New Roman" w:hAnsi="Times New Roman"/>
          <w:i/>
          <w:iCs/>
          <w:szCs w:val="24"/>
        </w:rPr>
        <w:lastRenderedPageBreak/>
        <w:t>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5/40(c)] The applicant and the Agency must jointly file a request for extension with the Board within 35 days after the date of service of the Agency's final decision.  Upon an appropriately filed request for an extension, the applicant has a period not exceeding 125 days after the date of service of the Agency's final decision to file a petition for review before the Board under Section 105.408.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105.408</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contain:</w:t>
      </w:r>
    </w:p>
    <w:p w:rsidR="000A0726" w:rsidRPr="00CA0E25" w:rsidRDefault="000A0726">
      <w:pPr>
        <w:rPr>
          <w:rFonts w:ascii="Times New Roman" w:hAnsi="Times New Roman"/>
          <w:szCs w:val="24"/>
        </w:rPr>
      </w:pPr>
    </w:p>
    <w:p w:rsidR="000A0726" w:rsidRPr="00CA0E25" w:rsidRDefault="00E64CA4">
      <w:pPr>
        <w:ind w:left="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The Agency’s final decision;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A statement specifying the date of service of the Agency’s final decision; and</w:t>
      </w:r>
    </w:p>
    <w:p w:rsidR="000A0726" w:rsidRPr="00CA0E25" w:rsidRDefault="000A0726">
      <w:pPr>
        <w:ind w:left="720"/>
        <w:rPr>
          <w:rFonts w:ascii="Times New Roman" w:hAnsi="Times New Roman"/>
          <w:szCs w:val="24"/>
        </w:rPr>
      </w:pPr>
    </w:p>
    <w:p w:rsidR="00341FE6" w:rsidRDefault="00E64CA4" w:rsidP="000B6B32">
      <w:pPr>
        <w:contextualSpacing/>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A statement specifying the grounds of appeal.</w:t>
      </w:r>
    </w:p>
    <w:p w:rsidR="00341FE6" w:rsidRDefault="00341FE6" w:rsidP="000B6B32">
      <w:pPr>
        <w:contextualSpacing/>
        <w:rPr>
          <w:rFonts w:ascii="Times New Roman" w:hAnsi="Times New Roman"/>
          <w:szCs w:val="24"/>
        </w:rPr>
      </w:pPr>
    </w:p>
    <w:p w:rsidR="00341FE6" w:rsidRDefault="00341FE6" w:rsidP="000B6B32">
      <w:pPr>
        <w:contextualSpacing/>
        <w:rPr>
          <w:rFonts w:ascii="Times New Roman" w:hAnsi="Times New Roman"/>
          <w:szCs w:val="24"/>
        </w:rPr>
      </w:pPr>
    </w:p>
    <w:p w:rsidR="000B6B32" w:rsidRPr="00FF7B47" w:rsidRDefault="000B6B32" w:rsidP="000B6B32">
      <w:pPr>
        <w:contextualSpacing/>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 xml:space="preserve">105.410  </w:t>
      </w:r>
      <w:r w:rsidRPr="000B57ED">
        <w:rPr>
          <w:rFonts w:ascii="Times New Roman" w:hAnsi="Times New Roman"/>
          <w:b/>
          <w:szCs w:val="24"/>
        </w:rPr>
        <w:t>The</w:t>
      </w:r>
      <w:proofErr w:type="gramEnd"/>
      <w:r w:rsidRPr="00FF7B47">
        <w:rPr>
          <w:rFonts w:ascii="Times New Roman" w:hAnsi="Times New Roman"/>
          <w:b/>
          <w:szCs w:val="24"/>
        </w:rPr>
        <w:t xml:space="preserve"> Agency Record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The Agency must file the entire </w:t>
      </w:r>
      <w:r w:rsidRPr="000B57ED">
        <w:rPr>
          <w:rFonts w:ascii="Times New Roman" w:hAnsi="Times New Roman"/>
          <w:szCs w:val="24"/>
        </w:rPr>
        <w:t xml:space="preserve">Agency </w:t>
      </w:r>
      <w:r w:rsidRPr="00FF7B47">
        <w:rPr>
          <w:rFonts w:ascii="Times New Roman" w:hAnsi="Times New Roman"/>
          <w:szCs w:val="24"/>
        </w:rPr>
        <w:t xml:space="preserve">record of its decision with the Board in accordance with Section 105.116.  </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The record must include:</w:t>
      </w: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 xml:space="preserve">The plan or budget submittal or </w:t>
      </w:r>
      <w:proofErr w:type="gramStart"/>
      <w:r w:rsidRPr="00FF7B47">
        <w:rPr>
          <w:rFonts w:ascii="Times New Roman" w:hAnsi="Times New Roman"/>
          <w:szCs w:val="24"/>
        </w:rPr>
        <w:t>other</w:t>
      </w:r>
      <w:proofErr w:type="gramEnd"/>
      <w:r w:rsidRPr="00FF7B47">
        <w:rPr>
          <w:rFonts w:ascii="Times New Roman" w:hAnsi="Times New Roman"/>
          <w:szCs w:val="24"/>
        </w:rPr>
        <w:t xml:space="preserve"> request that requires an Agency decision;</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Correspondence with the petitioner and any documents or materials submitted by the petitioner to the Agency related to the plan or budget submittal or other request;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 xml:space="preserve">The final determination letter; and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Default="000B6B32" w:rsidP="000B6B32">
      <w:pPr>
        <w:ind w:left="2160" w:hanging="720"/>
        <w:contextualSpacing/>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Any other information the Agency relied upon in making its determination.</w:t>
      </w:r>
    </w:p>
    <w:p w:rsidR="000B6B32" w:rsidRPr="00FF7B47" w:rsidRDefault="000B6B32" w:rsidP="000B6B32">
      <w:pPr>
        <w:ind w:left="2160" w:hanging="720"/>
        <w:contextualSpacing/>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ind w:hanging="4"/>
        <w:rPr>
          <w:rFonts w:ascii="Times New Roman" w:hAnsi="Times New Roman"/>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341FE6" w:rsidRDefault="00341FE6" w:rsidP="000B6B32">
      <w:pPr>
        <w:overflowPunct w:val="0"/>
        <w:autoSpaceDE w:val="0"/>
        <w:autoSpaceDN w:val="0"/>
        <w:adjustRightInd w:val="0"/>
        <w:ind w:hanging="4"/>
        <w:textAlignment w:val="baseline"/>
        <w:rPr>
          <w:rFonts w:ascii="Times New Roman" w:hAnsi="Times New Roman"/>
          <w:b/>
          <w:szCs w:val="24"/>
        </w:rPr>
      </w:pPr>
    </w:p>
    <w:p w:rsidR="000B6B32" w:rsidRPr="00FF7B47" w:rsidRDefault="000B6B32" w:rsidP="000B6B32">
      <w:pPr>
        <w:overflowPunct w:val="0"/>
        <w:autoSpaceDE w:val="0"/>
        <w:autoSpaceDN w:val="0"/>
        <w:adjustRightInd w:val="0"/>
        <w:ind w:hanging="4"/>
        <w:textAlignment w:val="baseline"/>
        <w:rPr>
          <w:rFonts w:ascii="Times New Roman" w:hAnsi="Times New Roman"/>
          <w:b/>
          <w:szCs w:val="24"/>
        </w:rPr>
      </w:pPr>
      <w:r w:rsidRPr="00FF7B47">
        <w:rPr>
          <w:rFonts w:ascii="Times New Roman" w:hAnsi="Times New Roman"/>
          <w:b/>
          <w:szCs w:val="24"/>
        </w:rPr>
        <w:lastRenderedPageBreak/>
        <w:t xml:space="preserve">Section </w:t>
      </w:r>
      <w:proofErr w:type="gramStart"/>
      <w:r w:rsidRPr="00FF7B47">
        <w:rPr>
          <w:rFonts w:ascii="Times New Roman" w:hAnsi="Times New Roman"/>
          <w:b/>
          <w:szCs w:val="24"/>
        </w:rPr>
        <w:t>105.412  Board</w:t>
      </w:r>
      <w:proofErr w:type="gramEnd"/>
      <w:r w:rsidRPr="00FF7B47">
        <w:rPr>
          <w:rFonts w:ascii="Times New Roman" w:hAnsi="Times New Roman"/>
          <w:b/>
          <w:szCs w:val="24"/>
        </w:rPr>
        <w:t xml:space="preserve"> Hearing</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 xml:space="preserve">The Board will conduct a public hearing in accordance with 35 Ill. Adm. Code 101.Subpart F, including any hearing held by videoconference (see 35 Ill. Adm. Code 101.600(b)), upon an appropriately filed petition for review, unless a petition is disposed of by a motion for summary judgment brought under 35 Ill. Adm. Code 101.516.  The hearing will be based exclusively on the </w:t>
      </w:r>
      <w:r w:rsidRPr="000B57ED">
        <w:rPr>
          <w:rFonts w:ascii="Times New Roman" w:hAnsi="Times New Roman"/>
          <w:szCs w:val="24"/>
        </w:rPr>
        <w:t xml:space="preserve">Agency </w:t>
      </w:r>
      <w:r w:rsidRPr="00FF7B47">
        <w:rPr>
          <w:rFonts w:ascii="Times New Roman" w:hAnsi="Times New Roman"/>
          <w:szCs w:val="24"/>
        </w:rPr>
        <w:t xml:space="preserve">record before the Agency at the time the permit or decision was issued.  </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A0726" w:rsidRPr="00CA0E25" w:rsidRDefault="000B6B32" w:rsidP="000B6B32">
      <w:pPr>
        <w:overflowPunct w:val="0"/>
        <w:autoSpaceDE w:val="0"/>
        <w:autoSpaceDN w:val="0"/>
        <w:adjustRightInd w:val="0"/>
        <w:textAlignment w:val="baseline"/>
        <w:rPr>
          <w:rFonts w:ascii="Times New Roman" w:hAnsi="Times New Roman"/>
          <w:strike/>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A0726" w:rsidRPr="00CA0E25" w:rsidRDefault="000A0726">
      <w:pPr>
        <w:tabs>
          <w:tab w:val="left" w:pos="-720"/>
        </w:tabs>
        <w:jc w:val="center"/>
        <w:rPr>
          <w:rFonts w:ascii="Times New Roman" w:hAnsi="Times New Roman"/>
          <w:szCs w:val="24"/>
        </w:rPr>
      </w:pPr>
    </w:p>
    <w:p w:rsidR="000A0726" w:rsidRPr="00CA0E25" w:rsidRDefault="00E64CA4">
      <w:pPr>
        <w:tabs>
          <w:tab w:val="left" w:pos="-720"/>
        </w:tabs>
        <w:jc w:val="center"/>
        <w:rPr>
          <w:rFonts w:ascii="Times New Roman" w:hAnsi="Times New Roman"/>
          <w:szCs w:val="24"/>
        </w:rPr>
      </w:pPr>
      <w:r w:rsidRPr="00CA0E25">
        <w:rPr>
          <w:rFonts w:ascii="Times New Roman" w:hAnsi="Times New Roman"/>
          <w:szCs w:val="24"/>
        </w:rPr>
        <w:t>SUBPART E: APPEAL OF OSFM LUST DECISIONS</w:t>
      </w:r>
    </w:p>
    <w:p w:rsidR="000A0726" w:rsidRPr="00CA0E25" w:rsidRDefault="000A0726">
      <w:pPr>
        <w:tabs>
          <w:tab w:val="left" w:pos="-720"/>
        </w:tabs>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105.500</w:t>
      </w:r>
      <w:r w:rsidRPr="00CA0E25">
        <w:rPr>
          <w:rFonts w:ascii="Times New Roman" w:hAnsi="Times New Roman"/>
          <w:b/>
          <w:szCs w:val="24"/>
        </w:rPr>
        <w:tab/>
        <w:t>Applicability</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OSFM final determinations made under Section 57.9(c)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 w:val="left" w:pos="720"/>
          <w:tab w:val="left" w:pos="1440"/>
          <w:tab w:val="left" w:pos="2160"/>
        </w:tabs>
        <w:ind w:left="2880" w:hanging="2880"/>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105.502</w:t>
      </w:r>
      <w:r w:rsidRPr="00CA0E25">
        <w:rPr>
          <w:rFonts w:ascii="Times New Roman" w:hAnsi="Times New Roman"/>
          <w:b/>
          <w:szCs w:val="24"/>
        </w:rPr>
        <w:tab/>
        <w:t>General Overview</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OSFM final determinations are made either through the issuance of an "Eligibility and Deductibility Determination" letter or by the failure of OSFM to act upon receipt of an "Eligibility and Deductibility Determination" form within 60 days under Section 57.9(c)(2) of the Act.  The process before the Board for review of final determinations by the OSFM includes the following steps. Upon receipt of a petition for review, unless the Board determines that the petition is insufficient, a hearing date and location will be assigned. Hearings will be </w:t>
      </w:r>
      <w:proofErr w:type="gramStart"/>
      <w:r w:rsidRPr="00CA0E25">
        <w:rPr>
          <w:rFonts w:ascii="Times New Roman" w:hAnsi="Times New Roman"/>
          <w:szCs w:val="24"/>
        </w:rPr>
        <w:t>publicly-noticed</w:t>
      </w:r>
      <w:proofErr w:type="gramEnd"/>
      <w:r w:rsidRPr="00CA0E25">
        <w:rPr>
          <w:rFonts w:ascii="Times New Roman" w:hAnsi="Times New Roman"/>
          <w:szCs w:val="24"/>
        </w:rPr>
        <w:t xml:space="preserve"> in the county where the underground storage tank site is located.  If the parties enter into a settlement agreement prior to or during the hearing process, the parties may request that the Board accept and enter a final order adopting a proposed settlement agreement; the order may be requested with or without a hearing.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s>
        <w:rPr>
          <w:rFonts w:ascii="Times New Roman" w:hAnsi="Times New Roman"/>
          <w:szCs w:val="24"/>
        </w:rPr>
      </w:pPr>
    </w:p>
    <w:p w:rsidR="001C49D0" w:rsidRPr="00CA0E25" w:rsidRDefault="001C49D0" w:rsidP="001C49D0">
      <w:pPr>
        <w:tabs>
          <w:tab w:val="left" w:pos="-720"/>
        </w:tabs>
        <w:rPr>
          <w:rFonts w:ascii="Times New Roman" w:hAnsi="Times New Roman"/>
          <w:b/>
          <w:szCs w:val="24"/>
        </w:rPr>
      </w:pPr>
      <w:r w:rsidRPr="00CA0E25">
        <w:rPr>
          <w:rFonts w:ascii="Times New Roman" w:hAnsi="Times New Roman"/>
          <w:b/>
          <w:szCs w:val="24"/>
        </w:rPr>
        <w:t xml:space="preserve">Section </w:t>
      </w:r>
      <w:r w:rsidR="0050628D" w:rsidRPr="00CA0E25">
        <w:rPr>
          <w:rFonts w:ascii="Times New Roman" w:hAnsi="Times New Roman"/>
          <w:b/>
          <w:szCs w:val="24"/>
        </w:rPr>
        <w:t xml:space="preserve">105.504 </w:t>
      </w:r>
      <w:r w:rsidR="0050628D" w:rsidRPr="00CA0E25">
        <w:rPr>
          <w:rFonts w:ascii="Times New Roman" w:hAnsi="Times New Roman"/>
          <w:b/>
          <w:szCs w:val="24"/>
        </w:rPr>
        <w:tab/>
      </w:r>
      <w:r w:rsidRPr="00CA0E25">
        <w:rPr>
          <w:rFonts w:ascii="Times New Roman" w:hAnsi="Times New Roman"/>
          <w:b/>
          <w:szCs w:val="24"/>
        </w:rPr>
        <w:t>General Requirements</w:t>
      </w:r>
    </w:p>
    <w:p w:rsidR="001C49D0" w:rsidRPr="00CA0E25" w:rsidRDefault="001C49D0" w:rsidP="001C49D0">
      <w:pPr>
        <w:tabs>
          <w:tab w:val="left" w:pos="-720"/>
        </w:tabs>
        <w:ind w:left="1440" w:hanging="72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Who May File.  Any owner or operator of an underground storage tank who has been issued an "Eligibility and Deductibility Determination" letter or who has not received an "Eligibility and Deductibility Determination" letter from the OSFM within the time prescribed by Section 57.9(c)(2) of the Act, which is deemed to be a final decision appealable to the Board, may file a petition with the Board seeking review of that final decision.  The owner/operator must be named as the petitioner, and the OSFM must be named as the respondent.  Filing requirements are set forth at 35 Ill. Adm. Code 101.Subpart C.</w:t>
      </w:r>
    </w:p>
    <w:p w:rsidR="001C49D0" w:rsidRPr="00CA0E25" w:rsidRDefault="001C49D0" w:rsidP="001C49D0">
      <w:pPr>
        <w:tabs>
          <w:tab w:val="left" w:pos="-720"/>
        </w:tabs>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lastRenderedPageBreak/>
        <w:t>b)</w:t>
      </w:r>
      <w:r w:rsidRPr="00CA0E25">
        <w:rPr>
          <w:rFonts w:ascii="Times New Roman" w:hAnsi="Times New Roman"/>
          <w:szCs w:val="24"/>
        </w:rPr>
        <w:tab/>
        <w:t>Timely Petition.  The petition for review must be filed with the Board within 35 days after the date of the OSFM's "Eligibility and Deductibility Determination" letter or within 35 days from the OSFM's final decision due to its failure to act as required under Section 57.9(c)(3) of the Act.  There will be a rebuttable presumption that petitioner received the OSFM's "Eligibility and Deductibility Final Determination" letter four days from the date indicated on the letter.</w:t>
      </w:r>
    </w:p>
    <w:p w:rsidR="001C49D0" w:rsidRPr="00CA0E25" w:rsidRDefault="001C49D0" w:rsidP="001C49D0">
      <w:pPr>
        <w:tabs>
          <w:tab w:val="left" w:pos="-720"/>
        </w:tabs>
        <w:ind w:left="1440" w:hanging="144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Service and Filing. The petitioner must serve all filings upon the OSFM in accordance with 35 Ill. Adm. Code 101.304(c).  All filings must be accompanied by a notice of filing.  Methods and documentation of service, as well as the effective date of service, are governed by 35 Ill. Adm. Code 101.Subpart C.</w:t>
      </w:r>
    </w:p>
    <w:p w:rsidR="001C49D0" w:rsidRPr="00CA0E25" w:rsidRDefault="001C49D0" w:rsidP="001C49D0">
      <w:pPr>
        <w:rPr>
          <w:rFonts w:ascii="Times New Roman" w:hAnsi="Times New Roman"/>
          <w:szCs w:val="24"/>
        </w:rPr>
      </w:pPr>
    </w:p>
    <w:p w:rsidR="000A0726"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(Source:  Amended at 39 Ill. Reg. 2369, effective January 27, 2015)</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105.506</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include:</w:t>
      </w:r>
    </w:p>
    <w:p w:rsidR="000A0726" w:rsidRPr="00CA0E25" w:rsidRDefault="000A0726">
      <w:pPr>
        <w:ind w:left="1440" w:hanging="720"/>
        <w:rPr>
          <w:rFonts w:ascii="Times New Roman" w:hAnsi="Times New Roman"/>
          <w:szCs w:val="24"/>
        </w:rPr>
      </w:pPr>
    </w:p>
    <w:p w:rsidR="000A0726" w:rsidRPr="00CA0E25" w:rsidRDefault="00E64CA4">
      <w:pPr>
        <w:tabs>
          <w:tab w:val="left" w:pos="-2250"/>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A copy of the OSFM's “Eligibility and Deductibility Final Determination” letter;</w:t>
      </w:r>
    </w:p>
    <w:p w:rsidR="000A0726" w:rsidRPr="00CA0E25" w:rsidRDefault="000A0726">
      <w:pPr>
        <w:tabs>
          <w:tab w:val="left" w:pos="-720"/>
        </w:tabs>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A complete and precise description of the underground storage tank site, including the location of the site, including the county, the number of underground storage tanks on-site, the substance(s) stored in each tank, the date of the tank’s registration; and the date of Illinois Emergency Management Agency notification;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A statement specifying the date of service of the OSFM’s final determination letter and documentation to demonstrate the petition's timely filing;</w:t>
      </w:r>
    </w:p>
    <w:p w:rsidR="000A0726" w:rsidRPr="00CA0E25" w:rsidRDefault="000A0726">
      <w:pPr>
        <w:ind w:left="2160" w:hanging="720"/>
        <w:rPr>
          <w:rFonts w:ascii="Times New Roman" w:hAnsi="Times New Roman"/>
          <w:szCs w:val="24"/>
        </w:rPr>
      </w:pPr>
    </w:p>
    <w:p w:rsidR="000A0726" w:rsidRPr="00CA0E25" w:rsidRDefault="00E64CA4">
      <w:pPr>
        <w:tabs>
          <w:tab w:val="left" w:pos="-1080"/>
          <w:tab w:val="left" w:pos="-720"/>
        </w:tabs>
        <w:ind w:left="720"/>
        <w:rPr>
          <w:rFonts w:ascii="Times New Roman" w:hAnsi="Times New Roman"/>
          <w:strike/>
          <w:szCs w:val="24"/>
        </w:rPr>
      </w:pPr>
      <w:r w:rsidRPr="00CA0E25">
        <w:rPr>
          <w:rFonts w:ascii="Times New Roman" w:hAnsi="Times New Roman"/>
          <w:szCs w:val="24"/>
        </w:rPr>
        <w:t>d)</w:t>
      </w:r>
      <w:r w:rsidRPr="00CA0E25">
        <w:rPr>
          <w:rFonts w:ascii="Times New Roman" w:hAnsi="Times New Roman"/>
          <w:szCs w:val="24"/>
        </w:rPr>
        <w:tab/>
        <w:t>A statement specifying the grounds of appeal; and</w:t>
      </w:r>
    </w:p>
    <w:p w:rsidR="000A0726" w:rsidRPr="00CA0E25" w:rsidRDefault="000A0726">
      <w:pPr>
        <w:tabs>
          <w:tab w:val="left" w:pos="-720"/>
          <w:tab w:val="left" w:pos="720"/>
        </w:tabs>
        <w:ind w:left="1440" w:hanging="1440"/>
        <w:rPr>
          <w:rFonts w:ascii="Times New Roman" w:hAnsi="Times New Roman"/>
          <w:szCs w:val="24"/>
        </w:rPr>
      </w:pPr>
    </w:p>
    <w:p w:rsidR="000A0726" w:rsidRPr="00CA0E25" w:rsidRDefault="00E64CA4">
      <w:pPr>
        <w:pStyle w:val="BodyTextIndent2"/>
        <w:widowControl/>
        <w:tabs>
          <w:tab w:val="left" w:pos="-720"/>
          <w:tab w:val="left" w:pos="-180"/>
        </w:tabs>
        <w:ind w:left="1440"/>
        <w:rPr>
          <w:rFonts w:ascii="Times New Roman" w:hAnsi="Times New Roman"/>
          <w:strike/>
          <w:szCs w:val="24"/>
          <w:u w:val="none"/>
        </w:rPr>
      </w:pPr>
      <w:r w:rsidRPr="00CA0E25">
        <w:rPr>
          <w:rFonts w:ascii="Times New Roman" w:hAnsi="Times New Roman"/>
          <w:szCs w:val="24"/>
          <w:u w:val="none"/>
        </w:rPr>
        <w:t>e)</w:t>
      </w:r>
      <w:r w:rsidRPr="00CA0E25">
        <w:rPr>
          <w:rFonts w:ascii="Times New Roman" w:hAnsi="Times New Roman"/>
          <w:szCs w:val="24"/>
          <w:u w:val="none"/>
        </w:rPr>
        <w:tab/>
        <w:t>If the owner or operator is represented by counsel, an appearance must be filed in conjunction with the petition.</w:t>
      </w:r>
    </w:p>
    <w:p w:rsidR="000A0726" w:rsidRPr="00CA0E25" w:rsidRDefault="000A0726">
      <w:pPr>
        <w:rPr>
          <w:rFonts w:ascii="Times New Roman" w:hAnsi="Times New Roman"/>
          <w:szCs w:val="24"/>
        </w:rPr>
      </w:pPr>
    </w:p>
    <w:p w:rsidR="000B6B32" w:rsidRPr="00FF7B47" w:rsidRDefault="000B6B32" w:rsidP="000B6B32">
      <w:pPr>
        <w:overflowPunct w:val="0"/>
        <w:autoSpaceDE w:val="0"/>
        <w:autoSpaceDN w:val="0"/>
        <w:adjustRightInd w:val="0"/>
        <w:textAlignment w:val="baseline"/>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105.508  OSFM</w:t>
      </w:r>
      <w:proofErr w:type="gramEnd"/>
      <w:r w:rsidRPr="00FF7B47">
        <w:rPr>
          <w:rFonts w:ascii="Times New Roman" w:hAnsi="Times New Roman"/>
          <w:b/>
          <w:szCs w:val="24"/>
        </w:rPr>
        <w:t xml:space="preserve"> Record and Appearance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Within 14 days after a petition for review of an OSFM eligibility or deductib</w:t>
      </w:r>
      <w:r>
        <w:rPr>
          <w:rFonts w:ascii="Times New Roman" w:hAnsi="Times New Roman"/>
          <w:szCs w:val="24"/>
        </w:rPr>
        <w:t>le</w:t>
      </w:r>
      <w:r w:rsidRPr="00FF7B47">
        <w:rPr>
          <w:rFonts w:ascii="Times New Roman" w:hAnsi="Times New Roman"/>
          <w:szCs w:val="24"/>
        </w:rPr>
        <w:t xml:space="preserve"> determination, the attorney representing the OSFM must file an appearance with the Board.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hanging="720"/>
        <w:textAlignment w:val="baseline"/>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The OSFM must file the entire </w:t>
      </w:r>
      <w:r w:rsidRPr="000B57ED">
        <w:rPr>
          <w:rFonts w:ascii="Times New Roman" w:hAnsi="Times New Roman"/>
          <w:szCs w:val="24"/>
        </w:rPr>
        <w:t xml:space="preserve">OSFM </w:t>
      </w:r>
      <w:r w:rsidRPr="00FF7B47">
        <w:rPr>
          <w:rFonts w:ascii="Times New Roman" w:hAnsi="Times New Roman"/>
          <w:szCs w:val="24"/>
        </w:rPr>
        <w:t xml:space="preserve">record of its decision with the Board in accordance with Section 105.116.  The </w:t>
      </w:r>
      <w:r w:rsidRPr="000B57ED">
        <w:rPr>
          <w:rFonts w:ascii="Times New Roman" w:hAnsi="Times New Roman"/>
          <w:szCs w:val="24"/>
        </w:rPr>
        <w:t xml:space="preserve">OSFM </w:t>
      </w:r>
      <w:r w:rsidRPr="00FF7B47">
        <w:rPr>
          <w:rFonts w:ascii="Times New Roman" w:hAnsi="Times New Roman"/>
          <w:szCs w:val="24"/>
        </w:rPr>
        <w:t>record must include:</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1)</w:t>
      </w:r>
      <w:r w:rsidRPr="00FF7B47">
        <w:rPr>
          <w:rFonts w:ascii="Times New Roman" w:hAnsi="Times New Roman"/>
          <w:szCs w:val="24"/>
        </w:rPr>
        <w:tab/>
        <w:t>The request for OSFM determination of eligibility or deductib</w:t>
      </w:r>
      <w:r>
        <w:rPr>
          <w:rFonts w:ascii="Times New Roman" w:hAnsi="Times New Roman"/>
          <w:szCs w:val="24"/>
        </w:rPr>
        <w:t>le</w:t>
      </w:r>
      <w:r w:rsidRPr="00FF7B47">
        <w:rPr>
          <w:rFonts w:ascii="Times New Roman" w:hAnsi="Times New Roman"/>
          <w:szCs w:val="24"/>
        </w:rPr>
        <w:t>;</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lastRenderedPageBreak/>
        <w:t>2)</w:t>
      </w:r>
      <w:r w:rsidRPr="00FF7B47">
        <w:rPr>
          <w:rFonts w:ascii="Times New Roman" w:hAnsi="Times New Roman"/>
          <w:szCs w:val="24"/>
        </w:rPr>
        <w:tab/>
        <w:t>Correspondence with the petitioner;</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2160" w:hanging="720"/>
        <w:textAlignment w:val="baseline"/>
        <w:rPr>
          <w:rFonts w:ascii="Times New Roman" w:hAnsi="Times New Roman"/>
          <w:szCs w:val="24"/>
        </w:rPr>
      </w:pPr>
      <w:r w:rsidRPr="00FF7B47">
        <w:rPr>
          <w:rFonts w:ascii="Times New Roman" w:hAnsi="Times New Roman"/>
          <w:szCs w:val="24"/>
        </w:rPr>
        <w:t>3)</w:t>
      </w:r>
      <w:r w:rsidRPr="00FF7B47">
        <w:rPr>
          <w:rFonts w:ascii="Times New Roman" w:hAnsi="Times New Roman"/>
          <w:szCs w:val="24"/>
        </w:rPr>
        <w:tab/>
        <w:t>The denial letter; and</w:t>
      </w:r>
    </w:p>
    <w:p w:rsidR="000B6B32" w:rsidRPr="00FF7B47" w:rsidRDefault="000B6B32" w:rsidP="000B6B32">
      <w:pPr>
        <w:overflowPunct w:val="0"/>
        <w:autoSpaceDE w:val="0"/>
        <w:autoSpaceDN w:val="0"/>
        <w:adjustRightInd w:val="0"/>
        <w:textAlignment w:val="baseline"/>
        <w:rPr>
          <w:rFonts w:ascii="Times New Roman" w:hAnsi="Times New Roman"/>
          <w:szCs w:val="24"/>
        </w:rPr>
      </w:pPr>
    </w:p>
    <w:p w:rsidR="000B6B32" w:rsidRPr="00FF7B47" w:rsidRDefault="000B6B32" w:rsidP="000B6B32">
      <w:pPr>
        <w:overflowPunct w:val="0"/>
        <w:autoSpaceDE w:val="0"/>
        <w:autoSpaceDN w:val="0"/>
        <w:adjustRightInd w:val="0"/>
        <w:ind w:left="1440"/>
        <w:textAlignment w:val="baseline"/>
        <w:rPr>
          <w:rFonts w:ascii="Times New Roman" w:hAnsi="Times New Roman"/>
          <w:szCs w:val="24"/>
        </w:rPr>
      </w:pPr>
      <w:r w:rsidRPr="00FF7B47">
        <w:rPr>
          <w:rFonts w:ascii="Times New Roman" w:hAnsi="Times New Roman"/>
          <w:szCs w:val="24"/>
        </w:rPr>
        <w:t>4)</w:t>
      </w:r>
      <w:r w:rsidRPr="00FF7B47">
        <w:rPr>
          <w:rFonts w:ascii="Times New Roman" w:hAnsi="Times New Roman"/>
          <w:szCs w:val="24"/>
        </w:rPr>
        <w:tab/>
        <w:t>Any other information the OSFM relied upon in making its determination.</w:t>
      </w:r>
    </w:p>
    <w:p w:rsidR="000B6B32" w:rsidRPr="00FF7B47" w:rsidRDefault="000B6B32" w:rsidP="000B6B32">
      <w:pPr>
        <w:ind w:left="1800"/>
        <w:contextualSpacing/>
        <w:rPr>
          <w:rFonts w:ascii="Times New Roman" w:hAnsi="Times New Roman"/>
          <w:szCs w:val="24"/>
        </w:rPr>
      </w:pPr>
    </w:p>
    <w:p w:rsidR="000B6B32" w:rsidRDefault="000B6B32" w:rsidP="000B6B32">
      <w:pPr>
        <w:overflowPunct w:val="0"/>
        <w:autoSpaceDE w:val="0"/>
        <w:autoSpaceDN w:val="0"/>
        <w:adjustRightInd w:val="0"/>
        <w:textAlignment w:val="baseline"/>
        <w:rPr>
          <w:rFonts w:ascii="Times New Roman" w:hAnsi="Times New Roman"/>
          <w:szCs w:val="24"/>
        </w:rPr>
      </w:pPr>
      <w:r w:rsidRPr="00FF7B47">
        <w:rPr>
          <w:rFonts w:ascii="Times New Roman" w:hAnsi="Times New Roman"/>
          <w:szCs w:val="24"/>
        </w:rPr>
        <w:tab/>
        <w:t xml:space="preserve">(Source:  Amended at </w:t>
      </w:r>
      <w:r w:rsidR="00B10A17" w:rsidRPr="00FF7B47">
        <w:rPr>
          <w:rFonts w:ascii="Times New Roman" w:hAnsi="Times New Roman"/>
          <w:szCs w:val="24"/>
        </w:rPr>
        <w:t>44 Ill. Reg.</w:t>
      </w:r>
      <w:r w:rsidR="00B10A17">
        <w:rPr>
          <w:rFonts w:ascii="Times New Roman" w:hAnsi="Times New Roman"/>
          <w:szCs w:val="24"/>
        </w:rPr>
        <w:t>14897</w:t>
      </w:r>
      <w:r w:rsidRPr="00FF7B47">
        <w:rPr>
          <w:rFonts w:ascii="Times New Roman" w:hAnsi="Times New Roman"/>
          <w:szCs w:val="24"/>
        </w:rPr>
        <w:t>, effective</w:t>
      </w:r>
      <w:r w:rsidR="00341FE6" w:rsidRPr="00341FE6">
        <w:rPr>
          <w:rFonts w:ascii="Times New Roman" w:hAnsi="Times New Roman"/>
          <w:szCs w:val="24"/>
        </w:rPr>
        <w:t xml:space="preserve"> </w:t>
      </w:r>
      <w:r w:rsidR="00341FE6">
        <w:rPr>
          <w:rFonts w:ascii="Times New Roman" w:hAnsi="Times New Roman"/>
          <w:szCs w:val="24"/>
        </w:rPr>
        <w:t>September 4, 2020</w:t>
      </w:r>
      <w:r w:rsidRPr="00FF7B47">
        <w:rPr>
          <w:rFonts w:ascii="Times New Roman" w:hAnsi="Times New Roman"/>
          <w:szCs w:val="24"/>
        </w:rPr>
        <w:t>)</w:t>
      </w:r>
    </w:p>
    <w:p w:rsidR="000B6B32" w:rsidRDefault="000B6B32" w:rsidP="000B6B32">
      <w:pPr>
        <w:overflowPunct w:val="0"/>
        <w:autoSpaceDE w:val="0"/>
        <w:autoSpaceDN w:val="0"/>
        <w:adjustRightInd w:val="0"/>
        <w:textAlignment w:val="baseline"/>
        <w:rPr>
          <w:rFonts w:ascii="Times New Roman" w:hAnsi="Times New Roman"/>
          <w:szCs w:val="24"/>
        </w:rPr>
      </w:pPr>
    </w:p>
    <w:p w:rsidR="000A0726" w:rsidRPr="00CA0E25" w:rsidRDefault="000A0726">
      <w:pPr>
        <w:pStyle w:val="Header"/>
        <w:widowControl/>
        <w:tabs>
          <w:tab w:val="clear" w:pos="4320"/>
          <w:tab w:val="clear" w:pos="8640"/>
          <w:tab w:val="left" w:pos="-720"/>
        </w:tabs>
        <w:rPr>
          <w:rFonts w:ascii="Times New Roman" w:hAnsi="Times New Roman"/>
          <w:szCs w:val="24"/>
        </w:rPr>
      </w:pPr>
    </w:p>
    <w:p w:rsidR="000A0726" w:rsidRPr="00CA0E25" w:rsidRDefault="00E64CA4">
      <w:pPr>
        <w:pStyle w:val="Header"/>
        <w:widowControl/>
        <w:tabs>
          <w:tab w:val="clear" w:pos="4320"/>
          <w:tab w:val="clear" w:pos="8640"/>
          <w:tab w:val="left" w:pos="-720"/>
        </w:tabs>
        <w:rPr>
          <w:rFonts w:ascii="Times New Roman" w:hAnsi="Times New Roman"/>
          <w:b/>
          <w:szCs w:val="24"/>
        </w:rPr>
      </w:pPr>
      <w:r w:rsidRPr="00CA0E25">
        <w:rPr>
          <w:rFonts w:ascii="Times New Roman" w:hAnsi="Times New Roman"/>
          <w:b/>
          <w:szCs w:val="24"/>
        </w:rPr>
        <w:t>Section 105.510</w:t>
      </w:r>
      <w:r w:rsidRPr="00CA0E25">
        <w:rPr>
          <w:rFonts w:ascii="Times New Roman" w:hAnsi="Times New Roman"/>
          <w:b/>
          <w:szCs w:val="24"/>
        </w:rPr>
        <w:tab/>
        <w:t>Location of Hearing</w:t>
      </w:r>
    </w:p>
    <w:p w:rsidR="000A0726" w:rsidRPr="00CA0E25" w:rsidRDefault="000A0726">
      <w:pPr>
        <w:tabs>
          <w:tab w:val="left" w:pos="-720"/>
          <w:tab w:val="left" w:pos="720"/>
        </w:tabs>
        <w:ind w:left="1440" w:hanging="1440"/>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The hearing will be held in Springfield, in Chicago, by videoconference (see 35 Ill. Adm. Code 101.600(b)), or in such other location as the hearing officer or the Board may designate to prevent material prejudice or undue delay.  Upon the proceeding being set for hearing, the Clerk will cause notice of the hearing to be published.  Public notice will be published at least 21 days before the hearing by public advertisement in a newspaper of general circulation in the county in which the LUST site in question is located. Nothing in this Section precludes holding the hearing by videoconference under 35 Ill. Adm. Code 101.600(b).</w:t>
      </w:r>
    </w:p>
    <w:p w:rsidR="0050628D" w:rsidRPr="00CA0E25" w:rsidRDefault="0050628D" w:rsidP="0050628D">
      <w:pPr>
        <w:widowControl w:val="0"/>
        <w:autoSpaceDE w:val="0"/>
        <w:autoSpaceDN w:val="0"/>
        <w:adjustRightInd w:val="0"/>
        <w:rPr>
          <w:rFonts w:ascii="Times New Roman" w:hAnsi="Times New Roman"/>
          <w:szCs w:val="24"/>
        </w:rPr>
      </w:pPr>
    </w:p>
    <w:p w:rsidR="000A0726" w:rsidRDefault="0050628D" w:rsidP="0050628D">
      <w:pPr>
        <w:tabs>
          <w:tab w:val="left" w:pos="-720"/>
          <w:tab w:val="left" w:pos="-540"/>
        </w:tabs>
        <w:rPr>
          <w:rFonts w:ascii="Times New Roman" w:hAnsi="Times New Roman"/>
          <w:szCs w:val="24"/>
        </w:rPr>
      </w:pPr>
      <w:r w:rsidRPr="00CA0E25">
        <w:rPr>
          <w:rFonts w:ascii="Times New Roman" w:hAnsi="Times New Roman"/>
          <w:szCs w:val="24"/>
        </w:rPr>
        <w:t>(Source:  Amended at 41 Ill. Reg. 10084, effective July 5, 2017)</w:t>
      </w:r>
    </w:p>
    <w:p w:rsidR="000B6B32" w:rsidRDefault="000B6B32" w:rsidP="0050628D">
      <w:pPr>
        <w:tabs>
          <w:tab w:val="left" w:pos="-720"/>
          <w:tab w:val="left" w:pos="-540"/>
        </w:tabs>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r w:rsidRPr="000B57ED">
        <w:rPr>
          <w:rFonts w:ascii="Times New Roman" w:hAnsi="Times New Roman"/>
          <w:szCs w:val="24"/>
        </w:rPr>
        <w:t>SUBPART F:</w:t>
      </w:r>
      <w:r w:rsidRPr="000B57ED">
        <w:rPr>
          <w:rFonts w:ascii="Times New Roman" w:hAnsi="Times New Roman"/>
          <w:szCs w:val="24"/>
        </w:rPr>
        <w:tab/>
        <w:t>PSD PERMIT APPEALS</w:t>
      </w:r>
    </w:p>
    <w:p w:rsidR="000B6B32" w:rsidRPr="000B57ED" w:rsidRDefault="000B6B32" w:rsidP="000B6B32">
      <w:pPr>
        <w:tabs>
          <w:tab w:val="left" w:pos="-720"/>
          <w:tab w:val="left" w:pos="-540"/>
        </w:tabs>
        <w:overflowPunct w:val="0"/>
        <w:autoSpaceDE w:val="0"/>
        <w:autoSpaceDN w:val="0"/>
        <w:adjustRightInd w:val="0"/>
        <w:jc w:val="center"/>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105.600  Applicability</w:t>
      </w:r>
      <w:proofErr w:type="gramEnd"/>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r w:rsidRPr="000B57ED">
        <w:rPr>
          <w:rFonts w:ascii="Times New Roman" w:hAnsi="Times New Roman"/>
          <w:szCs w:val="24"/>
        </w:rPr>
        <w:t>This Subpart applies to proceedings before the Board concerning appeals from final Prevention of Significant Deterioration (PSD) permit determinations made under Section 9.1(d) of the Act and 35 Ill. Adm. Code 204.</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xml:space="preserve">,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105.602  Parties</w:t>
      </w:r>
      <w:proofErr w:type="gramEnd"/>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Petitioner.  The person who files a petition for review of the Agency's final decision must be named the petitioner.</w:t>
      </w:r>
    </w:p>
    <w:p w:rsidR="000B6B32" w:rsidRPr="000B57ED" w:rsidRDefault="000B6B32" w:rsidP="000B6B32">
      <w:pPr>
        <w:tabs>
          <w:tab w:val="left" w:pos="-720"/>
          <w:tab w:val="left" w:pos="-540"/>
        </w:tabs>
        <w:ind w:left="1440"/>
        <w:contextualSpacing/>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Respondent.  The Agency must be named the respondent.  If a petition is filed under Section 105.604(c) by a person other than the permit applicant, the permit applicant must be named as a respondent in addition to the Agency.</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xml:space="preserve">,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336911" w:rsidRDefault="00336911" w:rsidP="000B6B32">
      <w:pPr>
        <w:tabs>
          <w:tab w:val="left" w:pos="-720"/>
          <w:tab w:val="left" w:pos="-540"/>
        </w:tabs>
        <w:overflowPunct w:val="0"/>
        <w:autoSpaceDE w:val="0"/>
        <w:autoSpaceDN w:val="0"/>
        <w:adjustRightInd w:val="0"/>
        <w:textAlignment w:val="baseline"/>
        <w:rPr>
          <w:rFonts w:ascii="Times New Roman" w:hAnsi="Times New Roman"/>
          <w:b/>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lastRenderedPageBreak/>
        <w:t xml:space="preserve">Section </w:t>
      </w:r>
      <w:proofErr w:type="gramStart"/>
      <w:r w:rsidRPr="000B57ED">
        <w:rPr>
          <w:rFonts w:ascii="Times New Roman" w:hAnsi="Times New Roman"/>
          <w:b/>
          <w:szCs w:val="24"/>
        </w:rPr>
        <w:t>105.604  Who</w:t>
      </w:r>
      <w:proofErr w:type="gramEnd"/>
      <w:r w:rsidRPr="000B57ED">
        <w:rPr>
          <w:rFonts w:ascii="Times New Roman" w:hAnsi="Times New Roman"/>
          <w:b/>
          <w:szCs w:val="24"/>
        </w:rPr>
        <w:t xml:space="preserve"> May File a Petition for Review</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r>
      <w:r w:rsidRPr="000B57ED">
        <w:rPr>
          <w:rFonts w:ascii="Times New Roman" w:hAnsi="Times New Roman"/>
          <w:i/>
          <w:szCs w:val="24"/>
        </w:rPr>
        <w:t xml:space="preserve">If the Agency refused to grant or grants with conditions a PSD permit </w:t>
      </w:r>
      <w:r w:rsidRPr="000B57ED">
        <w:rPr>
          <w:rFonts w:ascii="Times New Roman" w:hAnsi="Times New Roman"/>
          <w:szCs w:val="24"/>
        </w:rPr>
        <w:t>under Section 9.1(d) of the Act and 35 Ill. Adm. Code Part 204,</w:t>
      </w:r>
      <w:r w:rsidRPr="000B57ED">
        <w:rPr>
          <w:rFonts w:ascii="Times New Roman" w:hAnsi="Times New Roman"/>
          <w:i/>
          <w:szCs w:val="24"/>
        </w:rPr>
        <w:t xml:space="preserve"> the applicant may petition for a hearing before the Board to contest the decision of the Agency.  </w:t>
      </w:r>
      <w:r w:rsidRPr="000B57ED">
        <w:rPr>
          <w:rFonts w:ascii="Times New Roman" w:hAnsi="Times New Roman"/>
          <w:szCs w:val="24"/>
        </w:rPr>
        <w:t>[415 ILCS 5/40.3(a)(1)]</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i/>
          <w:szCs w:val="24"/>
        </w:rPr>
      </w:pPr>
    </w:p>
    <w:p w:rsidR="000B6B32" w:rsidRPr="000B57ED"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i/>
          <w:szCs w:val="24"/>
        </w:rPr>
        <w:t>b)</w:t>
      </w:r>
      <w:r w:rsidRPr="000B57ED">
        <w:rPr>
          <w:rFonts w:ascii="Times New Roman" w:hAnsi="Times New Roman"/>
          <w:i/>
          <w:szCs w:val="24"/>
        </w:rPr>
        <w:tab/>
        <w:t xml:space="preserve">If the Agency fails to act on an application for a PSD permit within the time frame specified </w:t>
      </w:r>
      <w:r w:rsidRPr="000B57ED">
        <w:rPr>
          <w:rFonts w:ascii="Times New Roman" w:hAnsi="Times New Roman"/>
          <w:szCs w:val="24"/>
        </w:rPr>
        <w:t>in Section 39(f)(3) of the Act,</w:t>
      </w:r>
      <w:r w:rsidRPr="000B57ED">
        <w:rPr>
          <w:rFonts w:ascii="Times New Roman" w:hAnsi="Times New Roman"/>
          <w:i/>
          <w:szCs w:val="24"/>
        </w:rPr>
        <w:t xml:space="preserve"> the applicant may petition for a hearing before the Board to compel the Agency to act on the application in a time that is deemed reasonable</w:t>
      </w:r>
      <w:r w:rsidRPr="000B57ED">
        <w:rPr>
          <w:rFonts w:ascii="Times New Roman" w:hAnsi="Times New Roman"/>
          <w:szCs w:val="24"/>
        </w:rPr>
        <w:t xml:space="preserve"> by the Board.  [415 ILCS 5/40.3(a)(1)]</w:t>
      </w:r>
    </w:p>
    <w:p w:rsidR="000B6B32" w:rsidRPr="000B57ED" w:rsidRDefault="000B6B32" w:rsidP="000B6B32">
      <w:pPr>
        <w:ind w:left="720"/>
        <w:contextualSpacing/>
        <w:rPr>
          <w:rFonts w:ascii="Times New Roman" w:hAnsi="Times New Roman"/>
          <w:szCs w:val="24"/>
        </w:rPr>
      </w:pPr>
    </w:p>
    <w:p w:rsidR="000B6B32" w:rsidRPr="000B57ED"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i/>
          <w:szCs w:val="24"/>
        </w:rPr>
        <w:t>c)</w:t>
      </w:r>
      <w:r w:rsidRPr="000B57ED">
        <w:rPr>
          <w:rFonts w:ascii="Times New Roman" w:hAnsi="Times New Roman"/>
          <w:i/>
          <w:szCs w:val="24"/>
        </w:rPr>
        <w:tab/>
        <w:t xml:space="preserve">Any person who participated in the </w:t>
      </w:r>
      <w:r w:rsidRPr="000B57ED">
        <w:rPr>
          <w:rFonts w:ascii="Times New Roman" w:hAnsi="Times New Roman"/>
          <w:szCs w:val="24"/>
        </w:rPr>
        <w:t xml:space="preserve">Agency </w:t>
      </w:r>
      <w:r w:rsidRPr="000B57ED">
        <w:rPr>
          <w:rFonts w:ascii="Times New Roman" w:hAnsi="Times New Roman"/>
          <w:i/>
          <w:szCs w:val="24"/>
        </w:rPr>
        <w:t xml:space="preserve">public comment process </w:t>
      </w:r>
      <w:r w:rsidRPr="000B57ED">
        <w:rPr>
          <w:rFonts w:ascii="Times New Roman" w:hAnsi="Times New Roman"/>
          <w:szCs w:val="24"/>
        </w:rPr>
        <w:t>for a PSD permit</w:t>
      </w:r>
      <w:r w:rsidRPr="000B57ED">
        <w:rPr>
          <w:rFonts w:ascii="Times New Roman" w:hAnsi="Times New Roman"/>
          <w:i/>
          <w:szCs w:val="24"/>
        </w:rPr>
        <w:t xml:space="preserve"> and is either aggrieved or has an interest that is or may be adversely affected by the PSD permit may petition for a hearing before the Board to contest the decision of the Agency.  If the petitioner failed to participate in the Agency's public comment process, the person may still petition for a hearing, but only upon issues where the final permit conditions reflect changes from the proposed draft permit</w:t>
      </w:r>
      <w:r w:rsidRPr="000B57ED">
        <w:rPr>
          <w:rFonts w:ascii="Times New Roman" w:hAnsi="Times New Roman"/>
          <w:szCs w:val="24"/>
        </w:rPr>
        <w:t xml:space="preserve"> that was made available during the Agency public comment process.  [415 ILCS 5/40.3(a)(2)]</w:t>
      </w: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xml:space="preserve">, effective </w:t>
      </w:r>
      <w:r w:rsidR="00341FE6">
        <w:rPr>
          <w:rFonts w:ascii="Times New Roman" w:hAnsi="Times New Roman"/>
          <w:szCs w:val="24"/>
        </w:rPr>
        <w:t>September 4, 2020</w:t>
      </w:r>
      <w:r>
        <w:rPr>
          <w:rFonts w:ascii="Times New Roman" w:hAnsi="Times New Roman"/>
          <w:szCs w:val="24"/>
        </w:rPr>
        <w:t>)</w:t>
      </w:r>
    </w:p>
    <w:p w:rsidR="000B6B32" w:rsidRDefault="000B6B32" w:rsidP="000B6B32">
      <w:pPr>
        <w:tabs>
          <w:tab w:val="left" w:pos="-720"/>
          <w:tab w:val="left" w:pos="-540"/>
        </w:tabs>
        <w:rPr>
          <w:rFonts w:ascii="Times New Roman" w:hAnsi="Times New Roman"/>
          <w:szCs w:val="24"/>
        </w:rPr>
      </w:pPr>
    </w:p>
    <w:p w:rsidR="000B6B32"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105.606  Time</w:t>
      </w:r>
      <w:proofErr w:type="gramEnd"/>
      <w:r w:rsidRPr="000B57ED">
        <w:rPr>
          <w:rFonts w:ascii="Times New Roman" w:hAnsi="Times New Roman"/>
          <w:b/>
          <w:szCs w:val="24"/>
        </w:rPr>
        <w:t xml:space="preserve"> to File a Petition for Review</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Pr="000B57ED" w:rsidRDefault="000B6B32" w:rsidP="000B6B32">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 xml:space="preserve">Any petition for review under Section 105.604(a) or (c) must be </w:t>
      </w:r>
      <w:r>
        <w:rPr>
          <w:rFonts w:ascii="Times New Roman" w:hAnsi="Times New Roman"/>
          <w:szCs w:val="24"/>
        </w:rPr>
        <w:t xml:space="preserve">filed </w:t>
      </w:r>
      <w:r w:rsidRPr="000B57ED">
        <w:rPr>
          <w:rFonts w:ascii="Times New Roman" w:hAnsi="Times New Roman"/>
          <w:szCs w:val="24"/>
        </w:rPr>
        <w:t>with the Clerk within 35 days after the date of the Agency's final permit action.</w:t>
      </w:r>
    </w:p>
    <w:p w:rsidR="000B6B32" w:rsidRPr="000B57ED" w:rsidRDefault="000B6B32" w:rsidP="000B6B32">
      <w:pPr>
        <w:tabs>
          <w:tab w:val="left" w:pos="-720"/>
          <w:tab w:val="left" w:pos="-540"/>
        </w:tabs>
        <w:overflowPunct w:val="0"/>
        <w:autoSpaceDE w:val="0"/>
        <w:autoSpaceDN w:val="0"/>
        <w:adjustRightInd w:val="0"/>
        <w:textAlignment w:val="baseline"/>
        <w:rPr>
          <w:rFonts w:ascii="Times New Roman" w:hAnsi="Times New Roman"/>
          <w:szCs w:val="24"/>
        </w:rPr>
      </w:pPr>
    </w:p>
    <w:p w:rsidR="000B6B32" w:rsidRDefault="000B6B32" w:rsidP="000B6B32">
      <w:pPr>
        <w:tabs>
          <w:tab w:val="left" w:pos="-720"/>
          <w:tab w:val="left" w:pos="-540"/>
        </w:tabs>
        <w:ind w:left="1440" w:hanging="720"/>
        <w:contextualSpacing/>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 xml:space="preserve">Any petition for review under Section 105.604(b) must be </w:t>
      </w:r>
      <w:r>
        <w:rPr>
          <w:rFonts w:ascii="Times New Roman" w:hAnsi="Times New Roman"/>
          <w:szCs w:val="24"/>
        </w:rPr>
        <w:t xml:space="preserve">filed </w:t>
      </w:r>
      <w:r w:rsidRPr="000B57ED">
        <w:rPr>
          <w:rFonts w:ascii="Times New Roman" w:hAnsi="Times New Roman"/>
          <w:szCs w:val="24"/>
        </w:rPr>
        <w:t>with the Clerk before the Agency denies or issues the final permit.</w:t>
      </w:r>
    </w:p>
    <w:p w:rsidR="000B6B32" w:rsidRDefault="000B6B32" w:rsidP="000B6B32">
      <w:pPr>
        <w:tabs>
          <w:tab w:val="left" w:pos="-720"/>
          <w:tab w:val="left" w:pos="-540"/>
        </w:tabs>
        <w:contextualSpacing/>
        <w:rPr>
          <w:rFonts w:ascii="Times New Roman" w:hAnsi="Times New Roman"/>
          <w:szCs w:val="24"/>
        </w:rPr>
      </w:pPr>
    </w:p>
    <w:p w:rsidR="000B6B32" w:rsidRDefault="000B6B32" w:rsidP="000B6B32">
      <w:pPr>
        <w:tabs>
          <w:tab w:val="left" w:pos="-720"/>
          <w:tab w:val="left" w:pos="-540"/>
        </w:tabs>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xml:space="preserve">, effective </w:t>
      </w:r>
      <w:r w:rsidR="00341FE6">
        <w:rPr>
          <w:rFonts w:ascii="Times New Roman" w:hAnsi="Times New Roman"/>
          <w:szCs w:val="24"/>
        </w:rPr>
        <w:t>September 4, 2020</w:t>
      </w:r>
      <w:r>
        <w:rPr>
          <w:rFonts w:ascii="Times New Roman" w:hAnsi="Times New Roman"/>
          <w:szCs w:val="24"/>
        </w:rPr>
        <w:t>)</w:t>
      </w:r>
    </w:p>
    <w:p w:rsidR="00341FE6" w:rsidRDefault="00341FE6" w:rsidP="000B6B32">
      <w:pPr>
        <w:tabs>
          <w:tab w:val="left" w:pos="-720"/>
          <w:tab w:val="left" w:pos="-540"/>
        </w:tabs>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0B57ED">
        <w:rPr>
          <w:rFonts w:ascii="Times New Roman" w:hAnsi="Times New Roman"/>
          <w:b/>
          <w:szCs w:val="24"/>
        </w:rPr>
        <w:t xml:space="preserve">Section </w:t>
      </w:r>
      <w:proofErr w:type="gramStart"/>
      <w:r w:rsidRPr="000B57ED">
        <w:rPr>
          <w:rFonts w:ascii="Times New Roman" w:hAnsi="Times New Roman"/>
          <w:b/>
          <w:szCs w:val="24"/>
        </w:rPr>
        <w:t>105.608  Petition</w:t>
      </w:r>
      <w:proofErr w:type="gramEnd"/>
      <w:r w:rsidRPr="000B57ED">
        <w:rPr>
          <w:rFonts w:ascii="Times New Roman" w:hAnsi="Times New Roman"/>
          <w:b/>
          <w:szCs w:val="24"/>
        </w:rPr>
        <w:t xml:space="preserve"> Content Requirements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a)</w:t>
      </w:r>
      <w:r w:rsidRPr="000B57ED">
        <w:rPr>
          <w:rFonts w:ascii="Times New Roman" w:hAnsi="Times New Roman"/>
          <w:szCs w:val="24"/>
        </w:rPr>
        <w:tab/>
        <w:t>All petitions under Section 105.604 must comply with 35 Ill. Adm. Code 101.Subpart C.</w:t>
      </w: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b)</w:t>
      </w:r>
      <w:r w:rsidRPr="000B57ED">
        <w:rPr>
          <w:rFonts w:ascii="Times New Roman" w:hAnsi="Times New Roman"/>
          <w:szCs w:val="24"/>
        </w:rPr>
        <w:tab/>
        <w:t xml:space="preserve">A petition under Section 105.604(a) or (c) must contain, within the body of the petition, all pertinent information in support of each issue raised for review.  The Board will not consider arguments, assertions, claims, or other information incorporated into the petition by reference.  </w:t>
      </w:r>
      <w:r w:rsidRPr="000B57ED">
        <w:rPr>
          <w:rFonts w:ascii="Times New Roman" w:hAnsi="Times New Roman"/>
          <w:i/>
          <w:szCs w:val="24"/>
        </w:rPr>
        <w:t>The petition must include</w:t>
      </w:r>
      <w:r w:rsidRPr="000B57ED">
        <w:rPr>
          <w:rFonts w:ascii="Times New Roman" w:hAnsi="Times New Roman"/>
          <w:szCs w:val="24"/>
        </w:rPr>
        <w:t>:</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1440"/>
        <w:textAlignment w:val="baseline"/>
        <w:rPr>
          <w:rFonts w:ascii="Times New Roman" w:hAnsi="Times New Roman"/>
          <w:szCs w:val="24"/>
        </w:rPr>
      </w:pPr>
      <w:r w:rsidRPr="000B57ED">
        <w:rPr>
          <w:rFonts w:ascii="Times New Roman" w:hAnsi="Times New Roman"/>
          <w:szCs w:val="24"/>
        </w:rPr>
        <w:t>1)</w:t>
      </w:r>
      <w:r w:rsidRPr="000B57ED">
        <w:rPr>
          <w:rFonts w:ascii="Times New Roman" w:hAnsi="Times New Roman"/>
          <w:szCs w:val="24"/>
        </w:rPr>
        <w:tab/>
        <w:t>The Agency's final decision or issued PSD permit;</w:t>
      </w:r>
    </w:p>
    <w:p w:rsidR="00341FE6" w:rsidRPr="000B57ED" w:rsidRDefault="00341FE6" w:rsidP="00341FE6">
      <w:pPr>
        <w:tabs>
          <w:tab w:val="left" w:pos="-720"/>
          <w:tab w:val="left" w:pos="-540"/>
        </w:tabs>
        <w:ind w:left="2160"/>
        <w:contextualSpacing/>
        <w:rPr>
          <w:rFonts w:ascii="Times New Roman" w:hAnsi="Times New Roman"/>
          <w:szCs w:val="24"/>
        </w:rPr>
      </w:pPr>
    </w:p>
    <w:p w:rsidR="00341FE6" w:rsidRPr="000B57ED" w:rsidRDefault="00341FE6" w:rsidP="00341FE6">
      <w:pPr>
        <w:tabs>
          <w:tab w:val="left" w:pos="-720"/>
          <w:tab w:val="left" w:pos="-540"/>
        </w:tabs>
        <w:ind w:left="2160" w:hanging="720"/>
        <w:contextualSpacing/>
        <w:rPr>
          <w:rFonts w:ascii="Times New Roman" w:hAnsi="Times New Roman"/>
          <w:szCs w:val="24"/>
        </w:rPr>
      </w:pPr>
      <w:r w:rsidRPr="000B57ED">
        <w:rPr>
          <w:rFonts w:ascii="Times New Roman" w:hAnsi="Times New Roman"/>
          <w:szCs w:val="24"/>
        </w:rPr>
        <w:t>2)</w:t>
      </w:r>
      <w:r w:rsidRPr="000B57ED">
        <w:rPr>
          <w:rFonts w:ascii="Times New Roman" w:hAnsi="Times New Roman"/>
          <w:szCs w:val="24"/>
        </w:rPr>
        <w:tab/>
        <w:t>A statement as to how the petitioner participated in the Agency public comment process;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ind w:left="2160" w:hanging="720"/>
        <w:contextualSpacing/>
        <w:rPr>
          <w:rFonts w:ascii="Times New Roman" w:hAnsi="Times New Roman"/>
          <w:i/>
          <w:szCs w:val="24"/>
        </w:rPr>
      </w:pPr>
      <w:r w:rsidRPr="000B57ED">
        <w:rPr>
          <w:rFonts w:ascii="Times New Roman" w:hAnsi="Times New Roman"/>
          <w:szCs w:val="24"/>
        </w:rPr>
        <w:t>3)</w:t>
      </w:r>
      <w:r w:rsidRPr="000B57ED">
        <w:rPr>
          <w:rFonts w:ascii="Times New Roman" w:hAnsi="Times New Roman"/>
          <w:szCs w:val="24"/>
        </w:rPr>
        <w:tab/>
        <w:t>All</w:t>
      </w:r>
      <w:r w:rsidRPr="000B57ED">
        <w:rPr>
          <w:rFonts w:ascii="Times New Roman" w:hAnsi="Times New Roman"/>
          <w:i/>
          <w:szCs w:val="24"/>
        </w:rPr>
        <w:t xml:space="preserve"> facts as necessary to demonstrate that the petitioner is aggrieved or has an interest that is or may be adversely affected;</w:t>
      </w:r>
    </w:p>
    <w:p w:rsidR="00341FE6" w:rsidRPr="000B57ED" w:rsidRDefault="00341FE6" w:rsidP="00341FE6">
      <w:pPr>
        <w:ind w:left="720"/>
        <w:contextualSpacing/>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i/>
          <w:szCs w:val="24"/>
        </w:rPr>
      </w:pPr>
      <w:r w:rsidRPr="000B57ED">
        <w:rPr>
          <w:rFonts w:ascii="Times New Roman" w:hAnsi="Times New Roman"/>
          <w:szCs w:val="24"/>
        </w:rPr>
        <w:t>4)</w:t>
      </w:r>
      <w:r w:rsidRPr="000B57ED">
        <w:rPr>
          <w:rFonts w:ascii="Times New Roman" w:hAnsi="Times New Roman"/>
          <w:szCs w:val="24"/>
        </w:rPr>
        <w:tab/>
      </w:r>
      <w:r w:rsidRPr="000B57ED">
        <w:rPr>
          <w:rFonts w:ascii="Times New Roman" w:hAnsi="Times New Roman"/>
          <w:i/>
          <w:szCs w:val="24"/>
        </w:rPr>
        <w:t xml:space="preserve">The issues proposed for review, </w:t>
      </w:r>
      <w:r w:rsidRPr="000B57ED">
        <w:rPr>
          <w:rFonts w:ascii="Times New Roman" w:hAnsi="Times New Roman"/>
          <w:szCs w:val="24"/>
        </w:rPr>
        <w:t>citing to a specific permit term or condition when applicable and</w:t>
      </w:r>
      <w:r w:rsidRPr="000B57ED">
        <w:rPr>
          <w:rFonts w:ascii="Times New Roman" w:hAnsi="Times New Roman"/>
          <w:i/>
          <w:szCs w:val="24"/>
        </w:rPr>
        <w:t xml:space="preserve"> </w:t>
      </w:r>
      <w:r w:rsidRPr="000B57ED">
        <w:rPr>
          <w:rFonts w:ascii="Times New Roman" w:hAnsi="Times New Roman"/>
          <w:iCs/>
          <w:szCs w:val="24"/>
        </w:rPr>
        <w:t>to the Agency</w:t>
      </w:r>
      <w:r w:rsidRPr="000B57ED">
        <w:rPr>
          <w:rFonts w:ascii="Times New Roman" w:hAnsi="Times New Roman"/>
          <w:szCs w:val="24"/>
        </w:rPr>
        <w:t xml:space="preserve"> </w:t>
      </w:r>
      <w:r w:rsidRPr="000B57ED">
        <w:rPr>
          <w:rFonts w:ascii="Times New Roman" w:hAnsi="Times New Roman"/>
          <w:i/>
          <w:szCs w:val="24"/>
        </w:rPr>
        <w:t>record where those issues were raised</w:t>
      </w:r>
      <w:r w:rsidRPr="000B57ED">
        <w:rPr>
          <w:rFonts w:ascii="Times New Roman" w:hAnsi="Times New Roman"/>
          <w:szCs w:val="24"/>
        </w:rPr>
        <w:t xml:space="preserve">, citing to any relevant page numbers in the public comments submitted to the Agency and attaching this public comment to the petition.  If the issues proposed for review were not raised with reasonable specificity during the public comment period, the petition must </w:t>
      </w:r>
      <w:r w:rsidRPr="000B57ED">
        <w:rPr>
          <w:rFonts w:ascii="Times New Roman" w:hAnsi="Times New Roman"/>
          <w:iCs/>
          <w:szCs w:val="24"/>
        </w:rPr>
        <w:t>explain</w:t>
      </w:r>
      <w:r w:rsidRPr="000B57ED">
        <w:rPr>
          <w:rFonts w:ascii="Times New Roman" w:hAnsi="Times New Roman"/>
          <w:i/>
          <w:szCs w:val="24"/>
        </w:rPr>
        <w:t xml:space="preserve"> why </w:t>
      </w:r>
      <w:r>
        <w:rPr>
          <w:rFonts w:ascii="Times New Roman" w:hAnsi="Times New Roman"/>
          <w:iCs/>
          <w:szCs w:val="24"/>
        </w:rPr>
        <w:t>those</w:t>
      </w:r>
      <w:r w:rsidRPr="000B57ED">
        <w:rPr>
          <w:rFonts w:ascii="Times New Roman" w:hAnsi="Times New Roman"/>
          <w:i/>
          <w:szCs w:val="24"/>
        </w:rPr>
        <w:t xml:space="preserve"> issues were not required to be raised during the </w:t>
      </w:r>
      <w:r w:rsidRPr="000B57ED">
        <w:rPr>
          <w:rFonts w:ascii="Times New Roman" w:hAnsi="Times New Roman"/>
          <w:iCs/>
          <w:szCs w:val="24"/>
        </w:rPr>
        <w:t>Agency</w:t>
      </w:r>
      <w:r w:rsidRPr="000B57ED">
        <w:rPr>
          <w:rFonts w:ascii="Times New Roman" w:hAnsi="Times New Roman"/>
          <w:i/>
          <w:szCs w:val="24"/>
        </w:rPr>
        <w:t xml:space="preserve"> public comment process; </w:t>
      </w:r>
      <w:r w:rsidRPr="000B57ED">
        <w:rPr>
          <w:rFonts w:ascii="Times New Roman" w:hAnsi="Times New Roman"/>
          <w:szCs w:val="24"/>
        </w:rPr>
        <w:t>and</w:t>
      </w:r>
    </w:p>
    <w:p w:rsidR="00341FE6" w:rsidRPr="000B57ED" w:rsidRDefault="00341FE6" w:rsidP="00341FE6">
      <w:pPr>
        <w:ind w:left="720"/>
        <w:contextualSpacing/>
        <w:rPr>
          <w:rFonts w:ascii="Times New Roman" w:hAnsi="Times New Roman"/>
          <w:szCs w:val="24"/>
        </w:rPr>
      </w:pPr>
    </w:p>
    <w:p w:rsidR="00341FE6" w:rsidRPr="000B57ED" w:rsidRDefault="00341FE6" w:rsidP="00341FE6">
      <w:pPr>
        <w:tabs>
          <w:tab w:val="left" w:pos="-720"/>
          <w:tab w:val="left" w:pos="-540"/>
          <w:tab w:val="left" w:pos="2160"/>
        </w:tabs>
        <w:overflowPunct w:val="0"/>
        <w:autoSpaceDE w:val="0"/>
        <w:autoSpaceDN w:val="0"/>
        <w:adjustRightInd w:val="0"/>
        <w:ind w:left="2160" w:hanging="720"/>
        <w:textAlignment w:val="baseline"/>
        <w:rPr>
          <w:rFonts w:ascii="Times New Roman" w:hAnsi="Times New Roman"/>
          <w:iCs/>
          <w:szCs w:val="24"/>
        </w:rPr>
      </w:pPr>
      <w:r w:rsidRPr="000B57ED">
        <w:rPr>
          <w:rFonts w:ascii="Times New Roman" w:hAnsi="Times New Roman"/>
          <w:szCs w:val="24"/>
        </w:rPr>
        <w:t>5)</w:t>
      </w:r>
      <w:r w:rsidRPr="000B57ED">
        <w:rPr>
          <w:rFonts w:ascii="Times New Roman" w:hAnsi="Times New Roman"/>
          <w:i/>
          <w:szCs w:val="24"/>
        </w:rPr>
        <w:tab/>
      </w:r>
      <w:r w:rsidRPr="000B57ED">
        <w:rPr>
          <w:rFonts w:ascii="Times New Roman" w:hAnsi="Times New Roman"/>
          <w:iCs/>
          <w:szCs w:val="24"/>
        </w:rPr>
        <w:t>An explanation</w:t>
      </w:r>
      <w:r w:rsidRPr="000B57ED">
        <w:rPr>
          <w:rFonts w:ascii="Times New Roman" w:hAnsi="Times New Roman"/>
          <w:i/>
          <w:szCs w:val="24"/>
        </w:rPr>
        <w:t xml:space="preserve"> why the Agency's previous response, if any, to those issues </w:t>
      </w:r>
      <w:r w:rsidRPr="000B57ED">
        <w:rPr>
          <w:rFonts w:ascii="Times New Roman" w:hAnsi="Times New Roman"/>
          <w:iCs/>
          <w:szCs w:val="24"/>
        </w:rPr>
        <w:t>proposed for review was:</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i/>
          <w:szCs w:val="24"/>
        </w:rPr>
      </w:pPr>
    </w:p>
    <w:p w:rsidR="00341FE6" w:rsidRPr="000B57ED" w:rsidRDefault="00341FE6" w:rsidP="00341FE6">
      <w:pPr>
        <w:tabs>
          <w:tab w:val="left" w:pos="-720"/>
          <w:tab w:val="left" w:pos="-540"/>
        </w:tabs>
        <w:overflowPunct w:val="0"/>
        <w:autoSpaceDE w:val="0"/>
        <w:autoSpaceDN w:val="0"/>
        <w:adjustRightInd w:val="0"/>
        <w:ind w:left="2880" w:hanging="720"/>
        <w:textAlignment w:val="baseline"/>
        <w:rPr>
          <w:rFonts w:ascii="Times New Roman" w:hAnsi="Times New Roman"/>
          <w:i/>
          <w:szCs w:val="24"/>
        </w:rPr>
      </w:pPr>
      <w:r w:rsidRPr="000B57ED">
        <w:rPr>
          <w:rFonts w:ascii="Times New Roman" w:hAnsi="Times New Roman"/>
          <w:szCs w:val="24"/>
        </w:rPr>
        <w:t>A)</w:t>
      </w:r>
      <w:r w:rsidRPr="000B57ED">
        <w:rPr>
          <w:rFonts w:ascii="Times New Roman" w:hAnsi="Times New Roman"/>
          <w:i/>
          <w:szCs w:val="24"/>
        </w:rPr>
        <w:tab/>
        <w:t xml:space="preserve">Clearly erroneous; or </w:t>
      </w:r>
    </w:p>
    <w:p w:rsidR="00341FE6" w:rsidRPr="000B57ED" w:rsidRDefault="00341FE6" w:rsidP="00341FE6">
      <w:pPr>
        <w:tabs>
          <w:tab w:val="left" w:pos="-720"/>
          <w:tab w:val="left" w:pos="-540"/>
        </w:tabs>
        <w:overflowPunct w:val="0"/>
        <w:autoSpaceDE w:val="0"/>
        <w:autoSpaceDN w:val="0"/>
        <w:adjustRightInd w:val="0"/>
        <w:ind w:left="2520"/>
        <w:textAlignment w:val="baseline"/>
        <w:rPr>
          <w:rFonts w:ascii="Times New Roman" w:hAnsi="Times New Roman"/>
          <w:i/>
          <w:szCs w:val="24"/>
        </w:rPr>
      </w:pPr>
    </w:p>
    <w:p w:rsidR="00341FE6" w:rsidRPr="000B57ED" w:rsidRDefault="00341FE6" w:rsidP="00341FE6">
      <w:pPr>
        <w:tabs>
          <w:tab w:val="left" w:pos="-720"/>
          <w:tab w:val="left" w:pos="-540"/>
        </w:tabs>
        <w:ind w:left="2880" w:hanging="720"/>
        <w:contextualSpacing/>
        <w:rPr>
          <w:rFonts w:ascii="Times New Roman" w:hAnsi="Times New Roman"/>
          <w:i/>
          <w:szCs w:val="24"/>
        </w:rPr>
      </w:pPr>
      <w:r w:rsidRPr="000B57ED">
        <w:rPr>
          <w:rFonts w:ascii="Times New Roman" w:hAnsi="Times New Roman"/>
          <w:szCs w:val="24"/>
        </w:rPr>
        <w:t>B)</w:t>
      </w:r>
      <w:r w:rsidRPr="000B57ED">
        <w:rPr>
          <w:rFonts w:ascii="Times New Roman" w:hAnsi="Times New Roman"/>
          <w:i/>
          <w:szCs w:val="24"/>
        </w:rPr>
        <w:tab/>
        <w:t xml:space="preserve">An exercise of discretion or an important policy consideration that the Board should, in its discretion, review.  </w:t>
      </w:r>
      <w:r w:rsidRPr="000B57ED">
        <w:rPr>
          <w:rFonts w:ascii="Times New Roman" w:hAnsi="Times New Roman"/>
          <w:szCs w:val="24"/>
        </w:rPr>
        <w:t>[415 ILCS 5/40.3(a)(2)]</w:t>
      </w:r>
    </w:p>
    <w:p w:rsidR="00341FE6" w:rsidRPr="000B57ED" w:rsidRDefault="00341FE6" w:rsidP="00341FE6">
      <w:pPr>
        <w:tabs>
          <w:tab w:val="left" w:pos="-720"/>
          <w:tab w:val="left" w:pos="-540"/>
        </w:tabs>
        <w:overflowPunct w:val="0"/>
        <w:autoSpaceDE w:val="0"/>
        <w:autoSpaceDN w:val="0"/>
        <w:adjustRightInd w:val="0"/>
        <w:ind w:left="1980"/>
        <w:textAlignment w:val="baseline"/>
        <w:rPr>
          <w:rFonts w:ascii="Times New Roman" w:hAnsi="Times New Roman"/>
          <w:iCs/>
          <w:szCs w:val="24"/>
        </w:rPr>
      </w:pPr>
    </w:p>
    <w:p w:rsidR="00341FE6" w:rsidRPr="000B57ED" w:rsidRDefault="00341FE6" w:rsidP="00341FE6">
      <w:pPr>
        <w:overflowPunct w:val="0"/>
        <w:autoSpaceDE w:val="0"/>
        <w:autoSpaceDN w:val="0"/>
        <w:adjustRightInd w:val="0"/>
        <w:ind w:left="1530" w:hanging="810"/>
        <w:contextualSpacing/>
        <w:textAlignment w:val="baseline"/>
        <w:rPr>
          <w:rFonts w:ascii="Times New Roman" w:hAnsi="Times New Roman"/>
          <w:szCs w:val="24"/>
        </w:rPr>
      </w:pPr>
      <w:r w:rsidRPr="000B57ED">
        <w:rPr>
          <w:rFonts w:ascii="Times New Roman" w:hAnsi="Times New Roman"/>
          <w:szCs w:val="24"/>
        </w:rPr>
        <w:t>c)</w:t>
      </w:r>
      <w:r w:rsidRPr="000B57ED">
        <w:rPr>
          <w:rFonts w:ascii="Times New Roman" w:hAnsi="Times New Roman"/>
          <w:szCs w:val="24"/>
        </w:rPr>
        <w:tab/>
        <w:t>A petition under Section 105.604(b) must include the date that a complete permit application for a PSD permit was submitted to the Agency and an explanation as to why the submittal made on that date made the application complete.</w:t>
      </w:r>
    </w:p>
    <w:p w:rsidR="00341FE6" w:rsidRPr="000B57E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d)</w:t>
      </w:r>
      <w:r w:rsidRPr="000B57ED">
        <w:rPr>
          <w:rFonts w:ascii="Times New Roman" w:hAnsi="Times New Roman"/>
          <w:szCs w:val="24"/>
        </w:rPr>
        <w:tab/>
        <w:t xml:space="preserve">A petition under Section 105.604(a) or (c) may include a request to stay the effectiveness of any final Agency action on a PSD permit application until final action is taken by the Board under Section 40.3 of the Act.  Any stay request must include a clear delineation of all the contested conditions of the PSD permit.  To the extent that a stay of any or </w:t>
      </w:r>
      <w:proofErr w:type="gramStart"/>
      <w:r w:rsidRPr="000B57ED">
        <w:rPr>
          <w:rFonts w:ascii="Times New Roman" w:hAnsi="Times New Roman"/>
          <w:szCs w:val="24"/>
        </w:rPr>
        <w:t>all of</w:t>
      </w:r>
      <w:proofErr w:type="gramEnd"/>
      <w:r w:rsidRPr="000B57ED">
        <w:rPr>
          <w:rFonts w:ascii="Times New Roman" w:hAnsi="Times New Roman"/>
          <w:szCs w:val="24"/>
        </w:rPr>
        <w:t xml:space="preserve"> the uncontested conditions of the permit is sought, any stay request must indicate how these uncontested conditions would be affected by the Board's review of the contested conditions.</w:t>
      </w:r>
    </w:p>
    <w:p w:rsidR="00341FE6" w:rsidRPr="000B57ED" w:rsidRDefault="00341FE6" w:rsidP="00341FE6">
      <w:pPr>
        <w:tabs>
          <w:tab w:val="left" w:pos="-720"/>
          <w:tab w:val="left" w:pos="-540"/>
        </w:tabs>
        <w:ind w:left="2160"/>
        <w:contextualSpacing/>
        <w:rPr>
          <w:rFonts w:ascii="Times New Roman" w:hAnsi="Times New Roman"/>
          <w:szCs w:val="24"/>
        </w:rPr>
      </w:pPr>
    </w:p>
    <w:p w:rsidR="00341FE6" w:rsidRPr="000B57ED" w:rsidRDefault="00341FE6" w:rsidP="00341FE6">
      <w:pPr>
        <w:overflowPunct w:val="0"/>
        <w:autoSpaceDE w:val="0"/>
        <w:autoSpaceDN w:val="0"/>
        <w:adjustRightInd w:val="0"/>
        <w:ind w:left="1440" w:hanging="720"/>
        <w:textAlignment w:val="baseline"/>
        <w:rPr>
          <w:rFonts w:ascii="Times New Roman" w:hAnsi="Times New Roman"/>
          <w:szCs w:val="24"/>
        </w:rPr>
      </w:pPr>
      <w:r w:rsidRPr="000B57ED">
        <w:rPr>
          <w:rFonts w:ascii="Times New Roman" w:hAnsi="Times New Roman"/>
          <w:szCs w:val="24"/>
        </w:rPr>
        <w:t>e)</w:t>
      </w:r>
      <w:r w:rsidRPr="000B57ED">
        <w:rPr>
          <w:rFonts w:ascii="Times New Roman" w:hAnsi="Times New Roman"/>
          <w:szCs w:val="24"/>
        </w:rPr>
        <w:tab/>
        <w:t>For petitions under Section 105.604(c), any stay request must also demonstrate:</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numPr>
          <w:ilvl w:val="0"/>
          <w:numId w:val="13"/>
        </w:numPr>
        <w:tabs>
          <w:tab w:val="left" w:pos="-720"/>
          <w:tab w:val="left" w:pos="-540"/>
        </w:tabs>
        <w:overflowPunct w:val="0"/>
        <w:autoSpaceDE w:val="0"/>
        <w:autoSpaceDN w:val="0"/>
        <w:adjustRightInd w:val="0"/>
        <w:contextualSpacing/>
        <w:textAlignment w:val="baseline"/>
        <w:rPr>
          <w:rFonts w:ascii="Times New Roman" w:hAnsi="Times New Roman"/>
          <w:szCs w:val="24"/>
        </w:rPr>
      </w:pPr>
      <w:r w:rsidRPr="000B57ED">
        <w:rPr>
          <w:rFonts w:ascii="Times New Roman" w:hAnsi="Times New Roman"/>
          <w:i/>
          <w:szCs w:val="24"/>
        </w:rPr>
        <w:t>That an immediate stay is required in order to preserve the status quo without endangering the public</w:t>
      </w:r>
      <w:r w:rsidRPr="000B57ED">
        <w:rPr>
          <w:rFonts w:ascii="Times New Roman" w:hAnsi="Times New Roman"/>
          <w:szCs w:val="24"/>
        </w:rPr>
        <w:t>;</w:t>
      </w:r>
    </w:p>
    <w:p w:rsidR="00341FE6" w:rsidRPr="000B57ED" w:rsidRDefault="00341FE6" w:rsidP="00341FE6">
      <w:pPr>
        <w:tabs>
          <w:tab w:val="left" w:pos="-720"/>
          <w:tab w:val="left" w:pos="-540"/>
        </w:tabs>
        <w:overflowPunct w:val="0"/>
        <w:autoSpaceDE w:val="0"/>
        <w:autoSpaceDN w:val="0"/>
        <w:adjustRightInd w:val="0"/>
        <w:ind w:left="2160"/>
        <w:contextualSpacing/>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0B57ED">
        <w:rPr>
          <w:rFonts w:ascii="Times New Roman" w:hAnsi="Times New Roman"/>
          <w:szCs w:val="24"/>
        </w:rPr>
        <w:t>2)</w:t>
      </w:r>
      <w:r w:rsidRPr="000B57ED">
        <w:rPr>
          <w:rFonts w:ascii="Times New Roman" w:hAnsi="Times New Roman"/>
          <w:szCs w:val="24"/>
        </w:rPr>
        <w:tab/>
      </w:r>
      <w:r w:rsidRPr="000B57ED">
        <w:rPr>
          <w:rFonts w:ascii="Times New Roman" w:hAnsi="Times New Roman"/>
          <w:i/>
          <w:szCs w:val="24"/>
        </w:rPr>
        <w:t>That it is not contrary to public policy; and</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0B57ED">
        <w:rPr>
          <w:rFonts w:ascii="Times New Roman" w:hAnsi="Times New Roman"/>
          <w:szCs w:val="24"/>
        </w:rPr>
        <w:lastRenderedPageBreak/>
        <w:t>3)</w:t>
      </w:r>
      <w:r w:rsidRPr="000B57ED">
        <w:rPr>
          <w:rFonts w:ascii="Times New Roman" w:hAnsi="Times New Roman"/>
          <w:szCs w:val="24"/>
        </w:rPr>
        <w:tab/>
      </w:r>
      <w:r w:rsidRPr="000B57ED">
        <w:rPr>
          <w:rFonts w:ascii="Times New Roman" w:hAnsi="Times New Roman"/>
          <w:i/>
          <w:szCs w:val="24"/>
        </w:rPr>
        <w:t>That there is a reasonable likelihood of success on the merits</w:t>
      </w:r>
      <w:r w:rsidRPr="000B57ED">
        <w:rPr>
          <w:rFonts w:ascii="Times New Roman" w:hAnsi="Times New Roman"/>
          <w:szCs w:val="24"/>
        </w:rPr>
        <w:t>. [415 ILCS 5/40.3(d)(3)]</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effective September 4, 2020)</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105.610  Board</w:t>
      </w:r>
      <w:proofErr w:type="gramEnd"/>
      <w:r w:rsidRPr="00D5791D">
        <w:rPr>
          <w:rFonts w:ascii="Times New Roman" w:hAnsi="Times New Roman"/>
          <w:b/>
          <w:szCs w:val="24"/>
        </w:rPr>
        <w:t xml:space="preserve"> Standards for Granting Stays</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r>
      <w:r w:rsidRPr="00D5791D">
        <w:rPr>
          <w:rFonts w:ascii="Times New Roman" w:hAnsi="Times New Roman"/>
          <w:i/>
          <w:szCs w:val="24"/>
        </w:rPr>
        <w:t xml:space="preserve">If requested by the </w:t>
      </w:r>
      <w:r w:rsidRPr="00D5791D">
        <w:rPr>
          <w:rFonts w:ascii="Times New Roman" w:hAnsi="Times New Roman"/>
          <w:iCs/>
          <w:szCs w:val="24"/>
        </w:rPr>
        <w:t xml:space="preserve">permit </w:t>
      </w:r>
      <w:r w:rsidRPr="00D5791D">
        <w:rPr>
          <w:rFonts w:ascii="Times New Roman" w:hAnsi="Times New Roman"/>
          <w:i/>
          <w:szCs w:val="24"/>
        </w:rPr>
        <w:t xml:space="preserve">applicant, the Board may stay the effectiveness of any final Agency action on a PSD permit application during the pendency of the review process.  In </w:t>
      </w:r>
      <w:r>
        <w:rPr>
          <w:rFonts w:ascii="Times New Roman" w:hAnsi="Times New Roman"/>
          <w:iCs/>
          <w:szCs w:val="24"/>
        </w:rPr>
        <w:t>these</w:t>
      </w:r>
      <w:r w:rsidRPr="00D5791D">
        <w:rPr>
          <w:rFonts w:ascii="Times New Roman" w:hAnsi="Times New Roman"/>
          <w:i/>
          <w:szCs w:val="24"/>
        </w:rPr>
        <w:t xml:space="preserve"> cases, the Board shall stay the effectiveness of all the contested conditions of the PSD permit and may stay the effectiveness of any or all uncontested conditions only if the Board determines that the uncontested conditions would be affected by its review of contested conditions.  Any stays granted by the Board shall be deemed effective upon the date of final Agency action appealed by the applicant.</w:t>
      </w:r>
      <w:r w:rsidRPr="00D5791D">
        <w:rPr>
          <w:rFonts w:ascii="Times New Roman" w:hAnsi="Times New Roman"/>
          <w:szCs w:val="24"/>
        </w:rPr>
        <w:t xml:space="preserve">  [415 ILCS 5/40.3(d)(2)]</w:t>
      </w:r>
    </w:p>
    <w:p w:rsidR="00341FE6" w:rsidRPr="00D5791D" w:rsidRDefault="00341FE6" w:rsidP="00341FE6">
      <w:pPr>
        <w:tabs>
          <w:tab w:val="left" w:pos="-720"/>
          <w:tab w:val="left" w:pos="-540"/>
        </w:tabs>
        <w:ind w:left="1440"/>
        <w:contextualSpacing/>
        <w:rPr>
          <w:rFonts w:ascii="Times New Roman" w:hAnsi="Times New Roman"/>
          <w:i/>
          <w:szCs w:val="24"/>
        </w:rPr>
      </w:pPr>
    </w:p>
    <w:p w:rsidR="00341FE6" w:rsidRPr="00D5791D" w:rsidRDefault="00341FE6" w:rsidP="00341FE6">
      <w:pPr>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b)</w:t>
      </w:r>
      <w:r w:rsidRPr="00D5791D">
        <w:rPr>
          <w:rFonts w:ascii="Times New Roman" w:hAnsi="Times New Roman"/>
          <w:i/>
          <w:szCs w:val="24"/>
        </w:rPr>
        <w:tab/>
        <w:t xml:space="preserve">If requested by a party other than the </w:t>
      </w:r>
      <w:r w:rsidRPr="00D5791D">
        <w:rPr>
          <w:rFonts w:ascii="Times New Roman" w:hAnsi="Times New Roman"/>
          <w:iCs/>
          <w:szCs w:val="24"/>
        </w:rPr>
        <w:t>permit</w:t>
      </w:r>
      <w:r w:rsidRPr="00D5791D">
        <w:rPr>
          <w:rFonts w:ascii="Times New Roman" w:hAnsi="Times New Roman"/>
          <w:i/>
          <w:szCs w:val="24"/>
        </w:rPr>
        <w:t xml:space="preserve"> applicant, the Board may stay the effectiveness of any final Agency action on a PSD permit application during the pendency of the review process.  In </w:t>
      </w:r>
      <w:r>
        <w:rPr>
          <w:rFonts w:ascii="Times New Roman" w:hAnsi="Times New Roman"/>
          <w:iCs/>
          <w:szCs w:val="24"/>
        </w:rPr>
        <w:t>these</w:t>
      </w:r>
      <w:r w:rsidRPr="00D5791D">
        <w:rPr>
          <w:rFonts w:ascii="Times New Roman" w:hAnsi="Times New Roman"/>
          <w:i/>
          <w:szCs w:val="24"/>
        </w:rPr>
        <w:t xml:space="preserve"> cases, the Board may stay the effectiveness of all the contested conditions of the PSD permit and may stay the effectiveness of any or all uncontested conditions only if the Board determines that the uncontested conditions would be affected by its review of contested conditions.  The party requesting the stay has the burden of demonstrating that an immediate stay is required in order to preserve the status quo without endangering the public, that it is not contrary to public policy, and that there is a reasonable likelihood of success on the merits.  Any stays granted by the Board shall be deemed effective upon the date of final Agency action appealed under </w:t>
      </w:r>
      <w:r w:rsidRPr="00D5791D">
        <w:rPr>
          <w:rFonts w:ascii="Times New Roman" w:hAnsi="Times New Roman"/>
          <w:iCs/>
          <w:szCs w:val="24"/>
        </w:rPr>
        <w:t xml:space="preserve">Section 105.606 </w:t>
      </w:r>
      <w:r w:rsidRPr="00D5791D">
        <w:rPr>
          <w:rFonts w:ascii="Times New Roman" w:hAnsi="Times New Roman"/>
          <w:i/>
          <w:szCs w:val="24"/>
        </w:rPr>
        <w:t xml:space="preserve">and shall remain in effect until a decision is issued by the Board on the petition.  </w:t>
      </w:r>
      <w:r w:rsidRPr="00D5791D">
        <w:rPr>
          <w:rFonts w:ascii="Times New Roman" w:hAnsi="Times New Roman"/>
          <w:szCs w:val="24"/>
        </w:rPr>
        <w:t>[415 ILCS 5/40.3(d)(3)]</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effective September 4, 2020)</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105.612  The</w:t>
      </w:r>
      <w:proofErr w:type="gramEnd"/>
      <w:r w:rsidRPr="00D5791D">
        <w:rPr>
          <w:rFonts w:ascii="Times New Roman" w:hAnsi="Times New Roman"/>
          <w:b/>
          <w:szCs w:val="24"/>
        </w:rPr>
        <w:t xml:space="preserve"> Agency Record</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t>The Agency must file a copy of its entire Agency record of its decision with the Clerk in accordance with Section 105.116.</w:t>
      </w:r>
    </w:p>
    <w:p w:rsidR="00341FE6" w:rsidRPr="00D5791D" w:rsidRDefault="00341FE6" w:rsidP="00341FE6">
      <w:pPr>
        <w:widowControl w:val="0"/>
        <w:overflowPunct w:val="0"/>
        <w:autoSpaceDE w:val="0"/>
        <w:autoSpaceDN w:val="0"/>
        <w:adjustRightInd w:val="0"/>
        <w:ind w:left="720"/>
        <w:textAlignment w:val="baseline"/>
        <w:rPr>
          <w:rFonts w:ascii="Times New Roman" w:hAnsi="Times New Roman"/>
          <w:szCs w:val="24"/>
        </w:rPr>
      </w:pPr>
    </w:p>
    <w:p w:rsidR="00341FE6" w:rsidRPr="00D5791D" w:rsidRDefault="00341FE6" w:rsidP="00341FE6">
      <w:pPr>
        <w:widowControl w:val="0"/>
        <w:ind w:left="720"/>
        <w:contextualSpacing/>
        <w:rPr>
          <w:rFonts w:ascii="Times New Roman" w:hAnsi="Times New Roman"/>
          <w:szCs w:val="24"/>
        </w:rPr>
      </w:pPr>
      <w:r w:rsidRPr="00D5791D">
        <w:rPr>
          <w:rFonts w:ascii="Times New Roman" w:hAnsi="Times New Roman"/>
          <w:szCs w:val="24"/>
        </w:rPr>
        <w:t>b)</w:t>
      </w:r>
      <w:r w:rsidRPr="00D5791D">
        <w:rPr>
          <w:rFonts w:ascii="Times New Roman" w:hAnsi="Times New Roman"/>
          <w:szCs w:val="24"/>
        </w:rPr>
        <w:tab/>
        <w:t>The Agency record must include:</w:t>
      </w:r>
    </w:p>
    <w:p w:rsidR="00341FE6" w:rsidRPr="00D5791D" w:rsidRDefault="00341FE6" w:rsidP="00341FE6">
      <w:pPr>
        <w:widowControl w:val="0"/>
        <w:overflowPunct w:val="0"/>
        <w:autoSpaceDE w:val="0"/>
        <w:autoSpaceDN w:val="0"/>
        <w:adjustRightInd w:val="0"/>
        <w:ind w:left="720" w:hanging="360"/>
        <w:textAlignment w:val="baseline"/>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1)</w:t>
      </w:r>
      <w:r w:rsidRPr="00D5791D">
        <w:rPr>
          <w:rFonts w:ascii="Times New Roman" w:hAnsi="Times New Roman"/>
          <w:szCs w:val="24"/>
        </w:rPr>
        <w:tab/>
        <w:t>Any permit application or other request that resulted in the Agency's final decision;</w:t>
      </w:r>
    </w:p>
    <w:p w:rsidR="00341FE6" w:rsidRPr="00D5791D" w:rsidRDefault="00341FE6" w:rsidP="00341FE6">
      <w:pPr>
        <w:widowControl w:val="0"/>
        <w:ind w:left="1800"/>
        <w:contextualSpacing/>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2)</w:t>
      </w:r>
      <w:r w:rsidRPr="00D5791D">
        <w:rPr>
          <w:rFonts w:ascii="Times New Roman" w:hAnsi="Times New Roman"/>
          <w:szCs w:val="24"/>
        </w:rPr>
        <w:tab/>
        <w:t>Correspondence with the applicant and any documents or material submitted by the applicant to the Agency related to the permit application;</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overflowPunct w:val="0"/>
        <w:autoSpaceDE w:val="0"/>
        <w:autoSpaceDN w:val="0"/>
        <w:adjustRightInd w:val="0"/>
        <w:ind w:firstLine="1440"/>
        <w:textAlignment w:val="baseline"/>
        <w:rPr>
          <w:rFonts w:ascii="Times New Roman" w:hAnsi="Times New Roman"/>
          <w:szCs w:val="24"/>
        </w:rPr>
      </w:pPr>
      <w:r w:rsidRPr="00D5791D">
        <w:rPr>
          <w:rFonts w:ascii="Times New Roman" w:hAnsi="Times New Roman"/>
          <w:szCs w:val="24"/>
        </w:rPr>
        <w:lastRenderedPageBreak/>
        <w:t>3)</w:t>
      </w:r>
      <w:r w:rsidRPr="00D5791D">
        <w:rPr>
          <w:rFonts w:ascii="Times New Roman" w:hAnsi="Times New Roman"/>
          <w:szCs w:val="24"/>
        </w:rPr>
        <w:tab/>
        <w:t>The project summary, statement of basis, or fact sheet;</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4)</w:t>
      </w:r>
      <w:r w:rsidRPr="00D5791D">
        <w:rPr>
          <w:rFonts w:ascii="Times New Roman" w:hAnsi="Times New Roman"/>
          <w:szCs w:val="24"/>
        </w:rPr>
        <w:tab/>
        <w:t>The Agency public hearing record of any Agency public hearing held under 35 Ill. Adm. Code 252.205, including any transcripts and exhibits;</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5)</w:t>
      </w:r>
      <w:r w:rsidRPr="00D5791D">
        <w:rPr>
          <w:rFonts w:ascii="Times New Roman" w:hAnsi="Times New Roman"/>
          <w:szCs w:val="24"/>
        </w:rPr>
        <w:tab/>
        <w:t>All written comments received during the Agency public comment period under 35 Ill. Adm. Code 252.201, including any extension or reopening under 35 Ill. Adm. Code 252.208;</w:t>
      </w:r>
    </w:p>
    <w:p w:rsidR="00341FE6" w:rsidRPr="00D5791D" w:rsidRDefault="00341FE6" w:rsidP="00341FE6">
      <w:pPr>
        <w:ind w:left="720" w:firstLine="144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6)</w:t>
      </w:r>
      <w:r w:rsidRPr="00D5791D">
        <w:rPr>
          <w:rFonts w:ascii="Times New Roman" w:hAnsi="Times New Roman"/>
          <w:szCs w:val="24"/>
        </w:rPr>
        <w:tab/>
        <w:t>The response to comments required by 35 Ill. Adm. Code 252.210 and any new material placed in the Agency record under that Section;</w:t>
      </w:r>
    </w:p>
    <w:p w:rsidR="00341FE6" w:rsidRPr="00D5791D" w:rsidRDefault="00341FE6" w:rsidP="00341FE6">
      <w:pPr>
        <w:ind w:left="2160" w:hanging="72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7)</w:t>
      </w:r>
      <w:r w:rsidRPr="00D5791D">
        <w:rPr>
          <w:rFonts w:ascii="Times New Roman" w:hAnsi="Times New Roman"/>
          <w:szCs w:val="24"/>
        </w:rPr>
        <w:tab/>
        <w:t xml:space="preserve">The final permit; and </w:t>
      </w:r>
    </w:p>
    <w:p w:rsidR="00341FE6" w:rsidRPr="00D5791D" w:rsidRDefault="00341FE6" w:rsidP="00341FE6">
      <w:pPr>
        <w:ind w:left="2160" w:hanging="720"/>
        <w:contextualSpacing/>
        <w:rPr>
          <w:rFonts w:ascii="Times New Roman" w:hAnsi="Times New Roman"/>
          <w:szCs w:val="24"/>
        </w:rPr>
      </w:pPr>
    </w:p>
    <w:p w:rsidR="00341FE6" w:rsidRPr="00D5791D" w:rsidRDefault="00341FE6" w:rsidP="00341FE6">
      <w:pPr>
        <w:widowControl w:val="0"/>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8)</w:t>
      </w:r>
      <w:r w:rsidRPr="00D5791D">
        <w:rPr>
          <w:rFonts w:ascii="Times New Roman" w:hAnsi="Times New Roman"/>
          <w:szCs w:val="24"/>
        </w:rPr>
        <w:tab/>
        <w:t>Any other information the Agency relied upon in making its final decision.</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r>
        <w:rPr>
          <w:rFonts w:ascii="Times New Roman" w:hAnsi="Times New Roman"/>
          <w:szCs w:val="24"/>
        </w:rPr>
        <w:t>, effective September 4, 2020)</w:t>
      </w:r>
    </w:p>
    <w:p w:rsidR="00341FE6" w:rsidRPr="000B57E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r w:rsidRPr="00D5791D">
        <w:rPr>
          <w:rFonts w:ascii="Times New Roman" w:hAnsi="Times New Roman"/>
          <w:b/>
          <w:szCs w:val="24"/>
        </w:rPr>
        <w:t xml:space="preserve">Section </w:t>
      </w:r>
      <w:proofErr w:type="gramStart"/>
      <w:r w:rsidRPr="00D5791D">
        <w:rPr>
          <w:rFonts w:ascii="Times New Roman" w:hAnsi="Times New Roman"/>
          <w:b/>
          <w:szCs w:val="24"/>
        </w:rPr>
        <w:t>105.614  Board</w:t>
      </w:r>
      <w:proofErr w:type="gramEnd"/>
      <w:r w:rsidRPr="00D5791D">
        <w:rPr>
          <w:rFonts w:ascii="Times New Roman" w:hAnsi="Times New Roman"/>
          <w:b/>
          <w:szCs w:val="24"/>
        </w:rPr>
        <w:t xml:space="preserve"> Hearing</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b/>
          <w:szCs w:val="24"/>
        </w:rPr>
      </w:pP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r w:rsidRPr="00D5791D">
        <w:rPr>
          <w:rFonts w:ascii="Times New Roman" w:hAnsi="Times New Roman"/>
          <w:szCs w:val="24"/>
        </w:rPr>
        <w:t xml:space="preserve">Except as provided in subsections (a) and (b), the Board will conduct a public hearing, in accordance with 35 Ill. Adm. Code 101.Subpart F, upon an appropriately filed petition for review under this Subpart.  </w:t>
      </w:r>
      <w:r w:rsidRPr="00D5791D">
        <w:rPr>
          <w:rFonts w:ascii="Times New Roman" w:hAnsi="Times New Roman"/>
          <w:i/>
          <w:szCs w:val="24"/>
        </w:rPr>
        <w:t>The</w:t>
      </w:r>
      <w:r w:rsidRPr="00D5791D">
        <w:rPr>
          <w:rFonts w:ascii="Times New Roman" w:hAnsi="Times New Roman"/>
          <w:szCs w:val="24"/>
        </w:rPr>
        <w:t xml:space="preserve"> hearing and </w:t>
      </w:r>
      <w:r w:rsidRPr="00D5791D">
        <w:rPr>
          <w:rFonts w:ascii="Times New Roman" w:hAnsi="Times New Roman"/>
          <w:i/>
          <w:szCs w:val="24"/>
        </w:rPr>
        <w:t xml:space="preserve">decision of the Board shall be based exclusively on the </w:t>
      </w:r>
      <w:r w:rsidRPr="00D5791D">
        <w:rPr>
          <w:rFonts w:ascii="Times New Roman" w:hAnsi="Times New Roman"/>
          <w:szCs w:val="24"/>
        </w:rPr>
        <w:t>Agency</w:t>
      </w:r>
      <w:r w:rsidRPr="00D5791D">
        <w:rPr>
          <w:rFonts w:ascii="Times New Roman" w:hAnsi="Times New Roman"/>
          <w:i/>
          <w:szCs w:val="24"/>
        </w:rPr>
        <w:t xml:space="preserve"> record</w:t>
      </w:r>
      <w:r w:rsidRPr="00D5791D">
        <w:rPr>
          <w:rFonts w:ascii="Times New Roman" w:hAnsi="Times New Roman"/>
          <w:szCs w:val="24"/>
        </w:rPr>
        <w:t xml:space="preserve"> at the time the permit or decision was issued, </w:t>
      </w:r>
      <w:r w:rsidRPr="00D5791D">
        <w:rPr>
          <w:rFonts w:ascii="Times New Roman" w:hAnsi="Times New Roman"/>
          <w:i/>
          <w:szCs w:val="24"/>
        </w:rPr>
        <w:t xml:space="preserve">unless the parties agree to supplement the </w:t>
      </w:r>
      <w:r w:rsidRPr="00D5791D">
        <w:rPr>
          <w:rFonts w:ascii="Times New Roman" w:hAnsi="Times New Roman"/>
          <w:iCs/>
          <w:szCs w:val="24"/>
        </w:rPr>
        <w:t>Agency</w:t>
      </w:r>
      <w:r w:rsidRPr="00D5791D">
        <w:rPr>
          <w:rFonts w:ascii="Times New Roman" w:hAnsi="Times New Roman"/>
          <w:i/>
          <w:szCs w:val="24"/>
        </w:rPr>
        <w:t xml:space="preserve"> record</w:t>
      </w:r>
      <w:r w:rsidRPr="00D5791D">
        <w:rPr>
          <w:rFonts w:ascii="Times New Roman" w:hAnsi="Times New Roman"/>
          <w:szCs w:val="24"/>
        </w:rPr>
        <w:t>.</w:t>
      </w:r>
      <w:r w:rsidRPr="00D5791D" w:rsidDel="008A0B15">
        <w:rPr>
          <w:rFonts w:ascii="Times New Roman" w:hAnsi="Times New Roman"/>
          <w:szCs w:val="24"/>
        </w:rPr>
        <w:t xml:space="preserve"> </w:t>
      </w:r>
      <w:r w:rsidRPr="00D5791D">
        <w:rPr>
          <w:rFonts w:ascii="Times New Roman" w:hAnsi="Times New Roman"/>
          <w:szCs w:val="24"/>
        </w:rPr>
        <w:t xml:space="preserve"> Any PSD permit issued by the Agency must be upheld by the Board if the technical decisions contained in the permit reflect considered judgment by the Agency.  [415 ILCS 5/40.3(d)(1)]</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a)</w:t>
      </w:r>
      <w:r w:rsidRPr="00D5791D">
        <w:rPr>
          <w:rFonts w:ascii="Times New Roman" w:hAnsi="Times New Roman"/>
          <w:szCs w:val="24"/>
        </w:rPr>
        <w:tab/>
        <w:t>The Board will not hold a hearing on a petition for review under this Subpart if the Board disposes of the petition on a motion for summary judgment brought under 35 Ill. Adm. Code 101.516.</w:t>
      </w:r>
    </w:p>
    <w:p w:rsidR="00341FE6" w:rsidRPr="00D5791D" w:rsidRDefault="00341FE6" w:rsidP="00341FE6">
      <w:pPr>
        <w:ind w:left="720"/>
        <w:contextualSpacing/>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b)</w:t>
      </w:r>
      <w:r w:rsidRPr="00D5791D">
        <w:rPr>
          <w:rFonts w:ascii="Times New Roman" w:hAnsi="Times New Roman"/>
          <w:szCs w:val="24"/>
        </w:rPr>
        <w:tab/>
        <w:t>The Board will not hold a hearing on a petition for review under this Subpart if the Board determines that:</w:t>
      </w: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1)</w:t>
      </w:r>
      <w:r w:rsidRPr="00D5791D">
        <w:rPr>
          <w:rFonts w:ascii="Times New Roman" w:hAnsi="Times New Roman"/>
          <w:szCs w:val="24"/>
        </w:rPr>
        <w:tab/>
        <w:t xml:space="preserve">The petition is </w:t>
      </w:r>
      <w:r w:rsidRPr="00D5791D">
        <w:rPr>
          <w:rFonts w:ascii="Times New Roman" w:hAnsi="Times New Roman"/>
          <w:i/>
          <w:szCs w:val="24"/>
        </w:rPr>
        <w:t>frivolous</w:t>
      </w:r>
      <w:r w:rsidRPr="00D5791D">
        <w:rPr>
          <w:rFonts w:ascii="Times New Roman" w:hAnsi="Times New Roman"/>
          <w:szCs w:val="24"/>
        </w:rPr>
        <w:t>; or</w:t>
      </w: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2160" w:hanging="720"/>
        <w:textAlignment w:val="baseline"/>
        <w:rPr>
          <w:rFonts w:ascii="Times New Roman" w:hAnsi="Times New Roman"/>
          <w:szCs w:val="24"/>
        </w:rPr>
      </w:pPr>
      <w:r w:rsidRPr="00D5791D">
        <w:rPr>
          <w:rFonts w:ascii="Times New Roman" w:hAnsi="Times New Roman"/>
          <w:szCs w:val="24"/>
        </w:rPr>
        <w:t>2)</w:t>
      </w:r>
      <w:r w:rsidRPr="00D5791D">
        <w:rPr>
          <w:rFonts w:ascii="Times New Roman" w:hAnsi="Times New Roman"/>
          <w:szCs w:val="24"/>
        </w:rPr>
        <w:tab/>
        <w:t>The petition lacks</w:t>
      </w:r>
      <w:r w:rsidRPr="00D5791D">
        <w:rPr>
          <w:rFonts w:ascii="Times New Roman" w:hAnsi="Times New Roman"/>
          <w:i/>
          <w:szCs w:val="24"/>
        </w:rPr>
        <w:t xml:space="preserve"> facially adequate factual statements</w:t>
      </w:r>
      <w:r w:rsidRPr="00D5791D">
        <w:rPr>
          <w:rFonts w:ascii="Times New Roman" w:hAnsi="Times New Roman"/>
          <w:szCs w:val="24"/>
        </w:rPr>
        <w:t xml:space="preserve"> as required by Section 105.608 [415 ILCS 5/40.3(a)(2)].</w:t>
      </w:r>
    </w:p>
    <w:p w:rsidR="00341FE6" w:rsidRPr="00D5791D"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Pr="00D5791D" w:rsidRDefault="00341FE6" w:rsidP="00341FE6">
      <w:pPr>
        <w:tabs>
          <w:tab w:val="left" w:pos="-720"/>
          <w:tab w:val="left" w:pos="-540"/>
        </w:tabs>
        <w:overflowPunct w:val="0"/>
        <w:autoSpaceDE w:val="0"/>
        <w:autoSpaceDN w:val="0"/>
        <w:adjustRightInd w:val="0"/>
        <w:ind w:left="1440" w:hanging="720"/>
        <w:textAlignment w:val="baseline"/>
        <w:rPr>
          <w:rFonts w:ascii="Times New Roman" w:hAnsi="Times New Roman"/>
          <w:szCs w:val="24"/>
        </w:rPr>
      </w:pPr>
      <w:r w:rsidRPr="00D5791D">
        <w:rPr>
          <w:rFonts w:ascii="Times New Roman" w:hAnsi="Times New Roman"/>
          <w:szCs w:val="24"/>
        </w:rPr>
        <w:t>c)</w:t>
      </w:r>
      <w:r w:rsidRPr="00D5791D">
        <w:rPr>
          <w:rFonts w:ascii="Times New Roman" w:hAnsi="Times New Roman"/>
          <w:szCs w:val="24"/>
        </w:rPr>
        <w:tab/>
        <w:t>If the Board determines to hold a hearing, the Clerk will give notice of the hearing under 35 Ill. Adm. Code 101.602.</w:t>
      </w:r>
    </w:p>
    <w:p w:rsidR="00341FE6" w:rsidRDefault="00341FE6" w:rsidP="00341FE6">
      <w:pPr>
        <w:tabs>
          <w:tab w:val="left" w:pos="-720"/>
          <w:tab w:val="left" w:pos="-540"/>
        </w:tabs>
        <w:overflowPunct w:val="0"/>
        <w:autoSpaceDE w:val="0"/>
        <w:autoSpaceDN w:val="0"/>
        <w:adjustRightInd w:val="0"/>
        <w:textAlignment w:val="baseline"/>
        <w:rPr>
          <w:rFonts w:ascii="Times New Roman" w:hAnsi="Times New Roman"/>
          <w:szCs w:val="24"/>
        </w:rPr>
      </w:pPr>
    </w:p>
    <w:p w:rsidR="00341FE6" w:rsidRDefault="00341FE6" w:rsidP="00341FE6">
      <w:pPr>
        <w:tabs>
          <w:tab w:val="left" w:pos="-720"/>
          <w:tab w:val="left" w:pos="-540"/>
        </w:tabs>
        <w:rPr>
          <w:rFonts w:ascii="Times New Roman" w:hAnsi="Times New Roman"/>
          <w:szCs w:val="24"/>
        </w:rPr>
      </w:pPr>
      <w:r>
        <w:rPr>
          <w:rFonts w:ascii="Times New Roman" w:hAnsi="Times New Roman"/>
          <w:szCs w:val="24"/>
        </w:rPr>
        <w:tab/>
        <w:t xml:space="preserve">(Source:  Added at </w:t>
      </w:r>
      <w:r w:rsidR="00B10A17" w:rsidRPr="00FF7B47">
        <w:rPr>
          <w:rFonts w:ascii="Times New Roman" w:hAnsi="Times New Roman"/>
          <w:szCs w:val="24"/>
        </w:rPr>
        <w:t>44 Ill. Reg.</w:t>
      </w:r>
      <w:r w:rsidR="00B10A17">
        <w:rPr>
          <w:rFonts w:ascii="Times New Roman" w:hAnsi="Times New Roman"/>
          <w:szCs w:val="24"/>
        </w:rPr>
        <w:t>14897</w:t>
      </w:r>
      <w:bookmarkStart w:id="2" w:name="_GoBack"/>
      <w:bookmarkEnd w:id="2"/>
      <w:r>
        <w:rPr>
          <w:rFonts w:ascii="Times New Roman" w:hAnsi="Times New Roman"/>
          <w:szCs w:val="24"/>
        </w:rPr>
        <w:t xml:space="preserve">, effective </w:t>
      </w:r>
      <w:bookmarkStart w:id="3" w:name="_Hlk50541852"/>
      <w:r>
        <w:rPr>
          <w:rFonts w:ascii="Times New Roman" w:hAnsi="Times New Roman"/>
          <w:szCs w:val="24"/>
        </w:rPr>
        <w:t>September 4, 2020</w:t>
      </w:r>
      <w:bookmarkEnd w:id="3"/>
      <w:r>
        <w:rPr>
          <w:rFonts w:ascii="Times New Roman" w:hAnsi="Times New Roman"/>
          <w:szCs w:val="24"/>
        </w:rPr>
        <w:t>)</w:t>
      </w:r>
    </w:p>
    <w:p w:rsidR="00341FE6" w:rsidRDefault="00341FE6" w:rsidP="00341FE6">
      <w:pPr>
        <w:tabs>
          <w:tab w:val="left" w:pos="-720"/>
          <w:tab w:val="left" w:pos="-540"/>
        </w:tabs>
        <w:rPr>
          <w:rFonts w:ascii="Times New Roman" w:hAnsi="Times New Roman"/>
          <w:szCs w:val="24"/>
        </w:rPr>
      </w:pPr>
    </w:p>
    <w:p w:rsidR="000A0726" w:rsidRPr="00CA0E25" w:rsidRDefault="000A0726">
      <w:pPr>
        <w:tabs>
          <w:tab w:val="left" w:pos="-720"/>
          <w:tab w:val="left" w:pos="-54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b/>
          <w:bCs/>
          <w:szCs w:val="24"/>
        </w:rPr>
        <w:t>Section 105.APPENDIX A   Agency LUST Final Decisions that are Reviewable</w:t>
      </w:r>
      <w:r w:rsidRPr="00CA0E25">
        <w:rPr>
          <w:rFonts w:ascii="Times New Roman" w:hAnsi="Times New Roman"/>
          <w:szCs w:val="24"/>
        </w:rPr>
        <w:t xml:space="preserve"> </w:t>
      </w:r>
      <w:r w:rsidRPr="00CA0E25">
        <w:rPr>
          <w:rFonts w:ascii="Times New Roman" w:hAnsi="Times New Roman"/>
          <w:b/>
          <w:szCs w:val="24"/>
        </w:rPr>
        <w:t>(Repealed)</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u w:val="double"/>
        </w:rPr>
      </w:pPr>
      <w:r w:rsidRPr="00CA0E25">
        <w:rPr>
          <w:rFonts w:ascii="Times New Roman" w:hAnsi="Times New Roman"/>
          <w:szCs w:val="24"/>
        </w:rPr>
        <w:t>(Source:  Repealed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 xml:space="preserve">105.APPENDIX </w:t>
      </w:r>
      <w:proofErr w:type="gramStart"/>
      <w:r w:rsidRPr="00CA0E25">
        <w:rPr>
          <w:rFonts w:ascii="Times New Roman" w:hAnsi="Times New Roman"/>
          <w:b/>
          <w:szCs w:val="24"/>
        </w:rPr>
        <w:t>B  Comparison</w:t>
      </w:r>
      <w:proofErr w:type="gramEnd"/>
      <w:r w:rsidRPr="00CA0E25">
        <w:rPr>
          <w:rFonts w:ascii="Times New Roman" w:hAnsi="Times New Roman"/>
          <w:b/>
          <w:szCs w:val="24"/>
        </w:rPr>
        <w:t xml:space="preserve"> of Former and Current Rules </w:t>
      </w:r>
      <w:r w:rsidRPr="00CA0E25">
        <w:rPr>
          <w:rFonts w:ascii="Times New Roman" w:hAnsi="Times New Roman"/>
          <w:b/>
          <w:bCs/>
          <w:szCs w:val="24"/>
        </w:rPr>
        <w:t>(Repealed)</w:t>
      </w:r>
    </w:p>
    <w:p w:rsidR="000A0726" w:rsidRPr="00CA0E25" w:rsidRDefault="000A0726">
      <w:pPr>
        <w:pStyle w:val="Header"/>
        <w:widowControl/>
        <w:tabs>
          <w:tab w:val="left" w:pos="720"/>
        </w:tabs>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(Source:  Repealed at 29 Ill. Reg. 8811, effective June 8, 2005)</w:t>
      </w:r>
    </w:p>
    <w:p w:rsidR="000A0726" w:rsidRPr="00CA0E25" w:rsidRDefault="000A0726">
      <w:pPr>
        <w:rPr>
          <w:rFonts w:ascii="Times New Roman" w:hAnsi="Times New Roman"/>
          <w:szCs w:val="24"/>
        </w:rPr>
      </w:pPr>
    </w:p>
    <w:p w:rsidR="000A0726" w:rsidRPr="00CA0E25" w:rsidRDefault="000A0726">
      <w:pPr>
        <w:rPr>
          <w:rFonts w:ascii="Times New Roman" w:hAnsi="Times New Roman"/>
          <w:szCs w:val="24"/>
        </w:rPr>
      </w:pPr>
    </w:p>
    <w:sectPr w:rsidR="000A0726" w:rsidRPr="00CA0E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11" w:rsidRDefault="00336911">
      <w:r>
        <w:separator/>
      </w:r>
    </w:p>
  </w:endnote>
  <w:endnote w:type="continuationSeparator" w:id="0">
    <w:p w:rsidR="00336911" w:rsidRDefault="0033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11" w:rsidRDefault="00336911">
      <w:r>
        <w:separator/>
      </w:r>
    </w:p>
  </w:footnote>
  <w:footnote w:type="continuationSeparator" w:id="0">
    <w:p w:rsidR="00336911" w:rsidRDefault="0033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rsidP="00336911">
    <w:pPr>
      <w:pStyle w:val="Header"/>
      <w:tabs>
        <w:tab w:val="clear" w:pos="8640"/>
        <w:tab w:val="right" w:pos="9360"/>
      </w:tabs>
      <w:jc w:val="both"/>
      <w:rPr>
        <w:u w:val="single"/>
      </w:rPr>
    </w:pPr>
    <w:r>
      <w:rPr>
        <w:u w:val="single"/>
      </w:rPr>
      <w:t>PCB</w:t>
    </w:r>
    <w:r>
      <w:rPr>
        <w:u w:val="single"/>
      </w:rPr>
      <w:tab/>
      <w:t>35 ILLINOIS ADMINISTRATIVE CODE 105</w:t>
    </w:r>
    <w:r>
      <w:rPr>
        <w:u w:val="single"/>
      </w:rPr>
      <w:tab/>
      <w:t>105.212</w:t>
    </w:r>
  </w:p>
  <w:p w:rsidR="00336911" w:rsidRDefault="00336911" w:rsidP="00336911">
    <w:pPr>
      <w:pStyle w:val="Header"/>
      <w:jc w:val="both"/>
    </w:pPr>
    <w:r>
      <w:tab/>
      <w:t>SUBTITLE A</w:t>
    </w:r>
  </w:p>
  <w:p w:rsidR="00336911" w:rsidRDefault="00336911" w:rsidP="00336911">
    <w:pPr>
      <w:pStyle w:val="Header"/>
      <w:jc w:val="both"/>
    </w:pPr>
  </w:p>
  <w:p w:rsidR="00336911" w:rsidRDefault="00336911" w:rsidP="0033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911" w:rsidRDefault="0033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4F0E"/>
    <w:multiLevelType w:val="singleLevel"/>
    <w:tmpl w:val="450EAC88"/>
    <w:lvl w:ilvl="0">
      <w:start w:val="3"/>
      <w:numFmt w:val="lowerLetter"/>
      <w:lvlText w:val="%1)"/>
      <w:legacy w:legacy="1" w:legacySpace="0" w:legacyIndent="360"/>
      <w:lvlJc w:val="left"/>
      <w:pPr>
        <w:ind w:left="1080" w:hanging="360"/>
      </w:pPr>
    </w:lvl>
  </w:abstractNum>
  <w:abstractNum w:abstractNumId="1" w15:restartNumberingAfterBreak="0">
    <w:nsid w:val="2E7E40E5"/>
    <w:multiLevelType w:val="hybridMultilevel"/>
    <w:tmpl w:val="5950D02A"/>
    <w:lvl w:ilvl="0" w:tplc="402E87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CC51B2"/>
    <w:multiLevelType w:val="hybridMultilevel"/>
    <w:tmpl w:val="F2704A40"/>
    <w:lvl w:ilvl="0" w:tplc="8A6E3E5E">
      <w:start w:val="4"/>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DB5FCB"/>
    <w:multiLevelType w:val="singleLevel"/>
    <w:tmpl w:val="8F961672"/>
    <w:lvl w:ilvl="0">
      <w:start w:val="7"/>
      <w:numFmt w:val="lowerLetter"/>
      <w:lvlText w:val="%1)"/>
      <w:legacy w:legacy="1" w:legacySpace="0" w:legacyIndent="360"/>
      <w:lvlJc w:val="left"/>
      <w:pPr>
        <w:ind w:left="1080" w:hanging="360"/>
      </w:pPr>
    </w:lvl>
  </w:abstractNum>
  <w:abstractNum w:abstractNumId="4" w15:restartNumberingAfterBreak="0">
    <w:nsid w:val="393A163F"/>
    <w:multiLevelType w:val="singleLevel"/>
    <w:tmpl w:val="4EAA214C"/>
    <w:lvl w:ilvl="0">
      <w:start w:val="4"/>
      <w:numFmt w:val="lowerLetter"/>
      <w:lvlText w:val="%1)"/>
      <w:legacy w:legacy="1" w:legacySpace="0" w:legacyIndent="360"/>
      <w:lvlJc w:val="left"/>
      <w:pPr>
        <w:ind w:left="1080" w:hanging="360"/>
      </w:pPr>
    </w:lvl>
  </w:abstractNum>
  <w:abstractNum w:abstractNumId="5" w15:restartNumberingAfterBreak="0">
    <w:nsid w:val="41D00CCA"/>
    <w:multiLevelType w:val="singleLevel"/>
    <w:tmpl w:val="A39AE586"/>
    <w:lvl w:ilvl="0">
      <w:start w:val="8"/>
      <w:numFmt w:val="lowerLetter"/>
      <w:lvlText w:val="%1)"/>
      <w:legacy w:legacy="1" w:legacySpace="0" w:legacyIndent="360"/>
      <w:lvlJc w:val="left"/>
      <w:pPr>
        <w:ind w:left="1080" w:hanging="360"/>
      </w:pPr>
    </w:lvl>
  </w:abstractNum>
  <w:abstractNum w:abstractNumId="6" w15:restartNumberingAfterBreak="0">
    <w:nsid w:val="4A487FB3"/>
    <w:multiLevelType w:val="singleLevel"/>
    <w:tmpl w:val="8AF6AB4A"/>
    <w:lvl w:ilvl="0">
      <w:start w:val="2"/>
      <w:numFmt w:val="lowerLetter"/>
      <w:lvlText w:val="%1)"/>
      <w:legacy w:legacy="1" w:legacySpace="0" w:legacyIndent="1080"/>
      <w:lvlJc w:val="left"/>
      <w:pPr>
        <w:ind w:left="1800" w:hanging="1080"/>
      </w:pPr>
    </w:lvl>
  </w:abstractNum>
  <w:abstractNum w:abstractNumId="7" w15:restartNumberingAfterBreak="0">
    <w:nsid w:val="62CE462D"/>
    <w:multiLevelType w:val="hybridMultilevel"/>
    <w:tmpl w:val="638EB6E6"/>
    <w:lvl w:ilvl="0" w:tplc="7FE6FD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5EF3FD4"/>
    <w:multiLevelType w:val="hybridMultilevel"/>
    <w:tmpl w:val="3F749814"/>
    <w:lvl w:ilvl="0" w:tplc="5A447F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5850E4"/>
    <w:multiLevelType w:val="singleLevel"/>
    <w:tmpl w:val="EC6A63F4"/>
    <w:lvl w:ilvl="0">
      <w:start w:val="5"/>
      <w:numFmt w:val="lowerLetter"/>
      <w:lvlText w:val="%1)"/>
      <w:legacy w:legacy="1" w:legacySpace="0" w:legacyIndent="360"/>
      <w:lvlJc w:val="left"/>
      <w:pPr>
        <w:ind w:left="1080" w:hanging="360"/>
      </w:pPr>
    </w:lvl>
  </w:abstractNum>
  <w:abstractNum w:abstractNumId="10" w15:restartNumberingAfterBreak="0">
    <w:nsid w:val="6EF87722"/>
    <w:multiLevelType w:val="singleLevel"/>
    <w:tmpl w:val="49D4D0B4"/>
    <w:lvl w:ilvl="0">
      <w:start w:val="2"/>
      <w:numFmt w:val="lowerLetter"/>
      <w:lvlText w:val="%1)"/>
      <w:legacy w:legacy="1" w:legacySpace="0" w:legacyIndent="720"/>
      <w:lvlJc w:val="left"/>
      <w:pPr>
        <w:ind w:left="1440" w:hanging="720"/>
      </w:pPr>
      <w:rPr>
        <w:sz w:val="22"/>
      </w:rPr>
    </w:lvl>
  </w:abstractNum>
  <w:abstractNum w:abstractNumId="11" w15:restartNumberingAfterBreak="0">
    <w:nsid w:val="6F3524F7"/>
    <w:multiLevelType w:val="singleLevel"/>
    <w:tmpl w:val="81AAD456"/>
    <w:lvl w:ilvl="0">
      <w:start w:val="6"/>
      <w:numFmt w:val="lowerLetter"/>
      <w:lvlText w:val="%1)"/>
      <w:legacy w:legacy="1" w:legacySpace="0" w:legacyIndent="360"/>
      <w:lvlJc w:val="left"/>
      <w:pPr>
        <w:ind w:left="1080" w:hanging="360"/>
      </w:pPr>
    </w:lvl>
  </w:abstractNum>
  <w:abstractNum w:abstractNumId="12" w15:restartNumberingAfterBreak="0">
    <w:nsid w:val="7D7D0673"/>
    <w:multiLevelType w:val="singleLevel"/>
    <w:tmpl w:val="42645876"/>
    <w:lvl w:ilvl="0">
      <w:start w:val="9"/>
      <w:numFmt w:val="lowerLetter"/>
      <w:lvlText w:val="%1)"/>
      <w:legacy w:legacy="1" w:legacySpace="0" w:legacyIndent="360"/>
      <w:lvlJc w:val="left"/>
      <w:pPr>
        <w:ind w:left="1080" w:hanging="360"/>
      </w:pPr>
    </w:lvl>
  </w:abstractNum>
  <w:num w:numId="1">
    <w:abstractNumId w:val="6"/>
  </w:num>
  <w:num w:numId="2">
    <w:abstractNumId w:val="10"/>
  </w:num>
  <w:num w:numId="3">
    <w:abstractNumId w:val="0"/>
  </w:num>
  <w:num w:numId="4">
    <w:abstractNumId w:val="4"/>
  </w:num>
  <w:num w:numId="5">
    <w:abstractNumId w:val="9"/>
  </w:num>
  <w:num w:numId="6">
    <w:abstractNumId w:val="11"/>
  </w:num>
  <w:num w:numId="7">
    <w:abstractNumId w:val="3"/>
  </w:num>
  <w:num w:numId="8">
    <w:abstractNumId w:val="5"/>
  </w:num>
  <w:num w:numId="9">
    <w:abstractNumId w:val="12"/>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D0"/>
    <w:rsid w:val="00044D13"/>
    <w:rsid w:val="000A0726"/>
    <w:rsid w:val="000B1B39"/>
    <w:rsid w:val="000B6B32"/>
    <w:rsid w:val="001C2ED2"/>
    <w:rsid w:val="001C49D0"/>
    <w:rsid w:val="002A693C"/>
    <w:rsid w:val="00336911"/>
    <w:rsid w:val="00341FE6"/>
    <w:rsid w:val="0050628D"/>
    <w:rsid w:val="007B2C81"/>
    <w:rsid w:val="00A007A6"/>
    <w:rsid w:val="00B10A17"/>
    <w:rsid w:val="00CA0E25"/>
    <w:rsid w:val="00CE192C"/>
    <w:rsid w:val="00D25A89"/>
    <w:rsid w:val="00DF7748"/>
    <w:rsid w:val="00E6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D030599"/>
  <w15:docId w15:val="{82225781-2043-4097-804D-11F248D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rsid w:val="00044D13"/>
  </w:style>
  <w:style w:type="character" w:customStyle="1" w:styleId="HeaderChar">
    <w:name w:val="Header Char"/>
    <w:basedOn w:val="DefaultParagraphFont"/>
    <w:link w:val="Header"/>
    <w:uiPriority w:val="99"/>
    <w:rsid w:val="00044D13"/>
    <w:rPr>
      <w:rFonts w:ascii="CG Times" w:hAnsi="CG Times"/>
      <w:sz w:val="24"/>
    </w:rPr>
  </w:style>
  <w:style w:type="character" w:customStyle="1" w:styleId="FooterChar">
    <w:name w:val="Footer Char"/>
    <w:basedOn w:val="DefaultParagraphFont"/>
    <w:link w:val="Footer"/>
    <w:uiPriority w:val="99"/>
    <w:rsid w:val="00044D13"/>
    <w:rPr>
      <w:rFonts w:ascii="CG Times" w:hAnsi="CG Times"/>
      <w:sz w:val="24"/>
    </w:rPr>
  </w:style>
  <w:style w:type="paragraph" w:styleId="ListParagraph">
    <w:name w:val="List Paragraph"/>
    <w:basedOn w:val="Normal"/>
    <w:uiPriority w:val="34"/>
    <w:qFormat/>
    <w:rsid w:val="00341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22</Pages>
  <Words>6854</Words>
  <Characters>35098</Characters>
  <Application>Microsoft Office Word</Application>
  <DocSecurity>0</DocSecurity>
  <Lines>974</Lines>
  <Paragraphs>381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7</cp:revision>
  <cp:lastPrinted>2000-12-14T20:23:00Z</cp:lastPrinted>
  <dcterms:created xsi:type="dcterms:W3CDTF">2020-09-09T14:57:00Z</dcterms:created>
  <dcterms:modified xsi:type="dcterms:W3CDTF">2020-12-21T19:43:00Z</dcterms:modified>
</cp:coreProperties>
</file>