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D7415" w14:textId="77777777" w:rsidR="00641464" w:rsidRPr="00641464" w:rsidRDefault="00641464" w:rsidP="00641464">
      <w:pPr>
        <w:overflowPunct/>
        <w:autoSpaceDE/>
        <w:autoSpaceDN/>
        <w:adjustRightInd/>
        <w:spacing w:line="259" w:lineRule="auto"/>
        <w:jc w:val="center"/>
        <w:textAlignment w:val="auto"/>
        <w:rPr>
          <w:rFonts w:ascii="Times New Roman" w:eastAsia="Calibri" w:hAnsi="Times New Roman"/>
          <w:bCs/>
          <w:szCs w:val="24"/>
        </w:rPr>
      </w:pPr>
      <w:r w:rsidRPr="00641464">
        <w:rPr>
          <w:rFonts w:ascii="Times New Roman" w:eastAsia="Calibri" w:hAnsi="Times New Roman"/>
          <w:bCs/>
          <w:szCs w:val="24"/>
        </w:rPr>
        <w:t>TITLE 35: ENVIRONMENTAL PROTECTION</w:t>
      </w:r>
    </w:p>
    <w:p w14:paraId="037B1190" w14:textId="77777777" w:rsidR="00641464" w:rsidRPr="00641464" w:rsidRDefault="00641464" w:rsidP="00641464">
      <w:pPr>
        <w:overflowPunct/>
        <w:autoSpaceDE/>
        <w:autoSpaceDN/>
        <w:adjustRightInd/>
        <w:spacing w:line="259" w:lineRule="auto"/>
        <w:jc w:val="center"/>
        <w:textAlignment w:val="auto"/>
        <w:rPr>
          <w:rFonts w:ascii="Times New Roman" w:eastAsia="Calibri" w:hAnsi="Times New Roman"/>
          <w:bCs/>
          <w:szCs w:val="24"/>
        </w:rPr>
      </w:pPr>
      <w:r w:rsidRPr="00641464">
        <w:rPr>
          <w:rFonts w:ascii="Times New Roman" w:eastAsia="Calibri" w:hAnsi="Times New Roman"/>
          <w:bCs/>
          <w:szCs w:val="24"/>
        </w:rPr>
        <w:t>SUBTITLE M: BIOLOGICAL MATERIALS</w:t>
      </w:r>
    </w:p>
    <w:p w14:paraId="235D832D" w14:textId="77777777" w:rsidR="00641464" w:rsidRPr="00641464" w:rsidRDefault="00641464" w:rsidP="00641464">
      <w:pPr>
        <w:overflowPunct/>
        <w:autoSpaceDE/>
        <w:autoSpaceDN/>
        <w:adjustRightInd/>
        <w:spacing w:line="259" w:lineRule="auto"/>
        <w:jc w:val="center"/>
        <w:textAlignment w:val="auto"/>
        <w:rPr>
          <w:rFonts w:ascii="Times New Roman" w:eastAsia="Calibri" w:hAnsi="Times New Roman"/>
          <w:bCs/>
          <w:szCs w:val="24"/>
        </w:rPr>
      </w:pPr>
      <w:r w:rsidRPr="00641464">
        <w:rPr>
          <w:rFonts w:ascii="Times New Roman" w:eastAsia="Calibri" w:hAnsi="Times New Roman"/>
          <w:bCs/>
          <w:szCs w:val="24"/>
        </w:rPr>
        <w:t>CHAPTER I: POLLUTION CONTROL BOARD</w:t>
      </w:r>
    </w:p>
    <w:p w14:paraId="557E2239" w14:textId="77777777" w:rsidR="00641464" w:rsidRPr="00641464" w:rsidRDefault="00641464" w:rsidP="00641464">
      <w:pPr>
        <w:overflowPunct/>
        <w:autoSpaceDE/>
        <w:autoSpaceDN/>
        <w:adjustRightInd/>
        <w:spacing w:after="160" w:line="259" w:lineRule="auto"/>
        <w:jc w:val="center"/>
        <w:textAlignment w:val="auto"/>
        <w:rPr>
          <w:rFonts w:ascii="Times New Roman" w:eastAsia="Calibri" w:hAnsi="Times New Roman"/>
          <w:bCs/>
          <w:szCs w:val="24"/>
        </w:rPr>
      </w:pPr>
      <w:r w:rsidRPr="00641464">
        <w:rPr>
          <w:rFonts w:ascii="Times New Roman" w:eastAsia="Calibri" w:hAnsi="Times New Roman"/>
          <w:bCs/>
          <w:szCs w:val="24"/>
        </w:rPr>
        <w:t>SUBCHAPTER b: POTENTIALLY INFECTIOUS MEDICAL WASTES</w:t>
      </w:r>
    </w:p>
    <w:p w14:paraId="62F3CC7B" w14:textId="77777777" w:rsidR="00641464" w:rsidRPr="00641464" w:rsidRDefault="00641464" w:rsidP="00641464">
      <w:pPr>
        <w:overflowPunct/>
        <w:autoSpaceDE/>
        <w:autoSpaceDN/>
        <w:adjustRightInd/>
        <w:spacing w:line="259" w:lineRule="auto"/>
        <w:jc w:val="center"/>
        <w:textAlignment w:val="auto"/>
        <w:rPr>
          <w:rFonts w:ascii="Times New Roman" w:eastAsia="Calibri" w:hAnsi="Times New Roman"/>
          <w:bCs/>
          <w:szCs w:val="24"/>
        </w:rPr>
      </w:pPr>
      <w:r w:rsidRPr="00641464">
        <w:rPr>
          <w:rFonts w:ascii="Times New Roman" w:eastAsia="Calibri" w:hAnsi="Times New Roman"/>
          <w:bCs/>
          <w:szCs w:val="24"/>
        </w:rPr>
        <w:t>PART 1420</w:t>
      </w:r>
    </w:p>
    <w:p w14:paraId="3DF87A7A" w14:textId="77777777" w:rsidR="00641464" w:rsidRPr="00641464" w:rsidRDefault="00641464" w:rsidP="00641464">
      <w:pPr>
        <w:overflowPunct/>
        <w:autoSpaceDE/>
        <w:autoSpaceDN/>
        <w:adjustRightInd/>
        <w:spacing w:line="259" w:lineRule="auto"/>
        <w:jc w:val="center"/>
        <w:textAlignment w:val="auto"/>
        <w:rPr>
          <w:rFonts w:ascii="Times New Roman" w:eastAsia="Calibri" w:hAnsi="Times New Roman"/>
          <w:bCs/>
          <w:szCs w:val="24"/>
        </w:rPr>
      </w:pPr>
      <w:r w:rsidRPr="00641464">
        <w:rPr>
          <w:rFonts w:ascii="Times New Roman" w:eastAsia="Calibri" w:hAnsi="Times New Roman"/>
          <w:bCs/>
          <w:szCs w:val="24"/>
        </w:rPr>
        <w:t>GENERAL PROVISIONS</w:t>
      </w:r>
    </w:p>
    <w:p w14:paraId="007F7477" w14:textId="77777777" w:rsidR="00641464" w:rsidRPr="00641464" w:rsidRDefault="00641464" w:rsidP="00641464">
      <w:pPr>
        <w:overflowPunct/>
        <w:autoSpaceDE/>
        <w:autoSpaceDN/>
        <w:adjustRightInd/>
        <w:spacing w:line="259" w:lineRule="auto"/>
        <w:textAlignment w:val="auto"/>
        <w:rPr>
          <w:rFonts w:ascii="Times New Roman" w:eastAsia="Calibri" w:hAnsi="Times New Roman"/>
          <w:bCs/>
          <w:szCs w:val="24"/>
        </w:rPr>
      </w:pPr>
    </w:p>
    <w:p w14:paraId="34A39A0D" w14:textId="77777777" w:rsidR="00641464" w:rsidRPr="00641464" w:rsidRDefault="00641464" w:rsidP="00641464">
      <w:pPr>
        <w:rPr>
          <w:rFonts w:ascii="Times New Roman" w:hAnsi="Times New Roman"/>
          <w:szCs w:val="24"/>
          <w:u w:val="single"/>
        </w:rPr>
      </w:pPr>
      <w:r w:rsidRPr="00641464">
        <w:rPr>
          <w:rFonts w:ascii="Times New Roman" w:hAnsi="Times New Roman"/>
          <w:szCs w:val="24"/>
        </w:rPr>
        <w:t>Section</w:t>
      </w:r>
    </w:p>
    <w:p w14:paraId="0359ADA2" w14:textId="77777777" w:rsidR="00641464" w:rsidRPr="00641464" w:rsidRDefault="00641464" w:rsidP="00641464">
      <w:pPr>
        <w:tabs>
          <w:tab w:val="left" w:pos="1440"/>
        </w:tabs>
        <w:rPr>
          <w:rFonts w:ascii="Times New Roman" w:hAnsi="Times New Roman"/>
          <w:szCs w:val="24"/>
        </w:rPr>
      </w:pPr>
      <w:r w:rsidRPr="00641464">
        <w:rPr>
          <w:rFonts w:ascii="Times New Roman" w:hAnsi="Times New Roman"/>
          <w:szCs w:val="24"/>
        </w:rPr>
        <w:t>1420.101</w:t>
      </w:r>
      <w:r w:rsidRPr="00641464">
        <w:rPr>
          <w:rFonts w:ascii="Times New Roman" w:hAnsi="Times New Roman"/>
          <w:szCs w:val="24"/>
        </w:rPr>
        <w:tab/>
        <w:t>Scope and Applicability</w:t>
      </w:r>
    </w:p>
    <w:p w14:paraId="2266D4B7" w14:textId="77777777" w:rsidR="00641464" w:rsidRPr="00641464" w:rsidRDefault="00641464" w:rsidP="00641464">
      <w:pPr>
        <w:tabs>
          <w:tab w:val="left" w:pos="1440"/>
        </w:tabs>
        <w:rPr>
          <w:rFonts w:ascii="Times New Roman" w:hAnsi="Times New Roman"/>
          <w:szCs w:val="24"/>
        </w:rPr>
      </w:pPr>
      <w:r w:rsidRPr="00641464">
        <w:rPr>
          <w:rFonts w:ascii="Times New Roman" w:hAnsi="Times New Roman"/>
          <w:szCs w:val="24"/>
        </w:rPr>
        <w:t>1420.102</w:t>
      </w:r>
      <w:r w:rsidRPr="00641464">
        <w:rPr>
          <w:rFonts w:ascii="Times New Roman" w:hAnsi="Times New Roman"/>
          <w:szCs w:val="24"/>
        </w:rPr>
        <w:tab/>
        <w:t>Definitions</w:t>
      </w:r>
    </w:p>
    <w:p w14:paraId="5DFB3CCB" w14:textId="77777777" w:rsidR="00641464" w:rsidRPr="00641464" w:rsidRDefault="00641464" w:rsidP="00641464">
      <w:pPr>
        <w:tabs>
          <w:tab w:val="left" w:pos="1440"/>
        </w:tabs>
        <w:rPr>
          <w:rFonts w:ascii="Times New Roman" w:hAnsi="Times New Roman"/>
          <w:szCs w:val="24"/>
        </w:rPr>
      </w:pPr>
      <w:r w:rsidRPr="00641464">
        <w:rPr>
          <w:rFonts w:ascii="Times New Roman" w:hAnsi="Times New Roman"/>
          <w:szCs w:val="24"/>
        </w:rPr>
        <w:t>1420.103</w:t>
      </w:r>
      <w:r w:rsidRPr="00641464">
        <w:rPr>
          <w:rFonts w:ascii="Times New Roman" w:hAnsi="Times New Roman"/>
          <w:szCs w:val="24"/>
        </w:rPr>
        <w:tab/>
        <w:t>Incorporations by Reference</w:t>
      </w:r>
    </w:p>
    <w:p w14:paraId="0A5824CF" w14:textId="77777777" w:rsidR="00641464" w:rsidRPr="00641464" w:rsidRDefault="00641464" w:rsidP="00641464">
      <w:pPr>
        <w:tabs>
          <w:tab w:val="left" w:pos="1440"/>
        </w:tabs>
        <w:rPr>
          <w:rFonts w:ascii="Times New Roman" w:hAnsi="Times New Roman"/>
          <w:szCs w:val="24"/>
        </w:rPr>
      </w:pPr>
      <w:r w:rsidRPr="00641464">
        <w:rPr>
          <w:rFonts w:ascii="Times New Roman" w:hAnsi="Times New Roman"/>
          <w:szCs w:val="24"/>
        </w:rPr>
        <w:t>1420.104</w:t>
      </w:r>
      <w:r w:rsidRPr="00641464">
        <w:rPr>
          <w:rFonts w:ascii="Times New Roman" w:hAnsi="Times New Roman"/>
          <w:szCs w:val="24"/>
        </w:rPr>
        <w:tab/>
        <w:t>Prohibitions</w:t>
      </w:r>
    </w:p>
    <w:p w14:paraId="7288C7F4" w14:textId="77777777" w:rsidR="00641464" w:rsidRPr="00641464" w:rsidRDefault="00641464" w:rsidP="00641464">
      <w:pPr>
        <w:tabs>
          <w:tab w:val="left" w:pos="1440"/>
        </w:tabs>
        <w:rPr>
          <w:rFonts w:ascii="Times New Roman" w:hAnsi="Times New Roman"/>
          <w:szCs w:val="24"/>
        </w:rPr>
      </w:pPr>
      <w:r w:rsidRPr="00641464">
        <w:rPr>
          <w:rFonts w:ascii="Times New Roman" w:hAnsi="Times New Roman"/>
          <w:szCs w:val="24"/>
        </w:rPr>
        <w:t>1420.105</w:t>
      </w:r>
      <w:r w:rsidRPr="00641464">
        <w:rPr>
          <w:rFonts w:ascii="Times New Roman" w:hAnsi="Times New Roman"/>
          <w:szCs w:val="24"/>
        </w:rPr>
        <w:tab/>
        <w:t>Permit and Manifest Requirements and Exceptions</w:t>
      </w:r>
    </w:p>
    <w:p w14:paraId="046BC2AC" w14:textId="77777777" w:rsidR="00641464" w:rsidRPr="00641464" w:rsidRDefault="00641464" w:rsidP="00641464">
      <w:pPr>
        <w:tabs>
          <w:tab w:val="left" w:pos="1440"/>
        </w:tabs>
        <w:rPr>
          <w:rFonts w:ascii="Times New Roman" w:hAnsi="Times New Roman"/>
          <w:szCs w:val="24"/>
        </w:rPr>
      </w:pPr>
      <w:r w:rsidRPr="00641464">
        <w:rPr>
          <w:rFonts w:ascii="Times New Roman" w:hAnsi="Times New Roman"/>
          <w:szCs w:val="24"/>
        </w:rPr>
        <w:t>1420.106</w:t>
      </w:r>
      <w:r w:rsidRPr="00641464">
        <w:rPr>
          <w:rFonts w:ascii="Times New Roman" w:hAnsi="Times New Roman"/>
          <w:szCs w:val="24"/>
        </w:rPr>
        <w:tab/>
        <w:t>Penalty Factor</w:t>
      </w:r>
    </w:p>
    <w:p w14:paraId="3517EAAC" w14:textId="77777777" w:rsidR="00641464" w:rsidRPr="00641464" w:rsidRDefault="00641464" w:rsidP="00641464">
      <w:pPr>
        <w:tabs>
          <w:tab w:val="left" w:pos="1440"/>
        </w:tabs>
        <w:rPr>
          <w:rFonts w:ascii="Times New Roman" w:hAnsi="Times New Roman"/>
          <w:szCs w:val="24"/>
        </w:rPr>
      </w:pPr>
      <w:r w:rsidRPr="00641464">
        <w:rPr>
          <w:rFonts w:ascii="Times New Roman" w:hAnsi="Times New Roman"/>
          <w:szCs w:val="24"/>
        </w:rPr>
        <w:t>1420.107</w:t>
      </w:r>
      <w:r w:rsidRPr="00641464">
        <w:rPr>
          <w:rFonts w:ascii="Times New Roman" w:hAnsi="Times New Roman"/>
          <w:szCs w:val="24"/>
        </w:rPr>
        <w:tab/>
        <w:t>Cleaning and Disinfection</w:t>
      </w:r>
    </w:p>
    <w:p w14:paraId="71928613" w14:textId="77777777" w:rsidR="00641464" w:rsidRPr="00641464" w:rsidRDefault="00641464" w:rsidP="00641464">
      <w:pPr>
        <w:tabs>
          <w:tab w:val="left" w:pos="1440"/>
        </w:tabs>
        <w:rPr>
          <w:rFonts w:ascii="Times New Roman" w:hAnsi="Times New Roman"/>
          <w:szCs w:val="24"/>
        </w:rPr>
      </w:pPr>
      <w:r w:rsidRPr="00641464">
        <w:rPr>
          <w:rFonts w:ascii="Times New Roman" w:hAnsi="Times New Roman"/>
          <w:szCs w:val="24"/>
        </w:rPr>
        <w:t>1420.120</w:t>
      </w:r>
      <w:r w:rsidRPr="00641464">
        <w:rPr>
          <w:rFonts w:ascii="Times New Roman" w:hAnsi="Times New Roman"/>
          <w:szCs w:val="24"/>
        </w:rPr>
        <w:tab/>
        <w:t>Severability</w:t>
      </w:r>
    </w:p>
    <w:p w14:paraId="1D2E6C95" w14:textId="77777777" w:rsidR="00641464" w:rsidRPr="00641464" w:rsidRDefault="00641464" w:rsidP="00641464">
      <w:pPr>
        <w:overflowPunct/>
        <w:autoSpaceDE/>
        <w:autoSpaceDN/>
        <w:adjustRightInd/>
        <w:spacing w:line="259" w:lineRule="auto"/>
        <w:textAlignment w:val="auto"/>
        <w:rPr>
          <w:rFonts w:ascii="Times New Roman" w:eastAsia="Calibri" w:hAnsi="Times New Roman"/>
          <w:bCs/>
          <w:szCs w:val="24"/>
        </w:rPr>
      </w:pPr>
    </w:p>
    <w:p w14:paraId="19085657" w14:textId="77777777" w:rsidR="00641464" w:rsidRPr="00641464" w:rsidRDefault="00641464" w:rsidP="00641464">
      <w:pPr>
        <w:overflowPunct/>
        <w:autoSpaceDE/>
        <w:autoSpaceDN/>
        <w:adjustRightInd/>
        <w:spacing w:line="259" w:lineRule="auto"/>
        <w:textAlignment w:val="auto"/>
        <w:rPr>
          <w:rFonts w:ascii="Times New Roman" w:eastAsia="Calibri" w:hAnsi="Times New Roman"/>
          <w:bCs/>
          <w:szCs w:val="24"/>
        </w:rPr>
      </w:pPr>
      <w:r w:rsidRPr="00641464">
        <w:rPr>
          <w:rFonts w:ascii="Times New Roman" w:eastAsia="Calibri" w:hAnsi="Times New Roman"/>
          <w:bCs/>
          <w:szCs w:val="24"/>
        </w:rPr>
        <w:t xml:space="preserve">AUTHORITY: Implementing Section 56.2 and authorized by Section 27 of the Environmental Protection Act [415 ILCS 5/56.2 and 5/27]. </w:t>
      </w:r>
    </w:p>
    <w:p w14:paraId="6FE502A5" w14:textId="77777777" w:rsidR="00641464" w:rsidRPr="00641464" w:rsidRDefault="00641464" w:rsidP="00641464">
      <w:pPr>
        <w:overflowPunct/>
        <w:autoSpaceDE/>
        <w:autoSpaceDN/>
        <w:adjustRightInd/>
        <w:spacing w:line="259" w:lineRule="auto"/>
        <w:textAlignment w:val="auto"/>
        <w:rPr>
          <w:rFonts w:ascii="Times New Roman" w:eastAsia="Calibri" w:hAnsi="Times New Roman"/>
          <w:bCs/>
          <w:szCs w:val="24"/>
        </w:rPr>
      </w:pPr>
    </w:p>
    <w:p w14:paraId="3FA3793D" w14:textId="2F6BBD3D" w:rsidR="00140945" w:rsidRPr="00B061E3" w:rsidRDefault="00641464" w:rsidP="00641464">
      <w:pPr>
        <w:rPr>
          <w:rFonts w:ascii="Times New Roman" w:eastAsia="Calibri" w:hAnsi="Times New Roman"/>
          <w:bCs/>
          <w:szCs w:val="24"/>
        </w:rPr>
      </w:pPr>
      <w:r w:rsidRPr="00B061E3">
        <w:rPr>
          <w:rFonts w:ascii="Times New Roman" w:eastAsia="Calibri" w:hAnsi="Times New Roman"/>
          <w:bCs/>
          <w:szCs w:val="24"/>
        </w:rPr>
        <w:t xml:space="preserve">SOURCE: Adopted in R91-19, at 16 Ill. Reg. 2594, effective February 3, 1992; amended in R91-20, at 17 Ill. Reg. 9947, effective June 21, 1993; amended in R18-29 at 43 Ill. Reg. 10044, effective August 30, 2019; amended in R20-17 at 44 Ill. Reg. </w:t>
      </w:r>
      <w:r w:rsidR="00B061E3" w:rsidRPr="00B061E3">
        <w:rPr>
          <w:rFonts w:ascii="Times New Roman" w:hAnsi="Times New Roman"/>
          <w:szCs w:val="24"/>
        </w:rPr>
        <w:t>19500</w:t>
      </w:r>
      <w:r w:rsidRPr="00B061E3">
        <w:rPr>
          <w:rFonts w:ascii="Times New Roman" w:eastAsia="Calibri" w:hAnsi="Times New Roman"/>
          <w:bCs/>
          <w:szCs w:val="24"/>
        </w:rPr>
        <w:t xml:space="preserve">, effective </w:t>
      </w:r>
      <w:r w:rsidR="00B061E3" w:rsidRPr="00B061E3">
        <w:rPr>
          <w:rFonts w:ascii="Times New Roman" w:hAnsi="Times New Roman"/>
          <w:szCs w:val="24"/>
        </w:rPr>
        <w:t xml:space="preserve">December </w:t>
      </w:r>
      <w:r w:rsidR="00B061E3" w:rsidRPr="00B061E3">
        <w:rPr>
          <w:rFonts w:ascii="Times New Roman" w:hAnsi="Times New Roman"/>
          <w:szCs w:val="24"/>
        </w:rPr>
        <w:t>3</w:t>
      </w:r>
      <w:r w:rsidR="00B061E3" w:rsidRPr="00B061E3">
        <w:rPr>
          <w:rFonts w:ascii="Times New Roman" w:hAnsi="Times New Roman"/>
          <w:szCs w:val="24"/>
        </w:rPr>
        <w:t>, 2020</w:t>
      </w:r>
      <w:r w:rsidRPr="00B061E3">
        <w:rPr>
          <w:rFonts w:ascii="Times New Roman" w:eastAsia="Calibri" w:hAnsi="Times New Roman"/>
          <w:bCs/>
          <w:szCs w:val="24"/>
        </w:rPr>
        <w:t>.</w:t>
      </w:r>
    </w:p>
    <w:p w14:paraId="7D6EF864" w14:textId="77777777" w:rsidR="00641464" w:rsidRPr="00B061E3" w:rsidRDefault="00641464" w:rsidP="00641464">
      <w:pPr>
        <w:rPr>
          <w:rFonts w:ascii="Times New Roman" w:hAnsi="Times New Roman"/>
          <w:szCs w:val="24"/>
        </w:rPr>
      </w:pPr>
    </w:p>
    <w:p w14:paraId="253C0F5D" w14:textId="77777777" w:rsidR="00635E4D" w:rsidRPr="00EF7DF8" w:rsidRDefault="00635E4D" w:rsidP="00635E4D">
      <w:pPr>
        <w:rPr>
          <w:rFonts w:ascii="Times New Roman" w:hAnsi="Times New Roman"/>
          <w:b/>
          <w:szCs w:val="24"/>
        </w:rPr>
      </w:pPr>
      <w:r w:rsidRPr="00EF7DF8">
        <w:rPr>
          <w:rFonts w:ascii="Times New Roman" w:hAnsi="Times New Roman"/>
          <w:b/>
          <w:szCs w:val="24"/>
        </w:rPr>
        <w:t xml:space="preserve">Section 1420.101   </w:t>
      </w:r>
      <w:r w:rsidRPr="00EF7DF8">
        <w:rPr>
          <w:rFonts w:ascii="Times New Roman" w:hAnsi="Times New Roman"/>
          <w:b/>
          <w:szCs w:val="24"/>
        </w:rPr>
        <w:tab/>
        <w:t>Scope and Applicability</w:t>
      </w:r>
    </w:p>
    <w:p w14:paraId="0C262028" w14:textId="77777777" w:rsidR="00635E4D" w:rsidRPr="00EF7DF8" w:rsidRDefault="00635E4D" w:rsidP="00635E4D">
      <w:pPr>
        <w:rPr>
          <w:rFonts w:ascii="Times New Roman" w:hAnsi="Times New Roman"/>
          <w:szCs w:val="24"/>
        </w:rPr>
      </w:pPr>
    </w:p>
    <w:p w14:paraId="2DAC48F1" w14:textId="77777777" w:rsidR="00635E4D" w:rsidRPr="00EF7DF8" w:rsidRDefault="00ED509A" w:rsidP="00635E4D">
      <w:pPr>
        <w:rPr>
          <w:rFonts w:ascii="Times New Roman" w:hAnsi="Times New Roman"/>
          <w:szCs w:val="24"/>
        </w:rPr>
      </w:pPr>
      <w:r w:rsidRPr="00EF7DF8">
        <w:rPr>
          <w:rFonts w:ascii="Times New Roman" w:hAnsi="Times New Roman"/>
          <w:szCs w:val="24"/>
        </w:rPr>
        <w:t>This Subtitle establishes standards for and applies to all persons who generate, transport, treat, store, or dispose of potentially infectious medical waste within the State of Illinois.</w:t>
      </w:r>
    </w:p>
    <w:p w14:paraId="4577180C" w14:textId="77777777" w:rsidR="00635E4D" w:rsidRPr="00EF7DF8" w:rsidRDefault="00635E4D" w:rsidP="00635E4D">
      <w:pPr>
        <w:rPr>
          <w:rFonts w:ascii="Times New Roman" w:hAnsi="Times New Roman"/>
          <w:szCs w:val="24"/>
        </w:rPr>
      </w:pPr>
    </w:p>
    <w:p w14:paraId="04E25DAE" w14:textId="77777777" w:rsidR="00140945" w:rsidRPr="00EF7DF8" w:rsidRDefault="00635E4D" w:rsidP="00635E4D">
      <w:pPr>
        <w:rPr>
          <w:rFonts w:ascii="Times New Roman" w:hAnsi="Times New Roman"/>
          <w:szCs w:val="24"/>
        </w:rPr>
      </w:pPr>
      <w:r w:rsidRPr="00EF7DF8">
        <w:rPr>
          <w:rFonts w:ascii="Times New Roman" w:hAnsi="Times New Roman"/>
          <w:szCs w:val="24"/>
        </w:rPr>
        <w:t xml:space="preserve">(Source: Amended at </w:t>
      </w:r>
      <w:r w:rsidR="00ED509A" w:rsidRPr="00EF7DF8">
        <w:rPr>
          <w:rFonts w:ascii="Times New Roman" w:hAnsi="Times New Roman"/>
          <w:szCs w:val="24"/>
        </w:rPr>
        <w:t>43 Ill. Reg. 10044, effective August 30, 2019</w:t>
      </w:r>
      <w:r w:rsidRPr="00EF7DF8">
        <w:rPr>
          <w:rFonts w:ascii="Times New Roman" w:hAnsi="Times New Roman"/>
          <w:szCs w:val="24"/>
        </w:rPr>
        <w:t>)</w:t>
      </w:r>
      <w:r w:rsidR="008D66AC" w:rsidRPr="00EF7DF8">
        <w:rPr>
          <w:rFonts w:ascii="Times New Roman" w:hAnsi="Times New Roman"/>
          <w:szCs w:val="24"/>
        </w:rPr>
        <w:t xml:space="preserve"> </w:t>
      </w:r>
    </w:p>
    <w:p w14:paraId="7B307D1A" w14:textId="77777777" w:rsidR="00140945" w:rsidRPr="00EF7DF8" w:rsidRDefault="00140945">
      <w:pPr>
        <w:rPr>
          <w:rFonts w:ascii="Times New Roman" w:hAnsi="Times New Roman"/>
          <w:szCs w:val="24"/>
        </w:rPr>
      </w:pPr>
    </w:p>
    <w:p w14:paraId="62268A79" w14:textId="77777777" w:rsidR="00641464" w:rsidRPr="00641464" w:rsidRDefault="00641464" w:rsidP="00641464">
      <w:pPr>
        <w:overflowPunct/>
        <w:autoSpaceDE/>
        <w:autoSpaceDN/>
        <w:adjustRightInd/>
        <w:spacing w:after="160" w:line="259" w:lineRule="auto"/>
        <w:textAlignment w:val="auto"/>
        <w:rPr>
          <w:rFonts w:ascii="Times New Roman" w:eastAsia="Calibri" w:hAnsi="Times New Roman"/>
          <w:b/>
          <w:bCs/>
          <w:szCs w:val="24"/>
        </w:rPr>
      </w:pPr>
      <w:r w:rsidRPr="00641464">
        <w:rPr>
          <w:rFonts w:ascii="Times New Roman" w:eastAsia="Calibri" w:hAnsi="Times New Roman"/>
          <w:b/>
          <w:bCs/>
          <w:szCs w:val="24"/>
        </w:rPr>
        <w:t>Section 1420.102  Definitions</w:t>
      </w:r>
    </w:p>
    <w:p w14:paraId="7B9B2E80" w14:textId="77777777" w:rsidR="00641464" w:rsidRPr="00641464" w:rsidRDefault="00641464" w:rsidP="00641464">
      <w:pPr>
        <w:rPr>
          <w:rFonts w:ascii="Times New Roman" w:hAnsi="Times New Roman"/>
          <w:szCs w:val="24"/>
        </w:rPr>
      </w:pPr>
      <w:r w:rsidRPr="00641464">
        <w:rPr>
          <w:rFonts w:ascii="Times New Roman" w:hAnsi="Times New Roman"/>
          <w:szCs w:val="24"/>
        </w:rPr>
        <w:t>All definitions in this Section have the following meanings throughout this Subtitle, unless specifically stated otherwise.  Words and terms not defined have the meanings stated in the Act.</w:t>
      </w:r>
    </w:p>
    <w:p w14:paraId="0B53EFF2" w14:textId="77777777" w:rsidR="00641464" w:rsidRPr="00641464" w:rsidRDefault="00641464" w:rsidP="00641464">
      <w:pPr>
        <w:ind w:left="1440"/>
        <w:rPr>
          <w:rFonts w:ascii="Times New Roman" w:hAnsi="Times New Roman"/>
          <w:szCs w:val="24"/>
        </w:rPr>
      </w:pPr>
    </w:p>
    <w:p w14:paraId="2E28CBBD"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"6-log reduction" means a 6-decade reduction or a one millionth (0.000001) survival probability in a microbial population.</w:t>
      </w:r>
    </w:p>
    <w:p w14:paraId="6E1CEDAB" w14:textId="77777777" w:rsidR="00641464" w:rsidRPr="00641464" w:rsidRDefault="00641464" w:rsidP="00641464">
      <w:pPr>
        <w:ind w:left="1440"/>
        <w:rPr>
          <w:rFonts w:ascii="Times New Roman" w:hAnsi="Times New Roman"/>
          <w:szCs w:val="24"/>
        </w:rPr>
      </w:pPr>
    </w:p>
    <w:p w14:paraId="66D6BB6B"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"Act" means the Environmental Protection Act [415 ILCS 5].</w:t>
      </w:r>
    </w:p>
    <w:p w14:paraId="56E0F347" w14:textId="77777777" w:rsidR="00641464" w:rsidRPr="00641464" w:rsidRDefault="00641464" w:rsidP="00641464">
      <w:pPr>
        <w:tabs>
          <w:tab w:val="left" w:pos="1440"/>
        </w:tabs>
        <w:ind w:left="1440"/>
        <w:rPr>
          <w:rFonts w:ascii="Times New Roman" w:hAnsi="Times New Roman"/>
          <w:szCs w:val="24"/>
        </w:rPr>
      </w:pPr>
    </w:p>
    <w:p w14:paraId="0EE1CADB"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"Agency" means the Illinois Environmental Protection Agency.</w:t>
      </w:r>
    </w:p>
    <w:p w14:paraId="072FE1CB"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b/>
      </w:r>
    </w:p>
    <w:p w14:paraId="52F5DEFE"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"ATCC" means American Type Culture Collection.</w:t>
      </w:r>
    </w:p>
    <w:p w14:paraId="3D78A398"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lastRenderedPageBreak/>
        <w:tab/>
      </w:r>
    </w:p>
    <w:p w14:paraId="5828D895"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"Board" means the Pollution Control Board.</w:t>
      </w:r>
    </w:p>
    <w:p w14:paraId="3209A838"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b/>
      </w:r>
    </w:p>
    <w:p w14:paraId="378728E3"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"CFU" means colony forming unit.</w:t>
      </w:r>
    </w:p>
    <w:p w14:paraId="57385D50" w14:textId="77777777" w:rsidR="00641464" w:rsidRPr="00641464" w:rsidRDefault="00641464" w:rsidP="00641464">
      <w:pPr>
        <w:ind w:left="1440"/>
        <w:rPr>
          <w:rFonts w:ascii="Times New Roman" w:hAnsi="Times New Roman"/>
          <w:szCs w:val="24"/>
        </w:rPr>
      </w:pPr>
    </w:p>
    <w:p w14:paraId="28609F87"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"Chemical treatment" means using disinfectants or chemicals as the primary means to eliminate the infectious potential of PIMW.  Examples include treatment with ethylene oxide, chlorine, and ozone.</w:t>
      </w:r>
    </w:p>
    <w:p w14:paraId="1DD4D33D" w14:textId="77777777" w:rsidR="00641464" w:rsidRPr="00641464" w:rsidRDefault="00641464" w:rsidP="00641464">
      <w:pPr>
        <w:ind w:left="720"/>
        <w:rPr>
          <w:rFonts w:ascii="Times New Roman" w:hAnsi="Times New Roman"/>
          <w:szCs w:val="24"/>
        </w:rPr>
      </w:pPr>
    </w:p>
    <w:p w14:paraId="08B892CC" w14:textId="77777777" w:rsidR="00641464" w:rsidRPr="00641464" w:rsidRDefault="00641464" w:rsidP="00641464">
      <w:pPr>
        <w:overflowPunct/>
        <w:autoSpaceDE/>
        <w:autoSpaceDN/>
        <w:adjustRightInd/>
        <w:spacing w:after="160" w:line="259" w:lineRule="auto"/>
        <w:ind w:left="1440"/>
        <w:textAlignment w:val="auto"/>
        <w:rPr>
          <w:rFonts w:ascii="Times New Roman" w:eastAsia="Calibri" w:hAnsi="Times New Roman"/>
          <w:szCs w:val="24"/>
        </w:rPr>
      </w:pPr>
      <w:r w:rsidRPr="00641464">
        <w:rPr>
          <w:rFonts w:ascii="Times New Roman" w:eastAsia="Calibri" w:hAnsi="Times New Roman"/>
          <w:szCs w:val="24"/>
        </w:rPr>
        <w:t xml:space="preserve">"Class 4 etiologic agent" means a pathogenic agent that is extremely hazardous to laboratory personnel or that may cause serious epidemic disease. Class 4 etiologic agent includes the following viral agents: </w:t>
      </w:r>
    </w:p>
    <w:p w14:paraId="2BE44219" w14:textId="77777777" w:rsidR="00641464" w:rsidRPr="00641464" w:rsidRDefault="00641464" w:rsidP="00641464">
      <w:pPr>
        <w:overflowPunct/>
        <w:autoSpaceDE/>
        <w:autoSpaceDN/>
        <w:adjustRightInd/>
        <w:spacing w:after="160" w:line="259" w:lineRule="auto"/>
        <w:ind w:left="2160"/>
        <w:textAlignment w:val="auto"/>
        <w:rPr>
          <w:rFonts w:ascii="Times New Roman" w:eastAsia="Calibri" w:hAnsi="Times New Roman"/>
          <w:szCs w:val="24"/>
        </w:rPr>
      </w:pPr>
      <w:proofErr w:type="spellStart"/>
      <w:r w:rsidRPr="00641464">
        <w:rPr>
          <w:rFonts w:ascii="Times New Roman" w:eastAsia="Calibri" w:hAnsi="Times New Roman"/>
          <w:szCs w:val="24"/>
        </w:rPr>
        <w:t>Alastrim</w:t>
      </w:r>
      <w:proofErr w:type="spellEnd"/>
      <w:r w:rsidRPr="00641464">
        <w:rPr>
          <w:rFonts w:ascii="Times New Roman" w:eastAsia="Calibri" w:hAnsi="Times New Roman"/>
          <w:szCs w:val="24"/>
        </w:rPr>
        <w:t xml:space="preserve">, Smallpox, Monkey pox, and Whitepox (when used for transmission or animal inoculation experiments); </w:t>
      </w:r>
    </w:p>
    <w:p w14:paraId="6EC89671" w14:textId="77777777" w:rsidR="00641464" w:rsidRPr="00641464" w:rsidRDefault="00641464" w:rsidP="00641464">
      <w:pPr>
        <w:overflowPunct/>
        <w:autoSpaceDE/>
        <w:autoSpaceDN/>
        <w:adjustRightInd/>
        <w:spacing w:after="160" w:line="259" w:lineRule="auto"/>
        <w:ind w:left="2160"/>
        <w:textAlignment w:val="auto"/>
        <w:rPr>
          <w:rFonts w:ascii="Times New Roman" w:eastAsia="Calibri" w:hAnsi="Times New Roman"/>
          <w:szCs w:val="24"/>
        </w:rPr>
      </w:pPr>
      <w:r w:rsidRPr="00641464">
        <w:rPr>
          <w:rFonts w:ascii="Times New Roman" w:eastAsia="Calibri" w:hAnsi="Times New Roman"/>
          <w:szCs w:val="24"/>
        </w:rPr>
        <w:t xml:space="preserve">Hemorrhagic fever agents (including Crimean hemorrhagic fever (Congo), </w:t>
      </w:r>
      <w:proofErr w:type="spellStart"/>
      <w:r w:rsidRPr="00641464">
        <w:rPr>
          <w:rFonts w:ascii="Times New Roman" w:eastAsia="Calibri" w:hAnsi="Times New Roman"/>
          <w:szCs w:val="24"/>
        </w:rPr>
        <w:t>Junin</w:t>
      </w:r>
      <w:proofErr w:type="spellEnd"/>
      <w:r w:rsidRPr="00641464">
        <w:rPr>
          <w:rFonts w:ascii="Times New Roman" w:eastAsia="Calibri" w:hAnsi="Times New Roman"/>
          <w:szCs w:val="24"/>
        </w:rPr>
        <w:t xml:space="preserve">, and </w:t>
      </w:r>
      <w:proofErr w:type="spellStart"/>
      <w:r w:rsidRPr="00641464">
        <w:rPr>
          <w:rFonts w:ascii="Times New Roman" w:eastAsia="Calibri" w:hAnsi="Times New Roman"/>
          <w:szCs w:val="24"/>
        </w:rPr>
        <w:t>Machupo</w:t>
      </w:r>
      <w:proofErr w:type="spellEnd"/>
      <w:r w:rsidRPr="00641464">
        <w:rPr>
          <w:rFonts w:ascii="Times New Roman" w:eastAsia="Calibri" w:hAnsi="Times New Roman"/>
          <w:szCs w:val="24"/>
        </w:rPr>
        <w:t xml:space="preserve"> viruses, and others not yet defined); </w:t>
      </w:r>
    </w:p>
    <w:p w14:paraId="20405355" w14:textId="77777777" w:rsidR="00641464" w:rsidRPr="00641464" w:rsidRDefault="00641464" w:rsidP="00641464">
      <w:pPr>
        <w:overflowPunct/>
        <w:autoSpaceDE/>
        <w:autoSpaceDN/>
        <w:adjustRightInd/>
        <w:spacing w:after="160" w:line="259" w:lineRule="auto"/>
        <w:ind w:left="2160"/>
        <w:textAlignment w:val="auto"/>
        <w:rPr>
          <w:rFonts w:ascii="Times New Roman" w:eastAsia="Calibri" w:hAnsi="Times New Roman"/>
          <w:szCs w:val="24"/>
        </w:rPr>
      </w:pPr>
      <w:r w:rsidRPr="00641464">
        <w:rPr>
          <w:rFonts w:ascii="Times New Roman" w:eastAsia="Calibri" w:hAnsi="Times New Roman"/>
          <w:szCs w:val="24"/>
        </w:rPr>
        <w:t xml:space="preserve">Herpes virus </w:t>
      </w:r>
      <w:proofErr w:type="spellStart"/>
      <w:r w:rsidRPr="00641464">
        <w:rPr>
          <w:rFonts w:ascii="Times New Roman" w:eastAsia="Calibri" w:hAnsi="Times New Roman"/>
          <w:szCs w:val="24"/>
        </w:rPr>
        <w:t>simiae</w:t>
      </w:r>
      <w:proofErr w:type="spellEnd"/>
      <w:r w:rsidRPr="00641464">
        <w:rPr>
          <w:rFonts w:ascii="Times New Roman" w:eastAsia="Calibri" w:hAnsi="Times New Roman"/>
          <w:szCs w:val="24"/>
        </w:rPr>
        <w:t xml:space="preserve"> (Monkey B virus); </w:t>
      </w:r>
    </w:p>
    <w:p w14:paraId="5EC9951B" w14:textId="77777777" w:rsidR="00641464" w:rsidRPr="00641464" w:rsidRDefault="00641464" w:rsidP="00641464">
      <w:pPr>
        <w:overflowPunct/>
        <w:autoSpaceDE/>
        <w:autoSpaceDN/>
        <w:adjustRightInd/>
        <w:spacing w:after="160" w:line="259" w:lineRule="auto"/>
        <w:ind w:left="2160"/>
        <w:textAlignment w:val="auto"/>
        <w:rPr>
          <w:rFonts w:ascii="Times New Roman" w:eastAsia="Calibri" w:hAnsi="Times New Roman"/>
          <w:szCs w:val="24"/>
        </w:rPr>
      </w:pPr>
      <w:r w:rsidRPr="00641464">
        <w:rPr>
          <w:rFonts w:ascii="Times New Roman" w:eastAsia="Calibri" w:hAnsi="Times New Roman"/>
          <w:szCs w:val="24"/>
        </w:rPr>
        <w:t xml:space="preserve">Lassa virus; </w:t>
      </w:r>
    </w:p>
    <w:p w14:paraId="766A139B" w14:textId="77777777" w:rsidR="00641464" w:rsidRPr="00641464" w:rsidRDefault="00641464" w:rsidP="00641464">
      <w:pPr>
        <w:overflowPunct/>
        <w:autoSpaceDE/>
        <w:autoSpaceDN/>
        <w:adjustRightInd/>
        <w:spacing w:after="160" w:line="259" w:lineRule="auto"/>
        <w:ind w:left="2160"/>
        <w:textAlignment w:val="auto"/>
        <w:rPr>
          <w:rFonts w:ascii="Times New Roman" w:eastAsia="Calibri" w:hAnsi="Times New Roman"/>
          <w:szCs w:val="24"/>
        </w:rPr>
      </w:pPr>
      <w:r w:rsidRPr="00641464">
        <w:rPr>
          <w:rFonts w:ascii="Times New Roman" w:eastAsia="Calibri" w:hAnsi="Times New Roman"/>
          <w:szCs w:val="24"/>
        </w:rPr>
        <w:t xml:space="preserve">Marburg virus; </w:t>
      </w:r>
    </w:p>
    <w:p w14:paraId="5E7F299A" w14:textId="77777777" w:rsidR="00641464" w:rsidRPr="00641464" w:rsidRDefault="00641464" w:rsidP="00641464">
      <w:pPr>
        <w:overflowPunct/>
        <w:autoSpaceDE/>
        <w:autoSpaceDN/>
        <w:adjustRightInd/>
        <w:spacing w:after="160" w:line="259" w:lineRule="auto"/>
        <w:ind w:left="2160"/>
        <w:textAlignment w:val="auto"/>
        <w:rPr>
          <w:rFonts w:ascii="Times New Roman" w:eastAsia="Calibri" w:hAnsi="Times New Roman"/>
          <w:szCs w:val="24"/>
        </w:rPr>
      </w:pPr>
      <w:r w:rsidRPr="00641464">
        <w:rPr>
          <w:rFonts w:ascii="Times New Roman" w:eastAsia="Calibri" w:hAnsi="Times New Roman"/>
          <w:szCs w:val="24"/>
        </w:rPr>
        <w:t xml:space="preserve">Tick-borne encephalitis virus complex (including </w:t>
      </w:r>
      <w:proofErr w:type="spellStart"/>
      <w:r w:rsidRPr="00641464">
        <w:rPr>
          <w:rFonts w:ascii="Times New Roman" w:eastAsia="Calibri" w:hAnsi="Times New Roman"/>
          <w:szCs w:val="24"/>
        </w:rPr>
        <w:t>Absettarov</w:t>
      </w:r>
      <w:proofErr w:type="spellEnd"/>
      <w:r w:rsidRPr="00641464">
        <w:rPr>
          <w:rFonts w:ascii="Times New Roman" w:eastAsia="Calibri" w:hAnsi="Times New Roman"/>
          <w:szCs w:val="24"/>
        </w:rPr>
        <w:t xml:space="preserve">, </w:t>
      </w:r>
      <w:proofErr w:type="spellStart"/>
      <w:r w:rsidRPr="00641464">
        <w:rPr>
          <w:rFonts w:ascii="Times New Roman" w:eastAsia="Calibri" w:hAnsi="Times New Roman"/>
          <w:szCs w:val="24"/>
        </w:rPr>
        <w:t>Hanzalova</w:t>
      </w:r>
      <w:proofErr w:type="spellEnd"/>
      <w:r w:rsidRPr="00641464">
        <w:rPr>
          <w:rFonts w:ascii="Times New Roman" w:eastAsia="Calibri" w:hAnsi="Times New Roman"/>
          <w:szCs w:val="24"/>
        </w:rPr>
        <w:t xml:space="preserve">, HYPR, </w:t>
      </w:r>
      <w:proofErr w:type="spellStart"/>
      <w:r w:rsidRPr="00641464">
        <w:rPr>
          <w:rFonts w:ascii="Times New Roman" w:eastAsia="Calibri" w:hAnsi="Times New Roman"/>
          <w:szCs w:val="24"/>
        </w:rPr>
        <w:t>Kumlinge</w:t>
      </w:r>
      <w:proofErr w:type="spellEnd"/>
      <w:r w:rsidRPr="00641464">
        <w:rPr>
          <w:rFonts w:ascii="Times New Roman" w:eastAsia="Calibri" w:hAnsi="Times New Roman"/>
          <w:szCs w:val="24"/>
        </w:rPr>
        <w:t xml:space="preserve">, Russian spring-summer encephalitis, </w:t>
      </w:r>
      <w:proofErr w:type="spellStart"/>
      <w:r w:rsidRPr="00641464">
        <w:rPr>
          <w:rFonts w:ascii="Times New Roman" w:eastAsia="Calibri" w:hAnsi="Times New Roman"/>
          <w:szCs w:val="24"/>
        </w:rPr>
        <w:t>Kyasanur</w:t>
      </w:r>
      <w:proofErr w:type="spellEnd"/>
      <w:r w:rsidRPr="00641464">
        <w:rPr>
          <w:rFonts w:ascii="Times New Roman" w:eastAsia="Calibri" w:hAnsi="Times New Roman"/>
          <w:szCs w:val="24"/>
        </w:rPr>
        <w:t xml:space="preserve"> forest disease, Omsk hemorrhagic fever, and Central European encephalitis viruses);</w:t>
      </w:r>
    </w:p>
    <w:p w14:paraId="4F6BE25E" w14:textId="77777777" w:rsidR="00641464" w:rsidRPr="00641464" w:rsidRDefault="00641464" w:rsidP="00641464">
      <w:pPr>
        <w:overflowPunct/>
        <w:autoSpaceDE/>
        <w:autoSpaceDN/>
        <w:adjustRightInd/>
        <w:spacing w:after="160" w:line="259" w:lineRule="auto"/>
        <w:ind w:left="2160"/>
        <w:textAlignment w:val="auto"/>
        <w:rPr>
          <w:rFonts w:ascii="Times New Roman" w:eastAsia="Calibri" w:hAnsi="Times New Roman"/>
          <w:szCs w:val="24"/>
        </w:rPr>
      </w:pPr>
      <w:r w:rsidRPr="00641464">
        <w:rPr>
          <w:rFonts w:ascii="Times New Roman" w:eastAsia="Calibri" w:hAnsi="Times New Roman"/>
          <w:szCs w:val="24"/>
        </w:rPr>
        <w:t xml:space="preserve">Venezuelan equine encephalitis virus (epidemic strains, when used for transmission or animal inoculation experiments); </w:t>
      </w:r>
    </w:p>
    <w:p w14:paraId="78D81FCA" w14:textId="77777777" w:rsidR="00641464" w:rsidRPr="00641464" w:rsidRDefault="00641464" w:rsidP="00641464">
      <w:pPr>
        <w:overflowPunct/>
        <w:autoSpaceDE/>
        <w:autoSpaceDN/>
        <w:adjustRightInd/>
        <w:spacing w:after="160" w:line="259" w:lineRule="auto"/>
        <w:ind w:left="2160"/>
        <w:textAlignment w:val="auto"/>
        <w:rPr>
          <w:rFonts w:ascii="Times New Roman" w:eastAsia="Calibri" w:hAnsi="Times New Roman"/>
          <w:szCs w:val="24"/>
        </w:rPr>
      </w:pPr>
      <w:r w:rsidRPr="00641464">
        <w:rPr>
          <w:rFonts w:ascii="Times New Roman" w:eastAsia="Calibri" w:hAnsi="Times New Roman"/>
          <w:szCs w:val="24"/>
        </w:rPr>
        <w:t>Yellow fever virus (wild, when used for transmission or animal inoculation experiments);</w:t>
      </w:r>
    </w:p>
    <w:p w14:paraId="16487AF3" w14:textId="77777777" w:rsidR="00641464" w:rsidRPr="00641464" w:rsidRDefault="00641464" w:rsidP="00641464">
      <w:pPr>
        <w:overflowPunct/>
        <w:autoSpaceDE/>
        <w:autoSpaceDN/>
        <w:adjustRightInd/>
        <w:spacing w:after="160" w:line="259" w:lineRule="auto"/>
        <w:ind w:left="2160"/>
        <w:textAlignment w:val="auto"/>
        <w:rPr>
          <w:rFonts w:ascii="Times New Roman" w:eastAsia="Calibri" w:hAnsi="Times New Roman"/>
          <w:szCs w:val="24"/>
        </w:rPr>
      </w:pPr>
      <w:proofErr w:type="spellStart"/>
      <w:r w:rsidRPr="00641464">
        <w:rPr>
          <w:rFonts w:ascii="Times New Roman" w:eastAsia="Calibri" w:hAnsi="Times New Roman"/>
          <w:szCs w:val="24"/>
        </w:rPr>
        <w:t>Guanarito</w:t>
      </w:r>
      <w:proofErr w:type="spellEnd"/>
      <w:r w:rsidRPr="00641464">
        <w:rPr>
          <w:rFonts w:ascii="Times New Roman" w:eastAsia="Calibri" w:hAnsi="Times New Roman"/>
          <w:szCs w:val="24"/>
        </w:rPr>
        <w:t xml:space="preserve"> virus;</w:t>
      </w:r>
    </w:p>
    <w:p w14:paraId="75A18BC6" w14:textId="77777777" w:rsidR="00641464" w:rsidRPr="00641464" w:rsidRDefault="00641464" w:rsidP="00641464">
      <w:pPr>
        <w:overflowPunct/>
        <w:autoSpaceDE/>
        <w:autoSpaceDN/>
        <w:adjustRightInd/>
        <w:spacing w:after="160" w:line="259" w:lineRule="auto"/>
        <w:ind w:left="2160"/>
        <w:textAlignment w:val="auto"/>
        <w:rPr>
          <w:rFonts w:ascii="Times New Roman" w:eastAsia="Calibri" w:hAnsi="Times New Roman"/>
          <w:szCs w:val="24"/>
        </w:rPr>
      </w:pPr>
      <w:r w:rsidRPr="00641464">
        <w:rPr>
          <w:rFonts w:ascii="Times New Roman" w:eastAsia="Calibri" w:hAnsi="Times New Roman"/>
          <w:szCs w:val="24"/>
        </w:rPr>
        <w:t>Sabia;</w:t>
      </w:r>
    </w:p>
    <w:p w14:paraId="517C206B" w14:textId="77777777" w:rsidR="00641464" w:rsidRPr="00641464" w:rsidRDefault="00641464" w:rsidP="00641464">
      <w:pPr>
        <w:overflowPunct/>
        <w:autoSpaceDE/>
        <w:autoSpaceDN/>
        <w:adjustRightInd/>
        <w:spacing w:after="160" w:line="259" w:lineRule="auto"/>
        <w:ind w:left="2160"/>
        <w:textAlignment w:val="auto"/>
        <w:rPr>
          <w:rFonts w:ascii="Times New Roman" w:eastAsia="Calibri" w:hAnsi="Times New Roman"/>
          <w:szCs w:val="24"/>
        </w:rPr>
      </w:pPr>
      <w:r w:rsidRPr="00641464">
        <w:rPr>
          <w:rFonts w:ascii="Times New Roman" w:eastAsia="Calibri" w:hAnsi="Times New Roman"/>
          <w:szCs w:val="24"/>
        </w:rPr>
        <w:t>Ebola virus; and</w:t>
      </w:r>
    </w:p>
    <w:p w14:paraId="21F47B85" w14:textId="77777777" w:rsidR="00641464" w:rsidRPr="00641464" w:rsidRDefault="00641464" w:rsidP="00641464">
      <w:pPr>
        <w:overflowPunct/>
        <w:autoSpaceDE/>
        <w:autoSpaceDN/>
        <w:adjustRightInd/>
        <w:spacing w:after="160" w:line="259" w:lineRule="auto"/>
        <w:ind w:left="2160"/>
        <w:textAlignment w:val="auto"/>
        <w:rPr>
          <w:rFonts w:ascii="Times New Roman" w:eastAsia="Calibri" w:hAnsi="Times New Roman"/>
          <w:szCs w:val="24"/>
        </w:rPr>
      </w:pPr>
      <w:r w:rsidRPr="00641464">
        <w:rPr>
          <w:rFonts w:ascii="Times New Roman" w:eastAsia="Calibri" w:hAnsi="Times New Roman"/>
          <w:szCs w:val="24"/>
        </w:rPr>
        <w:t xml:space="preserve">Equine Morbillivirus. </w:t>
      </w:r>
    </w:p>
    <w:p w14:paraId="3B335E34" w14:textId="77777777" w:rsidR="00641464" w:rsidRPr="00641464" w:rsidRDefault="00641464" w:rsidP="00641464">
      <w:pPr>
        <w:overflowPunct/>
        <w:autoSpaceDE/>
        <w:autoSpaceDN/>
        <w:adjustRightInd/>
        <w:spacing w:after="160" w:line="259" w:lineRule="auto"/>
        <w:ind w:left="2160"/>
        <w:textAlignment w:val="auto"/>
        <w:rPr>
          <w:rFonts w:ascii="Times New Roman" w:eastAsia="Calibri" w:hAnsi="Times New Roman"/>
          <w:szCs w:val="24"/>
          <w:u w:val="single"/>
        </w:rPr>
      </w:pPr>
      <w:r w:rsidRPr="00641464">
        <w:rPr>
          <w:rFonts w:ascii="Times New Roman" w:eastAsia="Calibri" w:hAnsi="Times New Roman"/>
          <w:szCs w:val="24"/>
        </w:rPr>
        <w:t xml:space="preserve">BOARD NOTE: The definition of Class 4 agent is adopted under Section 56.2(e) of the Act to </w:t>
      </w:r>
      <w:r w:rsidRPr="00641464">
        <w:rPr>
          <w:rFonts w:ascii="Times New Roman" w:eastAsia="Calibri" w:hAnsi="Times New Roman"/>
          <w:color w:val="000000"/>
          <w:szCs w:val="24"/>
        </w:rPr>
        <w:t xml:space="preserve">help </w:t>
      </w:r>
      <w:r w:rsidRPr="00641464">
        <w:rPr>
          <w:rFonts w:ascii="Times New Roman" w:eastAsia="Calibri" w:hAnsi="Times New Roman"/>
          <w:szCs w:val="24"/>
        </w:rPr>
        <w:t>define an "isolation waste" for Section 3.360(a)(6) of the Act and this Subtitle. This listing is derived from the CDC document "Classification of Etiologic Agents on the Basis of Hazard, 1974"</w:t>
      </w:r>
      <w:r w:rsidRPr="00641464">
        <w:rPr>
          <w:rFonts w:ascii="Times New Roman" w:eastAsia="Calibri" w:hAnsi="Times New Roman"/>
          <w:color w:val="000000"/>
          <w:szCs w:val="24"/>
        </w:rPr>
        <w:t>,</w:t>
      </w:r>
      <w:r w:rsidRPr="00641464">
        <w:rPr>
          <w:rFonts w:ascii="Times New Roman" w:eastAsia="Calibri" w:hAnsi="Times New Roman"/>
          <w:szCs w:val="24"/>
        </w:rPr>
        <w:t xml:space="preserve"> and is supplemented from the CDC/NIH document "Biosafety in Microbiological and Biomedical Laboratories", December </w:t>
      </w:r>
      <w:r w:rsidRPr="00641464">
        <w:rPr>
          <w:rFonts w:ascii="Times New Roman" w:eastAsia="Calibri" w:hAnsi="Times New Roman"/>
          <w:szCs w:val="24"/>
        </w:rPr>
        <w:lastRenderedPageBreak/>
        <w:t>2009, and "NIH Guidelines for Research Involving Recombinant or Synthetic Nucleic Acid Molecules (NIH Guidelines)"</w:t>
      </w:r>
      <w:r w:rsidRPr="00641464">
        <w:rPr>
          <w:rFonts w:ascii="Times New Roman" w:eastAsia="Calibri" w:hAnsi="Times New Roman"/>
          <w:color w:val="000000"/>
          <w:szCs w:val="24"/>
        </w:rPr>
        <w:t>,</w:t>
      </w:r>
      <w:r w:rsidRPr="00641464">
        <w:rPr>
          <w:rFonts w:ascii="Times New Roman" w:eastAsia="Calibri" w:hAnsi="Times New Roman"/>
          <w:szCs w:val="24"/>
        </w:rPr>
        <w:t xml:space="preserve"> April 2019.</w:t>
      </w:r>
      <w:r w:rsidRPr="00641464">
        <w:rPr>
          <w:rFonts w:ascii="Times New Roman" w:eastAsia="Calibri" w:hAnsi="Times New Roman"/>
          <w:szCs w:val="24"/>
          <w:u w:val="single"/>
        </w:rPr>
        <w:t xml:space="preserve">  </w:t>
      </w:r>
    </w:p>
    <w:p w14:paraId="3CB1D645"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"Container" means a receptacle that does not contain PIMW.</w:t>
      </w:r>
    </w:p>
    <w:p w14:paraId="0D75E5B1"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b/>
      </w:r>
    </w:p>
    <w:p w14:paraId="7EF97BDB"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"Detergent" means a cleansing substance that contains surface-active agents for rapid wetting, penetration, and emulsification of fats and oils, plus a sequestering agent.</w:t>
      </w:r>
    </w:p>
    <w:p w14:paraId="4411887B" w14:textId="77777777" w:rsidR="00641464" w:rsidRPr="00641464" w:rsidRDefault="00641464" w:rsidP="00641464">
      <w:pPr>
        <w:ind w:left="1440"/>
        <w:rPr>
          <w:rFonts w:ascii="Times New Roman" w:hAnsi="Times New Roman"/>
          <w:szCs w:val="24"/>
        </w:rPr>
      </w:pPr>
    </w:p>
    <w:p w14:paraId="6FAD9D57"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"Detergent-sanitizer cleaner" means an agent that is both a detergent and sanitizer registered by the United States Environmental Protection Agency (USEPA), as identified on its label.</w:t>
      </w:r>
    </w:p>
    <w:p w14:paraId="7279F775"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b/>
      </w:r>
    </w:p>
    <w:p w14:paraId="4C173039"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"Discharge" means the accidental or intentional spilling, leaking, pumping, pouring, emitting, emptying, or dumping of waste into or on any land or water.  This does not include the normal loading and unloading of PIMW from a vehicle.</w:t>
      </w:r>
    </w:p>
    <w:p w14:paraId="30A1EA20"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b/>
      </w:r>
    </w:p>
    <w:p w14:paraId="4E9FAB49"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"Enclosed compartment" means a compartment that protects from the elements, prevents spillage and prevents containers from falling off the vehicle.  The enclosed compartment cannot be used to meet the packaging requirements of 35 Ill. Adm. Code 1421.Subpart C.</w:t>
      </w:r>
    </w:p>
    <w:p w14:paraId="5E7AEB4E"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b/>
      </w:r>
    </w:p>
    <w:p w14:paraId="2CA1FCBC"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"Equivalent log kill" means the logarithm of the indicator microorganisms that must be killed and correlates to a 6-log reduction of viable test microorganisms.</w:t>
      </w:r>
    </w:p>
    <w:p w14:paraId="5D697344"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b/>
      </w:r>
    </w:p>
    <w:p w14:paraId="3177CFAC" w14:textId="77777777" w:rsidR="00641464" w:rsidRPr="00641464" w:rsidRDefault="00641464" w:rsidP="00641464">
      <w:pPr>
        <w:ind w:left="1440"/>
        <w:rPr>
          <w:rFonts w:ascii="Times New Roman" w:hAnsi="Times New Roman"/>
          <w:szCs w:val="24"/>
        </w:rPr>
      </w:pPr>
      <w:r w:rsidRPr="00641464">
        <w:rPr>
          <w:rFonts w:ascii="Times New Roman" w:hAnsi="Times New Roman"/>
          <w:i/>
          <w:szCs w:val="24"/>
        </w:rPr>
        <w:t>"</w:t>
      </w:r>
      <w:r w:rsidRPr="00641464">
        <w:rPr>
          <w:rFonts w:ascii="Times New Roman" w:hAnsi="Times New Roman"/>
          <w:szCs w:val="24"/>
        </w:rPr>
        <w:t>Highly communicable disease</w:t>
      </w:r>
      <w:r w:rsidRPr="00641464">
        <w:rPr>
          <w:rFonts w:ascii="Times New Roman" w:hAnsi="Times New Roman"/>
          <w:i/>
          <w:szCs w:val="24"/>
        </w:rPr>
        <w:t xml:space="preserve">" </w:t>
      </w:r>
      <w:r w:rsidRPr="00641464">
        <w:rPr>
          <w:rFonts w:ascii="Times New Roman" w:hAnsi="Times New Roman"/>
          <w:szCs w:val="24"/>
        </w:rPr>
        <w:t>means a disease identified as a Class 4 etiologic agent</w:t>
      </w:r>
      <w:r w:rsidRPr="00641464">
        <w:rPr>
          <w:rFonts w:ascii="Times New Roman" w:hAnsi="Times New Roman"/>
          <w:i/>
          <w:szCs w:val="24"/>
        </w:rPr>
        <w:t xml:space="preserve"> </w:t>
      </w:r>
      <w:r w:rsidRPr="00641464">
        <w:rPr>
          <w:rFonts w:ascii="Times New Roman" w:hAnsi="Times New Roman"/>
          <w:szCs w:val="24"/>
        </w:rPr>
        <w:t>under this Section.</w:t>
      </w:r>
    </w:p>
    <w:p w14:paraId="5C66B666" w14:textId="77777777" w:rsidR="00641464" w:rsidRPr="00641464" w:rsidRDefault="00641464" w:rsidP="00641464">
      <w:pPr>
        <w:tabs>
          <w:tab w:val="left" w:pos="720"/>
        </w:tabs>
        <w:ind w:left="720"/>
        <w:rPr>
          <w:rFonts w:ascii="Times New Roman" w:hAnsi="Times New Roman"/>
          <w:szCs w:val="24"/>
        </w:rPr>
      </w:pPr>
      <w:r w:rsidRPr="00641464">
        <w:rPr>
          <w:rFonts w:ascii="Times New Roman" w:hAnsi="Times New Roman"/>
          <w:szCs w:val="24"/>
        </w:rPr>
        <w:tab/>
      </w:r>
    </w:p>
    <w:p w14:paraId="6B705ABE"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"Indicator microorganisms" means those microorganisms listed in 35 Ill. Adm. Code 1422.Appendix A, Table B, as classified by ATCC.</w:t>
      </w:r>
    </w:p>
    <w:p w14:paraId="5056163F"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b/>
      </w:r>
    </w:p>
    <w:p w14:paraId="11A04608"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"International biohazard symbol" means the symbol that is shown in 35 Ill. Adm. Code 1421.Illustration A.</w:t>
      </w:r>
    </w:p>
    <w:p w14:paraId="4CAB5DE6" w14:textId="77777777" w:rsidR="00641464" w:rsidRPr="00641464" w:rsidRDefault="00641464" w:rsidP="00641464">
      <w:pPr>
        <w:ind w:left="1440"/>
        <w:rPr>
          <w:rFonts w:ascii="Times New Roman" w:hAnsi="Times New Roman"/>
          <w:szCs w:val="24"/>
        </w:rPr>
      </w:pPr>
    </w:p>
    <w:p w14:paraId="653E14D9"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"Irradiation treatment" means using ionizing radiation as the primary means to eliminate the infectious potential of PIMW.  Examples include treatment with gamma (cobalt 60) and electron beam.</w:t>
      </w:r>
    </w:p>
    <w:p w14:paraId="19B2AFF0"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b/>
      </w:r>
    </w:p>
    <w:p w14:paraId="77143B43"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"Log" means logarithm to the base 10.</w:t>
      </w:r>
    </w:p>
    <w:p w14:paraId="5E327891"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b/>
      </w:r>
    </w:p>
    <w:p w14:paraId="51483D00"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"Log kill" means the difference between the logarithms of viable test microorganisms or indicator microorganisms before and after treatment.</w:t>
      </w:r>
    </w:p>
    <w:p w14:paraId="5B58F92C" w14:textId="77777777" w:rsidR="00641464" w:rsidRPr="00641464" w:rsidRDefault="00641464" w:rsidP="00641464">
      <w:pPr>
        <w:ind w:left="1440"/>
        <w:rPr>
          <w:rFonts w:ascii="Times New Roman" w:hAnsi="Times New Roman"/>
          <w:szCs w:val="24"/>
        </w:rPr>
      </w:pPr>
    </w:p>
    <w:p w14:paraId="7F5BF475"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"Oversized PIMW" means a single waste item that is too large to be placed into a 33 gallon bag or container.</w:t>
      </w:r>
    </w:p>
    <w:p w14:paraId="05BE26CA"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b/>
      </w:r>
    </w:p>
    <w:p w14:paraId="6AE2D7A4" w14:textId="77777777" w:rsidR="00641464" w:rsidRPr="00641464" w:rsidRDefault="00641464" w:rsidP="00641464">
      <w:pPr>
        <w:ind w:left="1440"/>
        <w:rPr>
          <w:rFonts w:ascii="Times New Roman" w:hAnsi="Times New Roman"/>
          <w:strike/>
          <w:szCs w:val="24"/>
        </w:rPr>
      </w:pPr>
      <w:r w:rsidRPr="00641464">
        <w:rPr>
          <w:rFonts w:ascii="Times New Roman" w:hAnsi="Times New Roman"/>
          <w:szCs w:val="24"/>
        </w:rPr>
        <w:t>"Package" means a receptacle that contains PIMW.</w:t>
      </w:r>
    </w:p>
    <w:p w14:paraId="1B779AA1" w14:textId="77777777" w:rsidR="00641464" w:rsidRPr="00641464" w:rsidRDefault="00641464" w:rsidP="00641464">
      <w:pPr>
        <w:ind w:left="1440"/>
        <w:rPr>
          <w:rFonts w:ascii="Times New Roman" w:hAnsi="Times New Roman"/>
          <w:strike/>
          <w:szCs w:val="24"/>
        </w:rPr>
      </w:pPr>
    </w:p>
    <w:p w14:paraId="5673C344" w14:textId="77777777" w:rsidR="00641464" w:rsidRPr="00641464" w:rsidRDefault="00641464" w:rsidP="00641464">
      <w:pPr>
        <w:ind w:left="1440"/>
        <w:rPr>
          <w:rFonts w:ascii="Times New Roman" w:hAnsi="Times New Roman"/>
          <w:i/>
          <w:strike/>
          <w:szCs w:val="24"/>
        </w:rPr>
      </w:pPr>
      <w:r w:rsidRPr="00641464">
        <w:rPr>
          <w:rFonts w:ascii="Times New Roman" w:hAnsi="Times New Roman"/>
          <w:i/>
          <w:caps/>
          <w:szCs w:val="24"/>
        </w:rPr>
        <w:t>"P</w:t>
      </w:r>
      <w:r w:rsidRPr="00641464">
        <w:rPr>
          <w:rFonts w:ascii="Times New Roman" w:hAnsi="Times New Roman"/>
          <w:i/>
          <w:szCs w:val="24"/>
        </w:rPr>
        <w:t xml:space="preserve">erson" is any individual, partnership, co-partnership, firm, company, corporation, association, joint stock, trust, estate, political subdivision, state agency, or any other legal entity, or their representative, agent, or assigns.  </w:t>
      </w:r>
      <w:r w:rsidRPr="00641464">
        <w:rPr>
          <w:rFonts w:ascii="Times New Roman" w:hAnsi="Times New Roman"/>
          <w:szCs w:val="24"/>
        </w:rPr>
        <w:t>(Section 3.315 of the Act)</w:t>
      </w:r>
    </w:p>
    <w:p w14:paraId="3216EB0F" w14:textId="77777777" w:rsidR="00641464" w:rsidRPr="00641464" w:rsidRDefault="00641464" w:rsidP="00641464">
      <w:pPr>
        <w:ind w:left="1440"/>
        <w:rPr>
          <w:rFonts w:ascii="Times New Roman" w:hAnsi="Times New Roman"/>
          <w:strike/>
          <w:szCs w:val="24"/>
        </w:rPr>
      </w:pPr>
    </w:p>
    <w:p w14:paraId="344472BF" w14:textId="77777777" w:rsidR="00641464" w:rsidRPr="00641464" w:rsidRDefault="00641464" w:rsidP="00641464">
      <w:pPr>
        <w:ind w:left="1440"/>
        <w:rPr>
          <w:rFonts w:ascii="Times New Roman" w:hAnsi="Times New Roman"/>
          <w:szCs w:val="24"/>
          <w:u w:val="single"/>
        </w:rPr>
      </w:pPr>
      <w:r w:rsidRPr="00641464">
        <w:rPr>
          <w:rFonts w:ascii="Times New Roman" w:hAnsi="Times New Roman"/>
          <w:szCs w:val="24"/>
        </w:rPr>
        <w:t>"PFU" means plaque forming unit.</w:t>
      </w:r>
    </w:p>
    <w:p w14:paraId="40F2CA20" w14:textId="77777777" w:rsidR="00641464" w:rsidRPr="00641464" w:rsidRDefault="00641464" w:rsidP="00641464">
      <w:pPr>
        <w:tabs>
          <w:tab w:val="left" w:pos="720"/>
        </w:tabs>
        <w:ind w:left="720"/>
        <w:rPr>
          <w:rFonts w:ascii="Times New Roman" w:hAnsi="Times New Roman"/>
          <w:i/>
          <w:szCs w:val="24"/>
        </w:rPr>
      </w:pPr>
    </w:p>
    <w:p w14:paraId="3D410511" w14:textId="77777777" w:rsidR="00641464" w:rsidRPr="00641464" w:rsidRDefault="00641464" w:rsidP="00641464">
      <w:pPr>
        <w:tabs>
          <w:tab w:val="left" w:pos="1440"/>
        </w:tabs>
        <w:ind w:left="1440"/>
        <w:rPr>
          <w:rFonts w:ascii="Times New Roman" w:hAnsi="Times New Roman"/>
          <w:caps/>
          <w:strike/>
          <w:szCs w:val="24"/>
          <w:u w:val="single"/>
        </w:rPr>
      </w:pPr>
      <w:r w:rsidRPr="00641464">
        <w:rPr>
          <w:rFonts w:ascii="Times New Roman" w:hAnsi="Times New Roman"/>
          <w:i/>
          <w:szCs w:val="24"/>
        </w:rPr>
        <w:t xml:space="preserve">"Potentially infectious medical waste" </w:t>
      </w:r>
      <w:r w:rsidRPr="00641464">
        <w:rPr>
          <w:rFonts w:ascii="Times New Roman" w:hAnsi="Times New Roman"/>
          <w:szCs w:val="24"/>
        </w:rPr>
        <w:t xml:space="preserve">or "PIMW" </w:t>
      </w:r>
      <w:r w:rsidRPr="00641464">
        <w:rPr>
          <w:rFonts w:ascii="Times New Roman" w:hAnsi="Times New Roman"/>
          <w:i/>
          <w:szCs w:val="24"/>
        </w:rPr>
        <w:t>means the following types of waste generated in connection with the diagnosis, treatment (i.e., provision of medical services), or immunization of human beings or animals; research pertaining to the provision of medical services; or the production or testing of biologicals:</w:t>
      </w:r>
    </w:p>
    <w:p w14:paraId="026C360B" w14:textId="77777777" w:rsidR="00641464" w:rsidRPr="00641464" w:rsidRDefault="00641464" w:rsidP="00641464">
      <w:pPr>
        <w:ind w:left="1440"/>
        <w:rPr>
          <w:rFonts w:ascii="Times New Roman" w:hAnsi="Times New Roman"/>
          <w:caps/>
          <w:strike/>
          <w:szCs w:val="24"/>
        </w:rPr>
      </w:pPr>
    </w:p>
    <w:p w14:paraId="0C6207CF" w14:textId="77777777" w:rsidR="00641464" w:rsidRPr="00641464" w:rsidRDefault="00641464" w:rsidP="00641464">
      <w:pPr>
        <w:ind w:left="2160"/>
        <w:rPr>
          <w:rFonts w:ascii="Times New Roman" w:hAnsi="Times New Roman"/>
          <w:szCs w:val="24"/>
        </w:rPr>
      </w:pPr>
      <w:r w:rsidRPr="00641464">
        <w:rPr>
          <w:rFonts w:ascii="Times New Roman" w:hAnsi="Times New Roman"/>
          <w:i/>
          <w:szCs w:val="24"/>
        </w:rPr>
        <w:t>Cultures and stocks.  This waste shall include but not be limited to cultures and company stocks of agents infectious to humans, and associated biologicals; cultures from medical or pathological laboratories; cultures and stocks of infectious agents from research and industrial laboratories; wastes from the production of biologicals; discarded live or attenuated vaccines; or culture dishes and devices used to transfer, inoculate, or mix cultures.</w:t>
      </w:r>
    </w:p>
    <w:p w14:paraId="27D25271" w14:textId="77777777" w:rsidR="00641464" w:rsidRPr="00641464" w:rsidRDefault="00641464" w:rsidP="00641464">
      <w:pPr>
        <w:ind w:left="2160"/>
        <w:rPr>
          <w:rFonts w:ascii="Times New Roman" w:hAnsi="Times New Roman"/>
          <w:i/>
          <w:szCs w:val="24"/>
        </w:rPr>
      </w:pPr>
    </w:p>
    <w:p w14:paraId="4AB17309" w14:textId="77777777" w:rsidR="00641464" w:rsidRPr="00641464" w:rsidRDefault="00641464" w:rsidP="00641464">
      <w:pPr>
        <w:ind w:left="2160"/>
        <w:rPr>
          <w:rFonts w:ascii="Times New Roman" w:hAnsi="Times New Roman"/>
          <w:caps/>
          <w:strike/>
          <w:szCs w:val="24"/>
        </w:rPr>
      </w:pPr>
      <w:r w:rsidRPr="00641464">
        <w:rPr>
          <w:rFonts w:ascii="Times New Roman" w:hAnsi="Times New Roman"/>
          <w:i/>
          <w:szCs w:val="24"/>
        </w:rPr>
        <w:t>Human pathological wastes.  This waste shall include tissue, organs, and body parts (except teeth and the contiguous structures of bone and gum); body fluids that are removed during surgery, autopsy, or other medical procedures; or specimens of body fluids and their containers.</w:t>
      </w:r>
    </w:p>
    <w:p w14:paraId="1497017E" w14:textId="77777777" w:rsidR="00641464" w:rsidRPr="00641464" w:rsidRDefault="00641464" w:rsidP="00641464">
      <w:pPr>
        <w:ind w:left="2160" w:hanging="720"/>
        <w:rPr>
          <w:rFonts w:ascii="Times New Roman" w:hAnsi="Times New Roman"/>
          <w:szCs w:val="24"/>
        </w:rPr>
      </w:pPr>
      <w:r w:rsidRPr="00641464">
        <w:rPr>
          <w:rFonts w:ascii="Times New Roman" w:hAnsi="Times New Roman"/>
          <w:szCs w:val="24"/>
        </w:rPr>
        <w:tab/>
      </w:r>
    </w:p>
    <w:p w14:paraId="0020F912" w14:textId="77777777" w:rsidR="00641464" w:rsidRPr="00641464" w:rsidRDefault="00641464" w:rsidP="00641464">
      <w:pPr>
        <w:ind w:left="2160"/>
        <w:rPr>
          <w:rFonts w:ascii="Times New Roman" w:hAnsi="Times New Roman"/>
          <w:caps/>
          <w:strike/>
          <w:szCs w:val="24"/>
        </w:rPr>
      </w:pPr>
      <w:r w:rsidRPr="00641464">
        <w:rPr>
          <w:rFonts w:ascii="Times New Roman" w:hAnsi="Times New Roman"/>
          <w:i/>
          <w:szCs w:val="24"/>
        </w:rPr>
        <w:t>Human blood and blood products.  This waste shall include discarded human blood, blood components (e.g., serum and plasma), or saturated material containing free flowing blood or blood components.</w:t>
      </w:r>
    </w:p>
    <w:p w14:paraId="0BFFE728" w14:textId="77777777" w:rsidR="00641464" w:rsidRPr="00641464" w:rsidRDefault="00641464" w:rsidP="00641464">
      <w:pPr>
        <w:ind w:left="2160"/>
        <w:rPr>
          <w:rFonts w:ascii="Times New Roman" w:hAnsi="Times New Roman"/>
          <w:caps/>
          <w:szCs w:val="24"/>
        </w:rPr>
      </w:pPr>
      <w:r w:rsidRPr="00641464">
        <w:rPr>
          <w:rFonts w:ascii="Times New Roman" w:hAnsi="Times New Roman"/>
          <w:caps/>
          <w:szCs w:val="24"/>
        </w:rPr>
        <w:tab/>
      </w:r>
      <w:r w:rsidRPr="00641464">
        <w:rPr>
          <w:rFonts w:ascii="Times New Roman" w:hAnsi="Times New Roman"/>
          <w:caps/>
          <w:szCs w:val="24"/>
        </w:rPr>
        <w:tab/>
      </w:r>
    </w:p>
    <w:p w14:paraId="7353A52C" w14:textId="77777777" w:rsidR="00641464" w:rsidRPr="00641464" w:rsidRDefault="00641464" w:rsidP="00641464">
      <w:pPr>
        <w:tabs>
          <w:tab w:val="left" w:pos="2160"/>
        </w:tabs>
        <w:ind w:left="2160"/>
        <w:rPr>
          <w:rFonts w:ascii="Times New Roman" w:hAnsi="Times New Roman"/>
          <w:caps/>
          <w:strike/>
          <w:szCs w:val="24"/>
        </w:rPr>
      </w:pPr>
      <w:r w:rsidRPr="00641464">
        <w:rPr>
          <w:rFonts w:ascii="Times New Roman" w:hAnsi="Times New Roman"/>
          <w:i/>
          <w:szCs w:val="24"/>
        </w:rPr>
        <w:t>Used sharps.  This waste shall include but not be limited to discarded sharps used in animal or human patient care, medical research, or clinical or pharmaceutical laboratories; hypodermic, intravenous, or other medical needles; hypodermic or intravenous syringes; Pasteur pipettes; scalpel blades; or blood vials.  This waste shall also include but not be limited to other types of broken or unbroken glass (including slides and cover slips) in contact with infectious agents.</w:t>
      </w:r>
    </w:p>
    <w:p w14:paraId="6AF487AD" w14:textId="77777777" w:rsidR="00641464" w:rsidRPr="00641464" w:rsidRDefault="00641464" w:rsidP="00641464">
      <w:pPr>
        <w:ind w:left="2160"/>
        <w:rPr>
          <w:rFonts w:ascii="Times New Roman" w:hAnsi="Times New Roman"/>
          <w:caps/>
          <w:szCs w:val="24"/>
        </w:rPr>
      </w:pPr>
      <w:r w:rsidRPr="00641464">
        <w:rPr>
          <w:rFonts w:ascii="Times New Roman" w:hAnsi="Times New Roman"/>
          <w:caps/>
          <w:szCs w:val="24"/>
        </w:rPr>
        <w:tab/>
      </w:r>
      <w:r w:rsidRPr="00641464">
        <w:rPr>
          <w:rFonts w:ascii="Times New Roman" w:hAnsi="Times New Roman"/>
          <w:caps/>
          <w:szCs w:val="24"/>
        </w:rPr>
        <w:tab/>
      </w:r>
    </w:p>
    <w:p w14:paraId="4205EEC2" w14:textId="77777777" w:rsidR="00641464" w:rsidRPr="00641464" w:rsidRDefault="00641464" w:rsidP="00641464">
      <w:pPr>
        <w:tabs>
          <w:tab w:val="left" w:pos="2160"/>
        </w:tabs>
        <w:ind w:left="2160"/>
        <w:rPr>
          <w:rFonts w:ascii="Times New Roman" w:hAnsi="Times New Roman"/>
          <w:caps/>
          <w:szCs w:val="24"/>
        </w:rPr>
      </w:pPr>
      <w:r w:rsidRPr="00641464">
        <w:rPr>
          <w:rFonts w:ascii="Times New Roman" w:hAnsi="Times New Roman"/>
          <w:i/>
          <w:szCs w:val="24"/>
        </w:rPr>
        <w:t>Animal waste.  Animal waste means discarded materials, including carcasses, body parts, body fluids, blood, or bedding originating from animals inoculated during research, production of biologicals, or pharmaceutical testing with agents infectious to humans</w:t>
      </w:r>
      <w:r w:rsidRPr="00641464">
        <w:rPr>
          <w:rFonts w:ascii="Times New Roman" w:hAnsi="Times New Roman"/>
          <w:i/>
          <w:caps/>
          <w:szCs w:val="24"/>
        </w:rPr>
        <w:t>.</w:t>
      </w:r>
    </w:p>
    <w:p w14:paraId="78A56C81" w14:textId="77777777" w:rsidR="00641464" w:rsidRPr="00641464" w:rsidRDefault="00641464" w:rsidP="00641464">
      <w:pPr>
        <w:ind w:left="2160"/>
        <w:rPr>
          <w:rFonts w:ascii="Times New Roman" w:hAnsi="Times New Roman"/>
          <w:caps/>
          <w:szCs w:val="24"/>
        </w:rPr>
      </w:pPr>
      <w:r w:rsidRPr="00641464">
        <w:rPr>
          <w:rFonts w:ascii="Times New Roman" w:hAnsi="Times New Roman"/>
          <w:caps/>
          <w:szCs w:val="24"/>
        </w:rPr>
        <w:tab/>
      </w:r>
      <w:r w:rsidRPr="00641464">
        <w:rPr>
          <w:rFonts w:ascii="Times New Roman" w:hAnsi="Times New Roman"/>
          <w:caps/>
          <w:szCs w:val="24"/>
        </w:rPr>
        <w:tab/>
      </w:r>
    </w:p>
    <w:p w14:paraId="7D407D82" w14:textId="77777777" w:rsidR="00641464" w:rsidRPr="00641464" w:rsidRDefault="00641464" w:rsidP="00641464">
      <w:pPr>
        <w:tabs>
          <w:tab w:val="left" w:pos="2160"/>
        </w:tabs>
        <w:ind w:left="2160"/>
        <w:rPr>
          <w:rFonts w:ascii="Times New Roman" w:hAnsi="Times New Roman"/>
          <w:i/>
          <w:caps/>
          <w:strike/>
          <w:szCs w:val="24"/>
        </w:rPr>
      </w:pPr>
      <w:r w:rsidRPr="00641464">
        <w:rPr>
          <w:rFonts w:ascii="Times New Roman" w:hAnsi="Times New Roman"/>
          <w:i/>
          <w:szCs w:val="24"/>
        </w:rPr>
        <w:t xml:space="preserve">Isolation waste.  This waste shall include discarded materials contaminated with blood, excretions, exudates, and secretions from </w:t>
      </w:r>
      <w:r w:rsidRPr="00641464">
        <w:rPr>
          <w:rFonts w:ascii="Times New Roman" w:hAnsi="Times New Roman"/>
          <w:i/>
          <w:szCs w:val="24"/>
        </w:rPr>
        <w:lastRenderedPageBreak/>
        <w:t>humans that are isolated to protect others from highly communicable diseases</w:t>
      </w:r>
      <w:r w:rsidRPr="00641464">
        <w:rPr>
          <w:rFonts w:ascii="Times New Roman" w:hAnsi="Times New Roman"/>
          <w:szCs w:val="24"/>
        </w:rPr>
        <w:t xml:space="preserve">, as defined in this Section.  </w:t>
      </w:r>
    </w:p>
    <w:p w14:paraId="2E1BCCC1" w14:textId="77777777" w:rsidR="00641464" w:rsidRPr="00641464" w:rsidRDefault="00641464" w:rsidP="00641464">
      <w:pPr>
        <w:ind w:left="2160"/>
        <w:rPr>
          <w:rFonts w:ascii="Times New Roman" w:hAnsi="Times New Roman"/>
          <w:i/>
          <w:szCs w:val="24"/>
          <w:u w:val="single"/>
        </w:rPr>
      </w:pPr>
      <w:r w:rsidRPr="00641464">
        <w:rPr>
          <w:rFonts w:ascii="Times New Roman" w:hAnsi="Times New Roman"/>
          <w:caps/>
          <w:szCs w:val="24"/>
        </w:rPr>
        <w:tab/>
      </w:r>
      <w:r w:rsidRPr="00641464">
        <w:rPr>
          <w:rFonts w:ascii="Times New Roman" w:hAnsi="Times New Roman"/>
          <w:caps/>
          <w:szCs w:val="24"/>
        </w:rPr>
        <w:tab/>
      </w:r>
    </w:p>
    <w:p w14:paraId="7B8ACA92" w14:textId="77777777" w:rsidR="00641464" w:rsidRPr="00641464" w:rsidRDefault="00641464" w:rsidP="00641464">
      <w:pPr>
        <w:tabs>
          <w:tab w:val="left" w:pos="2160"/>
        </w:tabs>
        <w:ind w:left="2160"/>
        <w:rPr>
          <w:rFonts w:ascii="Times New Roman" w:hAnsi="Times New Roman"/>
          <w:caps/>
          <w:strike/>
          <w:szCs w:val="24"/>
        </w:rPr>
      </w:pPr>
      <w:r w:rsidRPr="00641464">
        <w:rPr>
          <w:rFonts w:ascii="Times New Roman" w:hAnsi="Times New Roman"/>
          <w:i/>
          <w:szCs w:val="24"/>
        </w:rPr>
        <w:t>Unused sharps.  This waste shall include but not be limited to the following unused, discarded sharps: hypodermic, intravenous, or other needles; hypodermic or intravenous syringes; or scalpel blades.</w:t>
      </w:r>
    </w:p>
    <w:p w14:paraId="168A47AA" w14:textId="77777777" w:rsidR="00641464" w:rsidRPr="00641464" w:rsidRDefault="00641464" w:rsidP="00641464">
      <w:pPr>
        <w:tabs>
          <w:tab w:val="left" w:pos="1440"/>
          <w:tab w:val="left" w:pos="2160"/>
        </w:tabs>
        <w:ind w:left="1440"/>
        <w:rPr>
          <w:rFonts w:ascii="Times New Roman" w:hAnsi="Times New Roman"/>
          <w:caps/>
          <w:szCs w:val="24"/>
        </w:rPr>
      </w:pPr>
      <w:r w:rsidRPr="00641464">
        <w:rPr>
          <w:rFonts w:ascii="Times New Roman" w:hAnsi="Times New Roman"/>
          <w:caps/>
          <w:szCs w:val="24"/>
        </w:rPr>
        <w:tab/>
      </w:r>
      <w:r w:rsidRPr="00641464">
        <w:rPr>
          <w:rFonts w:ascii="Times New Roman" w:hAnsi="Times New Roman"/>
          <w:caps/>
          <w:szCs w:val="24"/>
        </w:rPr>
        <w:tab/>
      </w:r>
    </w:p>
    <w:p w14:paraId="51EC0BB7" w14:textId="77777777" w:rsidR="00641464" w:rsidRPr="00641464" w:rsidRDefault="00641464" w:rsidP="00641464">
      <w:pPr>
        <w:ind w:left="720" w:firstLine="720"/>
        <w:rPr>
          <w:rFonts w:ascii="Times New Roman" w:hAnsi="Times New Roman"/>
          <w:caps/>
          <w:strike/>
          <w:szCs w:val="24"/>
        </w:rPr>
      </w:pPr>
      <w:r w:rsidRPr="00641464">
        <w:rPr>
          <w:rFonts w:ascii="Times New Roman" w:hAnsi="Times New Roman"/>
          <w:i/>
          <w:szCs w:val="24"/>
        </w:rPr>
        <w:t>Potentially infectious medical waste does not include:</w:t>
      </w:r>
    </w:p>
    <w:p w14:paraId="678A45D8" w14:textId="77777777" w:rsidR="00641464" w:rsidRPr="00641464" w:rsidRDefault="00641464" w:rsidP="00641464">
      <w:pPr>
        <w:tabs>
          <w:tab w:val="left" w:pos="1440"/>
          <w:tab w:val="left" w:pos="2160"/>
        </w:tabs>
        <w:ind w:left="1440"/>
        <w:rPr>
          <w:rFonts w:ascii="Times New Roman" w:hAnsi="Times New Roman"/>
          <w:caps/>
          <w:szCs w:val="24"/>
        </w:rPr>
      </w:pPr>
      <w:r w:rsidRPr="00641464">
        <w:rPr>
          <w:rFonts w:ascii="Times New Roman" w:hAnsi="Times New Roman"/>
          <w:caps/>
          <w:szCs w:val="24"/>
        </w:rPr>
        <w:tab/>
      </w:r>
      <w:r w:rsidRPr="00641464">
        <w:rPr>
          <w:rFonts w:ascii="Times New Roman" w:hAnsi="Times New Roman"/>
          <w:caps/>
          <w:szCs w:val="24"/>
        </w:rPr>
        <w:tab/>
      </w:r>
    </w:p>
    <w:p w14:paraId="3EA64B8E" w14:textId="77777777" w:rsidR="00641464" w:rsidRPr="00641464" w:rsidRDefault="00641464" w:rsidP="00641464">
      <w:pPr>
        <w:tabs>
          <w:tab w:val="left" w:pos="2160"/>
        </w:tabs>
        <w:ind w:left="2160"/>
        <w:rPr>
          <w:rFonts w:ascii="Times New Roman" w:hAnsi="Times New Roman"/>
          <w:caps/>
          <w:szCs w:val="24"/>
        </w:rPr>
      </w:pPr>
      <w:r w:rsidRPr="00641464">
        <w:rPr>
          <w:rFonts w:ascii="Times New Roman" w:hAnsi="Times New Roman"/>
          <w:i/>
          <w:szCs w:val="24"/>
        </w:rPr>
        <w:t>Waste generated as general household waste;</w:t>
      </w:r>
    </w:p>
    <w:p w14:paraId="0CAD697F" w14:textId="77777777" w:rsidR="00641464" w:rsidRPr="00641464" w:rsidRDefault="00641464" w:rsidP="00641464">
      <w:pPr>
        <w:tabs>
          <w:tab w:val="left" w:pos="2160"/>
        </w:tabs>
        <w:ind w:left="2160"/>
        <w:rPr>
          <w:rFonts w:ascii="Times New Roman" w:hAnsi="Times New Roman"/>
          <w:caps/>
          <w:szCs w:val="24"/>
        </w:rPr>
      </w:pPr>
      <w:r w:rsidRPr="00641464">
        <w:rPr>
          <w:rFonts w:ascii="Times New Roman" w:hAnsi="Times New Roman"/>
          <w:caps/>
          <w:szCs w:val="24"/>
        </w:rPr>
        <w:tab/>
      </w:r>
      <w:r w:rsidRPr="00641464">
        <w:rPr>
          <w:rFonts w:ascii="Times New Roman" w:hAnsi="Times New Roman"/>
          <w:caps/>
          <w:szCs w:val="24"/>
        </w:rPr>
        <w:tab/>
      </w:r>
    </w:p>
    <w:p w14:paraId="73B4D79E" w14:textId="77777777" w:rsidR="00641464" w:rsidRPr="00641464" w:rsidRDefault="00641464" w:rsidP="00641464">
      <w:pPr>
        <w:tabs>
          <w:tab w:val="left" w:pos="2160"/>
        </w:tabs>
        <w:ind w:left="2160"/>
        <w:rPr>
          <w:rFonts w:ascii="Times New Roman" w:hAnsi="Times New Roman"/>
          <w:caps/>
          <w:szCs w:val="24"/>
        </w:rPr>
      </w:pPr>
      <w:r w:rsidRPr="00641464">
        <w:rPr>
          <w:rFonts w:ascii="Times New Roman" w:hAnsi="Times New Roman"/>
          <w:i/>
          <w:szCs w:val="24"/>
        </w:rPr>
        <w:t>Waste (except for sharps) for which the infectious potential has been eliminated by treatment; or</w:t>
      </w:r>
    </w:p>
    <w:p w14:paraId="7BC0C839" w14:textId="77777777" w:rsidR="00641464" w:rsidRPr="00641464" w:rsidRDefault="00641464" w:rsidP="00641464">
      <w:pPr>
        <w:tabs>
          <w:tab w:val="left" w:pos="2160"/>
        </w:tabs>
        <w:ind w:left="2160"/>
        <w:rPr>
          <w:rFonts w:ascii="Times New Roman" w:hAnsi="Times New Roman"/>
          <w:caps/>
          <w:szCs w:val="24"/>
        </w:rPr>
      </w:pPr>
      <w:r w:rsidRPr="00641464">
        <w:rPr>
          <w:rFonts w:ascii="Times New Roman" w:hAnsi="Times New Roman"/>
          <w:caps/>
          <w:szCs w:val="24"/>
        </w:rPr>
        <w:tab/>
      </w:r>
      <w:r w:rsidRPr="00641464">
        <w:rPr>
          <w:rFonts w:ascii="Times New Roman" w:hAnsi="Times New Roman"/>
          <w:caps/>
          <w:szCs w:val="24"/>
        </w:rPr>
        <w:tab/>
      </w:r>
    </w:p>
    <w:p w14:paraId="2DCE2E6A" w14:textId="77777777" w:rsidR="00641464" w:rsidRPr="00641464" w:rsidRDefault="00641464" w:rsidP="00641464">
      <w:pPr>
        <w:tabs>
          <w:tab w:val="left" w:pos="1620"/>
        </w:tabs>
        <w:ind w:left="1440"/>
        <w:rPr>
          <w:rFonts w:ascii="Times New Roman" w:hAnsi="Times New Roman"/>
          <w:caps/>
          <w:szCs w:val="24"/>
        </w:rPr>
      </w:pPr>
      <w:r w:rsidRPr="00641464">
        <w:rPr>
          <w:rFonts w:ascii="Times New Roman" w:hAnsi="Times New Roman"/>
          <w:i/>
          <w:szCs w:val="24"/>
        </w:rPr>
        <w:tab/>
      </w:r>
      <w:r w:rsidRPr="00641464">
        <w:rPr>
          <w:rFonts w:ascii="Times New Roman" w:hAnsi="Times New Roman"/>
          <w:i/>
          <w:szCs w:val="24"/>
        </w:rPr>
        <w:tab/>
        <w:t>Sharps that meet both of the following conditions:</w:t>
      </w:r>
    </w:p>
    <w:p w14:paraId="59D76E26" w14:textId="77777777" w:rsidR="00641464" w:rsidRPr="00641464" w:rsidRDefault="00641464" w:rsidP="00641464">
      <w:pPr>
        <w:ind w:left="2160"/>
        <w:rPr>
          <w:rFonts w:ascii="Times New Roman" w:hAnsi="Times New Roman"/>
          <w:caps/>
          <w:szCs w:val="24"/>
        </w:rPr>
      </w:pPr>
    </w:p>
    <w:p w14:paraId="38A9993F" w14:textId="77777777" w:rsidR="00641464" w:rsidRPr="00641464" w:rsidRDefault="00641464" w:rsidP="00641464">
      <w:pPr>
        <w:ind w:left="2880"/>
        <w:rPr>
          <w:rFonts w:ascii="Times New Roman" w:hAnsi="Times New Roman"/>
          <w:caps/>
          <w:strike/>
          <w:szCs w:val="24"/>
        </w:rPr>
      </w:pPr>
      <w:r w:rsidRPr="00641464">
        <w:rPr>
          <w:rFonts w:ascii="Times New Roman" w:hAnsi="Times New Roman"/>
          <w:i/>
          <w:szCs w:val="24"/>
        </w:rPr>
        <w:t>The infectious potential has been eliminated from the sharps by treatment; and</w:t>
      </w:r>
    </w:p>
    <w:p w14:paraId="5D68DFE0" w14:textId="77777777" w:rsidR="00641464" w:rsidRPr="00641464" w:rsidRDefault="00641464" w:rsidP="00641464">
      <w:pPr>
        <w:ind w:left="2160"/>
        <w:rPr>
          <w:rFonts w:ascii="Times New Roman" w:hAnsi="Times New Roman"/>
          <w:caps/>
          <w:strike/>
          <w:szCs w:val="24"/>
        </w:rPr>
      </w:pPr>
    </w:p>
    <w:p w14:paraId="1B6173FC" w14:textId="77777777" w:rsidR="00641464" w:rsidRPr="00641464" w:rsidRDefault="00641464" w:rsidP="00641464">
      <w:pPr>
        <w:ind w:left="2160" w:firstLine="720"/>
        <w:rPr>
          <w:rFonts w:ascii="Times New Roman" w:hAnsi="Times New Roman"/>
          <w:szCs w:val="24"/>
        </w:rPr>
      </w:pPr>
      <w:r w:rsidRPr="00641464">
        <w:rPr>
          <w:rFonts w:ascii="Times New Roman" w:hAnsi="Times New Roman"/>
          <w:i/>
          <w:szCs w:val="24"/>
        </w:rPr>
        <w:t>The sharps are rendered unrecognizable by treatment.</w:t>
      </w:r>
      <w:r w:rsidRPr="00641464">
        <w:rPr>
          <w:rFonts w:ascii="Times New Roman" w:hAnsi="Times New Roman"/>
          <w:szCs w:val="24"/>
        </w:rPr>
        <w:t xml:space="preserve"> </w:t>
      </w:r>
    </w:p>
    <w:p w14:paraId="04AB5BB3" w14:textId="77777777" w:rsidR="00641464" w:rsidRPr="00641464" w:rsidRDefault="00641464" w:rsidP="00641464">
      <w:pPr>
        <w:ind w:left="2160"/>
        <w:rPr>
          <w:rFonts w:ascii="Times New Roman" w:hAnsi="Times New Roman"/>
          <w:i/>
          <w:szCs w:val="24"/>
        </w:rPr>
      </w:pPr>
    </w:p>
    <w:p w14:paraId="3CE98AA4" w14:textId="77777777" w:rsidR="00641464" w:rsidRPr="00641464" w:rsidRDefault="00641464" w:rsidP="00641464">
      <w:pPr>
        <w:ind w:left="1440" w:firstLine="720"/>
        <w:rPr>
          <w:rFonts w:ascii="Times New Roman" w:hAnsi="Times New Roman"/>
          <w:i/>
          <w:szCs w:val="24"/>
        </w:rPr>
      </w:pPr>
      <w:r w:rsidRPr="00641464">
        <w:rPr>
          <w:rFonts w:ascii="Times New Roman" w:hAnsi="Times New Roman"/>
          <w:i/>
          <w:szCs w:val="24"/>
        </w:rPr>
        <w:t>Sharps that are managed in accordance with the following requirements:</w:t>
      </w:r>
    </w:p>
    <w:p w14:paraId="66787A49" w14:textId="77777777" w:rsidR="00641464" w:rsidRPr="00641464" w:rsidRDefault="00641464" w:rsidP="00641464">
      <w:pPr>
        <w:ind w:left="2160"/>
        <w:rPr>
          <w:rFonts w:ascii="Times New Roman" w:hAnsi="Times New Roman"/>
          <w:i/>
          <w:szCs w:val="24"/>
          <w:u w:val="single"/>
        </w:rPr>
      </w:pPr>
    </w:p>
    <w:p w14:paraId="36F83204" w14:textId="77777777" w:rsidR="00641464" w:rsidRPr="00641464" w:rsidRDefault="00641464" w:rsidP="00641464">
      <w:pPr>
        <w:ind w:left="2880"/>
        <w:rPr>
          <w:rFonts w:ascii="Times New Roman" w:hAnsi="Times New Roman"/>
          <w:i/>
          <w:szCs w:val="24"/>
        </w:rPr>
      </w:pPr>
      <w:r w:rsidRPr="00641464">
        <w:rPr>
          <w:rFonts w:ascii="Times New Roman" w:hAnsi="Times New Roman"/>
          <w:i/>
          <w:szCs w:val="24"/>
        </w:rPr>
        <w:t>The infectious potential is eliminated from the sharps by treatment at a facility that is permitted by the Agency for the treatment of PIMW;</w:t>
      </w:r>
    </w:p>
    <w:p w14:paraId="6AA381B7" w14:textId="77777777" w:rsidR="00641464" w:rsidRPr="00641464" w:rsidRDefault="00641464" w:rsidP="00641464">
      <w:pPr>
        <w:ind w:left="2880"/>
        <w:rPr>
          <w:rFonts w:ascii="Times New Roman" w:hAnsi="Times New Roman"/>
          <w:i/>
          <w:szCs w:val="24"/>
        </w:rPr>
      </w:pPr>
    </w:p>
    <w:p w14:paraId="1DB44783" w14:textId="77777777" w:rsidR="00641464" w:rsidRPr="00641464" w:rsidRDefault="00641464" w:rsidP="00641464">
      <w:pPr>
        <w:ind w:left="2880"/>
        <w:rPr>
          <w:rFonts w:ascii="Times New Roman" w:hAnsi="Times New Roman"/>
          <w:i/>
          <w:szCs w:val="24"/>
        </w:rPr>
      </w:pPr>
      <w:r w:rsidRPr="00641464">
        <w:rPr>
          <w:rFonts w:ascii="Times New Roman" w:hAnsi="Times New Roman"/>
          <w:i/>
          <w:szCs w:val="24"/>
        </w:rPr>
        <w:t>The sharps are certified by the treatment facility as non-special waste in accordance with Section 22.48 of the</w:t>
      </w:r>
      <w:r w:rsidRPr="00641464">
        <w:rPr>
          <w:rFonts w:ascii="Times New Roman" w:hAnsi="Times New Roman"/>
          <w:szCs w:val="24"/>
        </w:rPr>
        <w:t xml:space="preserve"> </w:t>
      </w:r>
      <w:r w:rsidRPr="00641464">
        <w:rPr>
          <w:rFonts w:ascii="Times New Roman" w:hAnsi="Times New Roman"/>
          <w:i/>
          <w:szCs w:val="24"/>
        </w:rPr>
        <w:t>Act;</w:t>
      </w:r>
    </w:p>
    <w:p w14:paraId="28283400" w14:textId="77777777" w:rsidR="00641464" w:rsidRPr="00641464" w:rsidRDefault="00641464" w:rsidP="00641464">
      <w:pPr>
        <w:ind w:left="2880"/>
        <w:rPr>
          <w:rFonts w:ascii="Times New Roman" w:hAnsi="Times New Roman"/>
          <w:i/>
          <w:szCs w:val="24"/>
        </w:rPr>
      </w:pPr>
    </w:p>
    <w:p w14:paraId="295F9B73" w14:textId="77777777" w:rsidR="00641464" w:rsidRPr="00641464" w:rsidRDefault="00641464" w:rsidP="00641464">
      <w:pPr>
        <w:ind w:left="2880"/>
        <w:rPr>
          <w:rFonts w:ascii="Times New Roman" w:hAnsi="Times New Roman"/>
          <w:i/>
          <w:szCs w:val="24"/>
        </w:rPr>
      </w:pPr>
      <w:r w:rsidRPr="00641464">
        <w:rPr>
          <w:rFonts w:ascii="Times New Roman" w:hAnsi="Times New Roman"/>
          <w:i/>
          <w:szCs w:val="24"/>
        </w:rPr>
        <w:t>The sharps are packaged at the treatment facility the same as required under Board rules for PIMW;</w:t>
      </w:r>
    </w:p>
    <w:p w14:paraId="53DB4E23" w14:textId="77777777" w:rsidR="00641464" w:rsidRPr="00641464" w:rsidRDefault="00641464" w:rsidP="00641464">
      <w:pPr>
        <w:ind w:left="2880"/>
        <w:rPr>
          <w:rFonts w:ascii="Times New Roman" w:hAnsi="Times New Roman"/>
          <w:i/>
          <w:szCs w:val="24"/>
        </w:rPr>
      </w:pPr>
    </w:p>
    <w:p w14:paraId="1F5179DF" w14:textId="77777777" w:rsidR="00641464" w:rsidRPr="00641464" w:rsidRDefault="00641464" w:rsidP="00641464">
      <w:pPr>
        <w:ind w:left="2880"/>
        <w:rPr>
          <w:rFonts w:ascii="Times New Roman" w:hAnsi="Times New Roman"/>
          <w:i/>
          <w:szCs w:val="24"/>
        </w:rPr>
      </w:pPr>
      <w:r w:rsidRPr="00641464">
        <w:rPr>
          <w:rFonts w:ascii="Times New Roman" w:hAnsi="Times New Roman"/>
          <w:i/>
          <w:szCs w:val="24"/>
        </w:rPr>
        <w:t>The sharps are transported under the custody of the treatment facility to a landfill permitted by the Agency under Section 21 of the Act to accept municipal waste for disposal; and</w:t>
      </w:r>
    </w:p>
    <w:p w14:paraId="13BD1BBC" w14:textId="77777777" w:rsidR="00641464" w:rsidRPr="00641464" w:rsidRDefault="00641464" w:rsidP="00641464">
      <w:pPr>
        <w:ind w:left="2880"/>
        <w:rPr>
          <w:rFonts w:ascii="Times New Roman" w:hAnsi="Times New Roman"/>
          <w:i/>
          <w:szCs w:val="24"/>
        </w:rPr>
      </w:pPr>
    </w:p>
    <w:p w14:paraId="58DDA5DB" w14:textId="77777777" w:rsidR="00641464" w:rsidRPr="00641464" w:rsidRDefault="00641464" w:rsidP="00641464">
      <w:pPr>
        <w:ind w:left="2880"/>
        <w:rPr>
          <w:rFonts w:ascii="Times New Roman" w:hAnsi="Times New Roman"/>
          <w:szCs w:val="24"/>
        </w:rPr>
      </w:pPr>
      <w:r w:rsidRPr="00641464">
        <w:rPr>
          <w:rFonts w:ascii="Times New Roman" w:hAnsi="Times New Roman"/>
          <w:i/>
          <w:szCs w:val="24"/>
        </w:rPr>
        <w:t xml:space="preserve">The management of sharps is authorized in, and conducted in accordance with, a permit issued by the Agency to the treatment facility.  </w:t>
      </w:r>
      <w:r w:rsidRPr="00641464">
        <w:rPr>
          <w:rFonts w:ascii="Times New Roman" w:hAnsi="Times New Roman"/>
          <w:szCs w:val="24"/>
        </w:rPr>
        <w:t>(Section 3.360 of the Act)</w:t>
      </w:r>
    </w:p>
    <w:p w14:paraId="4A30A2FE" w14:textId="77777777" w:rsidR="00641464" w:rsidRPr="00641464" w:rsidRDefault="00641464" w:rsidP="00641464">
      <w:pPr>
        <w:tabs>
          <w:tab w:val="left" w:pos="1440"/>
          <w:tab w:val="left" w:pos="2880"/>
        </w:tabs>
        <w:rPr>
          <w:rFonts w:ascii="Times New Roman" w:hAnsi="Times New Roman"/>
          <w:caps/>
          <w:szCs w:val="24"/>
        </w:rPr>
      </w:pPr>
      <w:r w:rsidRPr="00641464">
        <w:rPr>
          <w:rFonts w:ascii="Times New Roman" w:hAnsi="Times New Roman"/>
          <w:caps/>
          <w:szCs w:val="24"/>
        </w:rPr>
        <w:tab/>
      </w:r>
      <w:r w:rsidRPr="00641464">
        <w:rPr>
          <w:rFonts w:ascii="Times New Roman" w:hAnsi="Times New Roman"/>
          <w:caps/>
          <w:szCs w:val="24"/>
        </w:rPr>
        <w:tab/>
      </w:r>
    </w:p>
    <w:p w14:paraId="46E9BB59"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"Putrescence" means the partial decomposition of organic matter by microorganisms that causes malodors, gases, or other offensive conditions, or that can provide food for vectors.</w:t>
      </w:r>
    </w:p>
    <w:p w14:paraId="0FC50D57" w14:textId="77777777" w:rsidR="00641464" w:rsidRPr="00641464" w:rsidRDefault="00641464" w:rsidP="00641464">
      <w:pPr>
        <w:tabs>
          <w:tab w:val="left" w:pos="1440"/>
        </w:tabs>
        <w:ind w:left="1440"/>
        <w:rPr>
          <w:rFonts w:ascii="Times New Roman" w:hAnsi="Times New Roman"/>
          <w:szCs w:val="24"/>
        </w:rPr>
      </w:pPr>
      <w:r w:rsidRPr="00641464">
        <w:rPr>
          <w:rFonts w:ascii="Times New Roman" w:hAnsi="Times New Roman"/>
          <w:szCs w:val="24"/>
        </w:rPr>
        <w:tab/>
      </w:r>
    </w:p>
    <w:p w14:paraId="159D8B70"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lastRenderedPageBreak/>
        <w:t>"Registered professional engineer" means a person registered under the Illinois Professional Engineering Practice Act</w:t>
      </w:r>
      <w:r w:rsidRPr="00641464" w:rsidDel="00EC2C79">
        <w:rPr>
          <w:rFonts w:ascii="Times New Roman" w:hAnsi="Times New Roman"/>
          <w:szCs w:val="24"/>
        </w:rPr>
        <w:t xml:space="preserve"> </w:t>
      </w:r>
      <w:r w:rsidRPr="00641464">
        <w:rPr>
          <w:rFonts w:ascii="Times New Roman" w:hAnsi="Times New Roman"/>
          <w:szCs w:val="24"/>
        </w:rPr>
        <w:t>[225 ILCS 325].</w:t>
      </w:r>
    </w:p>
    <w:p w14:paraId="57FB1071"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b/>
      </w:r>
    </w:p>
    <w:p w14:paraId="55B2A733" w14:textId="77777777" w:rsidR="00641464" w:rsidRPr="00641464" w:rsidRDefault="00641464" w:rsidP="00641464">
      <w:pPr>
        <w:ind w:left="1440"/>
        <w:rPr>
          <w:rFonts w:ascii="Times New Roman" w:hAnsi="Times New Roman"/>
          <w:szCs w:val="24"/>
          <w:u w:val="single"/>
        </w:rPr>
      </w:pPr>
      <w:r w:rsidRPr="00641464">
        <w:rPr>
          <w:rFonts w:ascii="Times New Roman" w:hAnsi="Times New Roman"/>
          <w:szCs w:val="24"/>
        </w:rPr>
        <w:t>"Reusable container" means a receptacle that complies with 35 Ill. Adm. Code 1421.121(a) and (b); is made and repaired with materials that are corrosion resistant and non-absorbent; and designed and constructed to easily permit cleaning and disinfection in compliance with Section 1420.107.</w:t>
      </w:r>
    </w:p>
    <w:p w14:paraId="41C53BCD" w14:textId="77777777" w:rsidR="00641464" w:rsidRPr="00641464" w:rsidRDefault="00641464" w:rsidP="00641464">
      <w:pPr>
        <w:tabs>
          <w:tab w:val="left" w:pos="1440"/>
        </w:tabs>
        <w:ind w:left="1440"/>
        <w:rPr>
          <w:rFonts w:ascii="Times New Roman" w:hAnsi="Times New Roman"/>
          <w:szCs w:val="24"/>
        </w:rPr>
      </w:pPr>
      <w:r w:rsidRPr="00641464">
        <w:rPr>
          <w:rFonts w:ascii="Times New Roman" w:hAnsi="Times New Roman"/>
          <w:szCs w:val="24"/>
        </w:rPr>
        <w:tab/>
      </w:r>
    </w:p>
    <w:p w14:paraId="4693ED02" w14:textId="77777777" w:rsidR="00641464" w:rsidRPr="00641464" w:rsidRDefault="00641464" w:rsidP="00641464">
      <w:pPr>
        <w:tabs>
          <w:tab w:val="left" w:pos="1440"/>
        </w:tabs>
        <w:ind w:left="1440"/>
        <w:rPr>
          <w:rFonts w:ascii="Times New Roman" w:hAnsi="Times New Roman"/>
          <w:szCs w:val="24"/>
        </w:rPr>
      </w:pPr>
      <w:r w:rsidRPr="00641464">
        <w:rPr>
          <w:rFonts w:ascii="Times New Roman" w:hAnsi="Times New Roman"/>
          <w:szCs w:val="24"/>
        </w:rPr>
        <w:t>"Sanitizer" means an antimicrobial agent that is intended for application to inanimate objects or surfaces for reducing the microbial count to safe levels and that is registered by USEPA, as identified on its label.</w:t>
      </w:r>
    </w:p>
    <w:p w14:paraId="33F82EC8" w14:textId="77777777" w:rsidR="00641464" w:rsidRPr="00641464" w:rsidRDefault="00641464" w:rsidP="00641464">
      <w:pPr>
        <w:tabs>
          <w:tab w:val="left" w:pos="1440"/>
        </w:tabs>
        <w:ind w:left="720"/>
        <w:rPr>
          <w:rFonts w:ascii="Times New Roman" w:hAnsi="Times New Roman"/>
          <w:szCs w:val="24"/>
        </w:rPr>
      </w:pPr>
      <w:r w:rsidRPr="00641464">
        <w:rPr>
          <w:rFonts w:ascii="Times New Roman" w:hAnsi="Times New Roman"/>
          <w:szCs w:val="24"/>
        </w:rPr>
        <w:tab/>
      </w:r>
    </w:p>
    <w:p w14:paraId="53278C51" w14:textId="77777777" w:rsidR="00641464" w:rsidRPr="00641464" w:rsidRDefault="00641464" w:rsidP="00641464">
      <w:pPr>
        <w:tabs>
          <w:tab w:val="left" w:pos="1440"/>
        </w:tabs>
        <w:ind w:left="1440"/>
        <w:rPr>
          <w:rFonts w:ascii="Times New Roman" w:hAnsi="Times New Roman"/>
          <w:szCs w:val="24"/>
        </w:rPr>
      </w:pPr>
      <w:r w:rsidRPr="00641464">
        <w:rPr>
          <w:rFonts w:ascii="Times New Roman" w:hAnsi="Times New Roman"/>
          <w:szCs w:val="24"/>
        </w:rPr>
        <w:t>"Sharps" mean unused sharps and used sharps as stated in the definition of PIMW with or without residual fluids.</w:t>
      </w:r>
    </w:p>
    <w:p w14:paraId="2F3EDB37" w14:textId="77777777" w:rsidR="00641464" w:rsidRPr="00641464" w:rsidRDefault="00641464" w:rsidP="00641464">
      <w:pPr>
        <w:tabs>
          <w:tab w:val="left" w:pos="1440"/>
        </w:tabs>
        <w:ind w:left="1440"/>
        <w:rPr>
          <w:rFonts w:ascii="Times New Roman" w:hAnsi="Times New Roman"/>
          <w:szCs w:val="24"/>
        </w:rPr>
      </w:pPr>
      <w:r w:rsidRPr="00641464">
        <w:rPr>
          <w:rFonts w:ascii="Times New Roman" w:hAnsi="Times New Roman"/>
          <w:szCs w:val="24"/>
        </w:rPr>
        <w:tab/>
      </w:r>
    </w:p>
    <w:p w14:paraId="196C9404" w14:textId="77777777" w:rsidR="00641464" w:rsidRPr="00641464" w:rsidRDefault="00641464" w:rsidP="00641464">
      <w:pPr>
        <w:tabs>
          <w:tab w:val="left" w:pos="1440"/>
        </w:tabs>
        <w:ind w:left="1440"/>
        <w:rPr>
          <w:rFonts w:ascii="Times New Roman" w:hAnsi="Times New Roman"/>
          <w:szCs w:val="24"/>
        </w:rPr>
      </w:pPr>
      <w:r w:rsidRPr="00641464">
        <w:rPr>
          <w:rFonts w:ascii="Times New Roman" w:hAnsi="Times New Roman"/>
          <w:szCs w:val="24"/>
        </w:rPr>
        <w:t>"Significant mechanical change" means the substitution or addition of mechanical parts that result in different operating conditions.  A significant mechanical change does not mean the replacement of a part that meets the same specifications as the original.</w:t>
      </w:r>
    </w:p>
    <w:p w14:paraId="7577186B" w14:textId="77777777" w:rsidR="00641464" w:rsidRPr="00641464" w:rsidRDefault="00641464" w:rsidP="00641464">
      <w:pPr>
        <w:tabs>
          <w:tab w:val="left" w:pos="1440"/>
        </w:tabs>
        <w:ind w:left="1440"/>
        <w:rPr>
          <w:rFonts w:ascii="Times New Roman" w:hAnsi="Times New Roman"/>
          <w:szCs w:val="24"/>
        </w:rPr>
      </w:pPr>
      <w:r w:rsidRPr="00641464">
        <w:rPr>
          <w:rFonts w:ascii="Times New Roman" w:hAnsi="Times New Roman"/>
          <w:szCs w:val="24"/>
        </w:rPr>
        <w:tab/>
      </w:r>
    </w:p>
    <w:p w14:paraId="74F0BF33" w14:textId="77777777" w:rsidR="00641464" w:rsidRPr="00641464" w:rsidRDefault="00641464" w:rsidP="00641464">
      <w:pPr>
        <w:tabs>
          <w:tab w:val="left" w:pos="810"/>
        </w:tabs>
        <w:ind w:left="1440"/>
        <w:rPr>
          <w:rFonts w:ascii="Times New Roman" w:hAnsi="Times New Roman"/>
          <w:szCs w:val="24"/>
        </w:rPr>
      </w:pPr>
      <w:r w:rsidRPr="00641464">
        <w:rPr>
          <w:rFonts w:ascii="Times New Roman" w:hAnsi="Times New Roman"/>
          <w:szCs w:val="24"/>
        </w:rPr>
        <w:t>"Single-use container" means a container intended by the manufacturer for one use only (e.g., biohazard bags).</w:t>
      </w:r>
    </w:p>
    <w:p w14:paraId="52E3EAF5" w14:textId="77777777" w:rsidR="00641464" w:rsidRPr="00641464" w:rsidRDefault="00641464" w:rsidP="00641464">
      <w:pPr>
        <w:tabs>
          <w:tab w:val="left" w:pos="810"/>
        </w:tabs>
        <w:ind w:left="1440"/>
        <w:rPr>
          <w:rFonts w:ascii="Times New Roman" w:hAnsi="Times New Roman"/>
          <w:szCs w:val="24"/>
        </w:rPr>
      </w:pPr>
      <w:r w:rsidRPr="00641464">
        <w:rPr>
          <w:rFonts w:ascii="Times New Roman" w:hAnsi="Times New Roman"/>
          <w:szCs w:val="24"/>
        </w:rPr>
        <w:tab/>
      </w:r>
    </w:p>
    <w:p w14:paraId="0CB99458" w14:textId="77777777" w:rsidR="00641464" w:rsidRPr="00641464" w:rsidRDefault="00641464" w:rsidP="00641464">
      <w:pPr>
        <w:tabs>
          <w:tab w:val="left" w:pos="810"/>
        </w:tabs>
        <w:ind w:left="1440"/>
        <w:rPr>
          <w:rFonts w:ascii="Times New Roman" w:hAnsi="Times New Roman"/>
          <w:szCs w:val="24"/>
        </w:rPr>
      </w:pPr>
      <w:r w:rsidRPr="00641464">
        <w:rPr>
          <w:rFonts w:ascii="Times New Roman" w:hAnsi="Times New Roman"/>
          <w:i/>
          <w:szCs w:val="24"/>
        </w:rPr>
        <w:t xml:space="preserve">"Site" means any location, place, tract of land, and facilities, including but not limited to buildings, and improvements used for purposes subject to regulation or control by the Act or regulations thereunder. </w:t>
      </w:r>
      <w:r w:rsidRPr="00641464">
        <w:rPr>
          <w:rFonts w:ascii="Times New Roman" w:hAnsi="Times New Roman"/>
          <w:szCs w:val="24"/>
        </w:rPr>
        <w:t>(Section 3.460 of the Act) For this Subtitle, every educational institution's campus is a single site.</w:t>
      </w:r>
    </w:p>
    <w:p w14:paraId="467CB78E" w14:textId="77777777" w:rsidR="00641464" w:rsidRPr="00641464" w:rsidRDefault="00641464" w:rsidP="00641464">
      <w:pPr>
        <w:tabs>
          <w:tab w:val="left" w:pos="810"/>
        </w:tabs>
        <w:ind w:left="1440"/>
        <w:rPr>
          <w:rFonts w:ascii="Times New Roman" w:hAnsi="Times New Roman"/>
          <w:szCs w:val="24"/>
        </w:rPr>
      </w:pPr>
    </w:p>
    <w:p w14:paraId="399A9648" w14:textId="77777777" w:rsidR="00641464" w:rsidRPr="00641464" w:rsidRDefault="00641464" w:rsidP="00641464">
      <w:pPr>
        <w:tabs>
          <w:tab w:val="left" w:pos="810"/>
        </w:tabs>
        <w:ind w:left="1440"/>
        <w:rPr>
          <w:rFonts w:ascii="Times New Roman" w:hAnsi="Times New Roman"/>
          <w:szCs w:val="24"/>
        </w:rPr>
      </w:pPr>
      <w:r w:rsidRPr="00641464">
        <w:rPr>
          <w:rFonts w:ascii="Times New Roman" w:hAnsi="Times New Roman"/>
          <w:i/>
          <w:szCs w:val="24"/>
        </w:rPr>
        <w:t xml:space="preserve">"Storage" means the containment of waste, either on a temporary basis or for a period of years, in such a manner as not to constitute disposal. </w:t>
      </w:r>
      <w:r w:rsidRPr="00641464">
        <w:rPr>
          <w:rFonts w:ascii="Times New Roman" w:hAnsi="Times New Roman"/>
          <w:szCs w:val="24"/>
        </w:rPr>
        <w:t>(Section 3.480 of the Act)</w:t>
      </w:r>
    </w:p>
    <w:p w14:paraId="7A841DDF" w14:textId="77777777" w:rsidR="00641464" w:rsidRPr="00641464" w:rsidRDefault="00641464" w:rsidP="00641464">
      <w:pPr>
        <w:tabs>
          <w:tab w:val="left" w:pos="810"/>
        </w:tabs>
        <w:ind w:left="1440"/>
        <w:rPr>
          <w:rFonts w:ascii="Times New Roman" w:hAnsi="Times New Roman"/>
          <w:i/>
          <w:szCs w:val="24"/>
          <w:u w:val="single"/>
        </w:rPr>
      </w:pPr>
      <w:r w:rsidRPr="00641464">
        <w:rPr>
          <w:rFonts w:ascii="Times New Roman" w:hAnsi="Times New Roman"/>
          <w:szCs w:val="24"/>
        </w:rPr>
        <w:tab/>
      </w:r>
    </w:p>
    <w:p w14:paraId="397AEC6C" w14:textId="77777777" w:rsidR="00641464" w:rsidRPr="00641464" w:rsidRDefault="00641464" w:rsidP="00641464">
      <w:pPr>
        <w:tabs>
          <w:tab w:val="left" w:pos="810"/>
        </w:tabs>
        <w:ind w:left="1440"/>
        <w:rPr>
          <w:rFonts w:ascii="Times New Roman" w:hAnsi="Times New Roman"/>
          <w:szCs w:val="24"/>
        </w:rPr>
      </w:pPr>
      <w:r w:rsidRPr="00641464">
        <w:rPr>
          <w:rFonts w:ascii="Times New Roman" w:hAnsi="Times New Roman"/>
          <w:i/>
          <w:szCs w:val="24"/>
        </w:rPr>
        <w:t xml:space="preserve">"Storage site" </w:t>
      </w:r>
      <w:r w:rsidRPr="00641464">
        <w:rPr>
          <w:rFonts w:ascii="Times New Roman" w:hAnsi="Times New Roman"/>
          <w:szCs w:val="24"/>
        </w:rPr>
        <w:t>means</w:t>
      </w:r>
      <w:r w:rsidRPr="00641464">
        <w:rPr>
          <w:rFonts w:ascii="Times New Roman" w:hAnsi="Times New Roman"/>
          <w:i/>
          <w:szCs w:val="24"/>
        </w:rPr>
        <w:t xml:space="preserve"> a site at which waste is stored.  "Storage site" includes transfer stations.</w:t>
      </w:r>
      <w:r w:rsidRPr="00641464">
        <w:rPr>
          <w:rFonts w:ascii="Times New Roman" w:hAnsi="Times New Roman"/>
          <w:szCs w:val="24"/>
        </w:rPr>
        <w:t xml:space="preserve"> (Section 3.485 of the Act)</w:t>
      </w:r>
    </w:p>
    <w:p w14:paraId="3BCCC12D" w14:textId="77777777" w:rsidR="00641464" w:rsidRPr="00641464" w:rsidRDefault="00641464" w:rsidP="00641464">
      <w:pPr>
        <w:tabs>
          <w:tab w:val="left" w:pos="810"/>
        </w:tabs>
        <w:ind w:left="1440"/>
        <w:rPr>
          <w:rFonts w:ascii="Times New Roman" w:hAnsi="Times New Roman"/>
          <w:szCs w:val="24"/>
        </w:rPr>
      </w:pPr>
      <w:r w:rsidRPr="00641464">
        <w:rPr>
          <w:rFonts w:ascii="Times New Roman" w:hAnsi="Times New Roman"/>
          <w:szCs w:val="24"/>
        </w:rPr>
        <w:tab/>
      </w:r>
    </w:p>
    <w:p w14:paraId="391BC24D" w14:textId="77777777" w:rsidR="00641464" w:rsidRPr="00641464" w:rsidRDefault="00641464" w:rsidP="00641464">
      <w:pPr>
        <w:tabs>
          <w:tab w:val="left" w:pos="810"/>
        </w:tabs>
        <w:ind w:left="1440"/>
        <w:rPr>
          <w:rFonts w:ascii="Times New Roman" w:hAnsi="Times New Roman"/>
          <w:szCs w:val="24"/>
        </w:rPr>
      </w:pPr>
      <w:r w:rsidRPr="00641464">
        <w:rPr>
          <w:rFonts w:ascii="Times New Roman" w:hAnsi="Times New Roman"/>
          <w:szCs w:val="24"/>
        </w:rPr>
        <w:t>"Test microorganisms" means those microorganisms listed in 35 Ill. Adm. Code 1422.Appendix A, Table A, as classified by ATCC.</w:t>
      </w:r>
    </w:p>
    <w:p w14:paraId="78F9CD79" w14:textId="77777777" w:rsidR="00641464" w:rsidRPr="00641464" w:rsidRDefault="00641464" w:rsidP="00641464">
      <w:pPr>
        <w:tabs>
          <w:tab w:val="left" w:pos="810"/>
        </w:tabs>
        <w:ind w:left="1440"/>
        <w:rPr>
          <w:rFonts w:ascii="Times New Roman" w:hAnsi="Times New Roman"/>
          <w:szCs w:val="24"/>
        </w:rPr>
      </w:pPr>
      <w:r w:rsidRPr="00641464">
        <w:rPr>
          <w:rFonts w:ascii="Times New Roman" w:hAnsi="Times New Roman"/>
          <w:szCs w:val="24"/>
        </w:rPr>
        <w:tab/>
      </w:r>
    </w:p>
    <w:p w14:paraId="224CA26E" w14:textId="77777777" w:rsidR="00641464" w:rsidRPr="00641464" w:rsidRDefault="00641464" w:rsidP="00641464">
      <w:pPr>
        <w:tabs>
          <w:tab w:val="left" w:pos="810"/>
        </w:tabs>
        <w:ind w:left="1440"/>
        <w:rPr>
          <w:rFonts w:ascii="Times New Roman" w:hAnsi="Times New Roman"/>
          <w:szCs w:val="24"/>
        </w:rPr>
      </w:pPr>
      <w:r w:rsidRPr="00641464">
        <w:rPr>
          <w:rFonts w:ascii="Times New Roman" w:hAnsi="Times New Roman"/>
          <w:szCs w:val="24"/>
        </w:rPr>
        <w:t xml:space="preserve">"Thermal treatment" means using elevated temperatures as the primary means to eliminate the infectious potential of PIMW.  Examples of thermal treatment are incineration, steam sterilization, microwaving, </w:t>
      </w:r>
      <w:proofErr w:type="spellStart"/>
      <w:r w:rsidRPr="00641464">
        <w:rPr>
          <w:rFonts w:ascii="Times New Roman" w:hAnsi="Times New Roman"/>
          <w:szCs w:val="24"/>
        </w:rPr>
        <w:t>radiowaving</w:t>
      </w:r>
      <w:proofErr w:type="spellEnd"/>
      <w:r w:rsidRPr="00641464">
        <w:rPr>
          <w:rFonts w:ascii="Times New Roman" w:hAnsi="Times New Roman"/>
          <w:szCs w:val="24"/>
        </w:rPr>
        <w:t>, infrared heating, pyrolysis, plasma systems, and laser treatments.</w:t>
      </w:r>
    </w:p>
    <w:p w14:paraId="71001905" w14:textId="77777777" w:rsidR="00641464" w:rsidRPr="00641464" w:rsidRDefault="00641464" w:rsidP="00641464">
      <w:pPr>
        <w:tabs>
          <w:tab w:val="left" w:pos="810"/>
        </w:tabs>
        <w:ind w:left="720"/>
        <w:rPr>
          <w:rFonts w:ascii="Times New Roman" w:hAnsi="Times New Roman"/>
          <w:szCs w:val="24"/>
        </w:rPr>
      </w:pPr>
      <w:r w:rsidRPr="00641464">
        <w:rPr>
          <w:rFonts w:ascii="Times New Roman" w:hAnsi="Times New Roman"/>
          <w:szCs w:val="24"/>
        </w:rPr>
        <w:tab/>
      </w:r>
    </w:p>
    <w:p w14:paraId="2BCCC476" w14:textId="77777777" w:rsidR="00641464" w:rsidRPr="00641464" w:rsidRDefault="00641464" w:rsidP="00641464">
      <w:pPr>
        <w:tabs>
          <w:tab w:val="left" w:pos="810"/>
        </w:tabs>
        <w:ind w:left="1440"/>
        <w:rPr>
          <w:rFonts w:ascii="Times New Roman" w:hAnsi="Times New Roman"/>
          <w:i/>
          <w:szCs w:val="24"/>
        </w:rPr>
      </w:pPr>
      <w:r w:rsidRPr="00641464">
        <w:rPr>
          <w:rFonts w:ascii="Times New Roman" w:hAnsi="Times New Roman"/>
          <w:i/>
          <w:szCs w:val="24"/>
        </w:rPr>
        <w:t xml:space="preserve">"Transfer station" means a site or facility that accepts waste for temporary storage or consolidation and further transfer to a waste disposal, treatment or </w:t>
      </w:r>
      <w:r w:rsidRPr="00641464">
        <w:rPr>
          <w:rFonts w:ascii="Times New Roman" w:hAnsi="Times New Roman"/>
          <w:i/>
          <w:szCs w:val="24"/>
        </w:rPr>
        <w:lastRenderedPageBreak/>
        <w:t>storage facility.  "Transfer station" includes a site where waste is transferred from</w:t>
      </w:r>
      <w:r w:rsidRPr="00641464">
        <w:rPr>
          <w:rFonts w:ascii="Times New Roman" w:hAnsi="Times New Roman"/>
          <w:szCs w:val="24"/>
        </w:rPr>
        <w:t>:</w:t>
      </w:r>
      <w:r w:rsidRPr="00641464">
        <w:rPr>
          <w:rFonts w:ascii="Times New Roman" w:hAnsi="Times New Roman"/>
          <w:i/>
          <w:szCs w:val="24"/>
        </w:rPr>
        <w:t xml:space="preserve"> </w:t>
      </w:r>
    </w:p>
    <w:p w14:paraId="6999AF38" w14:textId="77777777" w:rsidR="00641464" w:rsidRPr="00641464" w:rsidRDefault="00641464" w:rsidP="00641464">
      <w:pPr>
        <w:tabs>
          <w:tab w:val="left" w:pos="1440"/>
        </w:tabs>
        <w:ind w:left="1440"/>
        <w:rPr>
          <w:rFonts w:ascii="Times New Roman" w:hAnsi="Times New Roman"/>
          <w:i/>
          <w:szCs w:val="24"/>
        </w:rPr>
      </w:pPr>
    </w:p>
    <w:p w14:paraId="47E3D4B4" w14:textId="77777777" w:rsidR="00641464" w:rsidRPr="00641464" w:rsidRDefault="00641464" w:rsidP="00641464">
      <w:pPr>
        <w:ind w:left="2160"/>
        <w:rPr>
          <w:rFonts w:ascii="Times New Roman" w:hAnsi="Times New Roman"/>
          <w:i/>
          <w:szCs w:val="24"/>
        </w:rPr>
      </w:pPr>
      <w:r w:rsidRPr="00641464">
        <w:rPr>
          <w:rFonts w:ascii="Times New Roman" w:hAnsi="Times New Roman"/>
          <w:i/>
          <w:szCs w:val="24"/>
        </w:rPr>
        <w:t xml:space="preserve">a rail carrier to a motor vehicle or water carrier; </w:t>
      </w:r>
    </w:p>
    <w:p w14:paraId="0A63E3AC" w14:textId="77777777" w:rsidR="00641464" w:rsidRPr="00641464" w:rsidRDefault="00641464" w:rsidP="00641464">
      <w:pPr>
        <w:ind w:left="2160"/>
        <w:rPr>
          <w:rFonts w:ascii="Times New Roman" w:hAnsi="Times New Roman"/>
          <w:i/>
          <w:szCs w:val="24"/>
        </w:rPr>
      </w:pPr>
    </w:p>
    <w:p w14:paraId="3521EEA3" w14:textId="77777777" w:rsidR="00641464" w:rsidRPr="00641464" w:rsidRDefault="00641464" w:rsidP="00641464">
      <w:pPr>
        <w:ind w:left="2160"/>
        <w:rPr>
          <w:rFonts w:ascii="Times New Roman" w:hAnsi="Times New Roman"/>
          <w:i/>
          <w:szCs w:val="24"/>
        </w:rPr>
      </w:pPr>
      <w:r w:rsidRPr="00641464">
        <w:rPr>
          <w:rFonts w:ascii="Times New Roman" w:hAnsi="Times New Roman"/>
          <w:i/>
          <w:szCs w:val="24"/>
        </w:rPr>
        <w:t xml:space="preserve">a water carrier to a rail carrier or motor vehicle; </w:t>
      </w:r>
    </w:p>
    <w:p w14:paraId="71CCC30C" w14:textId="77777777" w:rsidR="00641464" w:rsidRPr="00641464" w:rsidRDefault="00641464" w:rsidP="00641464">
      <w:pPr>
        <w:ind w:left="2160"/>
        <w:rPr>
          <w:rFonts w:ascii="Times New Roman" w:hAnsi="Times New Roman"/>
          <w:i/>
          <w:szCs w:val="24"/>
        </w:rPr>
      </w:pPr>
    </w:p>
    <w:p w14:paraId="57638969" w14:textId="77777777" w:rsidR="00641464" w:rsidRPr="00641464" w:rsidRDefault="00641464" w:rsidP="00641464">
      <w:pPr>
        <w:ind w:left="2160"/>
        <w:rPr>
          <w:rFonts w:ascii="Times New Roman" w:hAnsi="Times New Roman"/>
          <w:i/>
          <w:szCs w:val="24"/>
        </w:rPr>
      </w:pPr>
      <w:r w:rsidRPr="00641464">
        <w:rPr>
          <w:rFonts w:ascii="Times New Roman" w:hAnsi="Times New Roman"/>
          <w:i/>
          <w:szCs w:val="24"/>
        </w:rPr>
        <w:t xml:space="preserve">a motor vehicle to a rail carrier, water carrier or motor vehicle; </w:t>
      </w:r>
    </w:p>
    <w:p w14:paraId="209B6A45" w14:textId="77777777" w:rsidR="00641464" w:rsidRPr="00641464" w:rsidRDefault="00641464" w:rsidP="00641464">
      <w:pPr>
        <w:ind w:left="2160"/>
        <w:rPr>
          <w:rFonts w:ascii="Times New Roman" w:hAnsi="Times New Roman"/>
          <w:i/>
          <w:szCs w:val="24"/>
        </w:rPr>
      </w:pPr>
    </w:p>
    <w:p w14:paraId="0548ACD7" w14:textId="77777777" w:rsidR="00641464" w:rsidRPr="00641464" w:rsidRDefault="00641464" w:rsidP="00641464">
      <w:pPr>
        <w:ind w:left="2160"/>
        <w:rPr>
          <w:rFonts w:ascii="Times New Roman" w:hAnsi="Times New Roman"/>
          <w:i/>
          <w:szCs w:val="24"/>
        </w:rPr>
      </w:pPr>
      <w:r w:rsidRPr="00641464">
        <w:rPr>
          <w:rFonts w:ascii="Times New Roman" w:hAnsi="Times New Roman"/>
          <w:i/>
          <w:szCs w:val="24"/>
        </w:rPr>
        <w:t xml:space="preserve">a rail carrier to a rail carrier, if the waste is removed from a rail car; or </w:t>
      </w:r>
    </w:p>
    <w:p w14:paraId="501B6A6E" w14:textId="77777777" w:rsidR="00641464" w:rsidRPr="00641464" w:rsidRDefault="00641464" w:rsidP="00641464">
      <w:pPr>
        <w:ind w:left="2160"/>
        <w:rPr>
          <w:rFonts w:ascii="Times New Roman" w:hAnsi="Times New Roman"/>
          <w:szCs w:val="24"/>
        </w:rPr>
      </w:pPr>
      <w:r w:rsidRPr="00641464">
        <w:rPr>
          <w:rFonts w:ascii="Times New Roman" w:hAnsi="Times New Roman"/>
          <w:i/>
          <w:szCs w:val="24"/>
        </w:rPr>
        <w:t>a water carrier to a water carrier, if the waste is removed from a vessel</w:t>
      </w:r>
      <w:r w:rsidRPr="00641464">
        <w:rPr>
          <w:rFonts w:ascii="Times New Roman" w:hAnsi="Times New Roman"/>
          <w:i/>
          <w:caps/>
          <w:szCs w:val="24"/>
        </w:rPr>
        <w:t>.</w:t>
      </w:r>
      <w:r w:rsidRPr="00641464">
        <w:rPr>
          <w:rFonts w:ascii="Times New Roman" w:hAnsi="Times New Roman"/>
          <w:i/>
          <w:szCs w:val="24"/>
        </w:rPr>
        <w:t xml:space="preserve"> </w:t>
      </w:r>
      <w:r w:rsidRPr="00641464">
        <w:rPr>
          <w:rFonts w:ascii="Times New Roman" w:hAnsi="Times New Roman"/>
          <w:szCs w:val="24"/>
        </w:rPr>
        <w:t>(Section 3.500 of the Act)</w:t>
      </w:r>
    </w:p>
    <w:p w14:paraId="46CECBE3"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b/>
      </w:r>
    </w:p>
    <w:p w14:paraId="067099B6" w14:textId="77777777" w:rsidR="00641464" w:rsidRPr="00641464" w:rsidRDefault="00641464" w:rsidP="00641464">
      <w:pPr>
        <w:tabs>
          <w:tab w:val="left" w:pos="900"/>
        </w:tabs>
        <w:ind w:left="1440"/>
        <w:rPr>
          <w:rFonts w:ascii="Times New Roman" w:hAnsi="Times New Roman"/>
          <w:i/>
          <w:szCs w:val="24"/>
          <w:u w:val="single"/>
        </w:rPr>
      </w:pPr>
      <w:r w:rsidRPr="00641464">
        <w:rPr>
          <w:rFonts w:ascii="Times New Roman" w:hAnsi="Times New Roman"/>
          <w:i/>
          <w:szCs w:val="24"/>
        </w:rPr>
        <w:t xml:space="preserve">"Treatment" means any method, technique or process, including neutralization, designed to change the physical, chemical, or biological character or composition of any waste so as to neutralize it or render it nonhazardous, safer for transport, amenable for recovery, amenable for storage, or reduced in volume.  Such term includes any activity or processing designed to change the physical form or chemical composition of hazardous waste so as to render it nonhazardous. </w:t>
      </w:r>
      <w:r w:rsidRPr="00641464">
        <w:rPr>
          <w:rFonts w:ascii="Times New Roman" w:hAnsi="Times New Roman"/>
          <w:szCs w:val="24"/>
        </w:rPr>
        <w:t>(Section 3.505 of the Act)</w:t>
      </w:r>
    </w:p>
    <w:p w14:paraId="28C59138" w14:textId="77777777" w:rsidR="00641464" w:rsidRPr="00641464" w:rsidRDefault="00641464" w:rsidP="00641464">
      <w:pPr>
        <w:tabs>
          <w:tab w:val="left" w:pos="900"/>
        </w:tabs>
        <w:ind w:left="1440"/>
        <w:rPr>
          <w:rFonts w:ascii="Times New Roman" w:hAnsi="Times New Roman"/>
          <w:szCs w:val="24"/>
        </w:rPr>
      </w:pPr>
      <w:r w:rsidRPr="00641464">
        <w:rPr>
          <w:rFonts w:ascii="Times New Roman" w:hAnsi="Times New Roman"/>
          <w:szCs w:val="24"/>
        </w:rPr>
        <w:tab/>
      </w:r>
    </w:p>
    <w:p w14:paraId="3E60CA5D" w14:textId="77777777" w:rsidR="00641464" w:rsidRPr="00641464" w:rsidRDefault="00641464" w:rsidP="00641464">
      <w:pPr>
        <w:tabs>
          <w:tab w:val="left" w:pos="900"/>
        </w:tabs>
        <w:ind w:left="1440"/>
        <w:rPr>
          <w:rFonts w:ascii="Times New Roman" w:hAnsi="Times New Roman"/>
          <w:szCs w:val="24"/>
        </w:rPr>
      </w:pPr>
      <w:r w:rsidRPr="00641464">
        <w:rPr>
          <w:rFonts w:ascii="Times New Roman" w:hAnsi="Times New Roman"/>
          <w:szCs w:val="24"/>
        </w:rPr>
        <w:t>"Unrecognizable" means relating to a sharp that has undergone physical alteration (e.g., melting, charring, corroding, or grinding) so that the sharp may no longer be used for its intended purpose.</w:t>
      </w:r>
    </w:p>
    <w:p w14:paraId="22403465" w14:textId="77777777" w:rsidR="00641464" w:rsidRPr="00641464" w:rsidRDefault="00641464" w:rsidP="00641464">
      <w:pPr>
        <w:tabs>
          <w:tab w:val="left" w:pos="900"/>
        </w:tabs>
        <w:ind w:left="1440"/>
        <w:rPr>
          <w:rFonts w:ascii="Times New Roman" w:hAnsi="Times New Roman"/>
          <w:szCs w:val="24"/>
        </w:rPr>
      </w:pPr>
      <w:r w:rsidRPr="00641464">
        <w:rPr>
          <w:rFonts w:ascii="Times New Roman" w:hAnsi="Times New Roman"/>
          <w:szCs w:val="24"/>
        </w:rPr>
        <w:tab/>
      </w:r>
    </w:p>
    <w:p w14:paraId="1426BBAB" w14:textId="77777777" w:rsidR="00641464" w:rsidRPr="00641464" w:rsidRDefault="00641464" w:rsidP="00641464">
      <w:pPr>
        <w:tabs>
          <w:tab w:val="left" w:pos="900"/>
        </w:tabs>
        <w:ind w:left="1440"/>
        <w:rPr>
          <w:rFonts w:ascii="Times New Roman" w:hAnsi="Times New Roman"/>
          <w:szCs w:val="24"/>
        </w:rPr>
      </w:pPr>
      <w:r w:rsidRPr="00641464">
        <w:rPr>
          <w:rFonts w:ascii="Times New Roman" w:hAnsi="Times New Roman"/>
          <w:szCs w:val="24"/>
        </w:rPr>
        <w:t>"Vector" means any living agent, other than human, capable of transmitting, directly or indirectly, an infectious disease.</w:t>
      </w:r>
    </w:p>
    <w:p w14:paraId="2CFA52B5" w14:textId="77777777" w:rsidR="00641464" w:rsidRPr="00641464" w:rsidRDefault="00641464" w:rsidP="00641464">
      <w:pPr>
        <w:tabs>
          <w:tab w:val="left" w:pos="900"/>
        </w:tabs>
        <w:ind w:left="1440"/>
        <w:rPr>
          <w:rFonts w:ascii="Times New Roman" w:hAnsi="Times New Roman"/>
          <w:szCs w:val="24"/>
        </w:rPr>
      </w:pPr>
      <w:r w:rsidRPr="00641464">
        <w:rPr>
          <w:rFonts w:ascii="Times New Roman" w:hAnsi="Times New Roman"/>
          <w:szCs w:val="24"/>
        </w:rPr>
        <w:tab/>
      </w:r>
    </w:p>
    <w:p w14:paraId="1A43BD74" w14:textId="77777777" w:rsidR="00641464" w:rsidRPr="00641464" w:rsidRDefault="00641464" w:rsidP="00641464">
      <w:pPr>
        <w:tabs>
          <w:tab w:val="left" w:pos="900"/>
        </w:tabs>
        <w:ind w:left="1440"/>
        <w:rPr>
          <w:rFonts w:ascii="Times New Roman" w:hAnsi="Times New Roman"/>
          <w:szCs w:val="24"/>
        </w:rPr>
      </w:pPr>
      <w:r w:rsidRPr="00641464">
        <w:rPr>
          <w:rFonts w:ascii="Times New Roman" w:hAnsi="Times New Roman"/>
          <w:szCs w:val="24"/>
        </w:rPr>
        <w:t>"Vehicle" means any device used to transport special waste in bulk or in packages, tanks or other containers.</w:t>
      </w:r>
    </w:p>
    <w:p w14:paraId="33C7BA7F" w14:textId="77777777" w:rsidR="00641464" w:rsidRPr="00641464" w:rsidRDefault="00641464" w:rsidP="00641464">
      <w:pPr>
        <w:rPr>
          <w:rFonts w:ascii="Times New Roman" w:hAnsi="Times New Roman"/>
          <w:szCs w:val="24"/>
        </w:rPr>
      </w:pPr>
    </w:p>
    <w:p w14:paraId="104A6C30" w14:textId="3BB8DFFB" w:rsidR="00641464" w:rsidRPr="00641464" w:rsidRDefault="00641464" w:rsidP="00641464">
      <w:pPr>
        <w:rPr>
          <w:rFonts w:ascii="Times New Roman" w:hAnsi="Times New Roman"/>
          <w:szCs w:val="24"/>
        </w:rPr>
      </w:pPr>
      <w:r w:rsidRPr="00641464">
        <w:rPr>
          <w:rFonts w:ascii="Times New Roman" w:hAnsi="Times New Roman"/>
          <w:szCs w:val="24"/>
        </w:rPr>
        <w:tab/>
        <w:t xml:space="preserve">(Source: Amended at </w:t>
      </w:r>
      <w:r w:rsidR="00B061E3" w:rsidRPr="00B061E3">
        <w:rPr>
          <w:rFonts w:ascii="Times New Roman" w:eastAsia="Calibri" w:hAnsi="Times New Roman"/>
          <w:bCs/>
          <w:szCs w:val="24"/>
        </w:rPr>
        <w:t xml:space="preserve">44 Ill. Reg. </w:t>
      </w:r>
      <w:r w:rsidR="00B061E3" w:rsidRPr="00B061E3">
        <w:rPr>
          <w:rFonts w:ascii="Times New Roman" w:hAnsi="Times New Roman"/>
          <w:szCs w:val="24"/>
        </w:rPr>
        <w:t>19500</w:t>
      </w:r>
      <w:r w:rsidR="00B061E3" w:rsidRPr="00B061E3">
        <w:rPr>
          <w:rFonts w:ascii="Times New Roman" w:eastAsia="Calibri" w:hAnsi="Times New Roman"/>
          <w:bCs/>
          <w:szCs w:val="24"/>
        </w:rPr>
        <w:t xml:space="preserve">, effective </w:t>
      </w:r>
      <w:r w:rsidR="00B061E3" w:rsidRPr="00B061E3">
        <w:rPr>
          <w:rFonts w:ascii="Times New Roman" w:hAnsi="Times New Roman"/>
          <w:szCs w:val="24"/>
        </w:rPr>
        <w:t>December 3, 2020</w:t>
      </w:r>
      <w:r w:rsidRPr="00641464">
        <w:rPr>
          <w:rFonts w:ascii="Times New Roman" w:hAnsi="Times New Roman"/>
          <w:szCs w:val="24"/>
        </w:rPr>
        <w:t xml:space="preserve">) </w:t>
      </w:r>
    </w:p>
    <w:p w14:paraId="12251CF2" w14:textId="77777777" w:rsidR="00641464" w:rsidRPr="00641464" w:rsidRDefault="00641464" w:rsidP="00641464">
      <w:pPr>
        <w:overflowPunct/>
        <w:autoSpaceDE/>
        <w:autoSpaceDN/>
        <w:adjustRightInd/>
        <w:spacing w:after="160" w:line="259" w:lineRule="auto"/>
        <w:textAlignment w:val="auto"/>
        <w:rPr>
          <w:rFonts w:ascii="Calibri" w:eastAsia="Calibri" w:hAnsi="Calibri"/>
          <w:sz w:val="22"/>
          <w:szCs w:val="22"/>
        </w:rPr>
      </w:pPr>
    </w:p>
    <w:p w14:paraId="3923B954" w14:textId="77777777" w:rsidR="00140945" w:rsidRPr="00EF7DF8" w:rsidRDefault="008D66AC">
      <w:pPr>
        <w:pStyle w:val="Heading4"/>
        <w:rPr>
          <w:rFonts w:ascii="Times New Roman" w:hAnsi="Times New Roman"/>
          <w:szCs w:val="24"/>
        </w:rPr>
      </w:pPr>
      <w:r w:rsidRPr="00EF7DF8">
        <w:rPr>
          <w:rFonts w:ascii="Times New Roman" w:hAnsi="Times New Roman"/>
          <w:szCs w:val="24"/>
        </w:rPr>
        <w:t xml:space="preserve">Section 1420.103 </w:t>
      </w:r>
      <w:r w:rsidRPr="00EF7DF8">
        <w:rPr>
          <w:rFonts w:ascii="Times New Roman" w:hAnsi="Times New Roman"/>
          <w:szCs w:val="24"/>
        </w:rPr>
        <w:tab/>
        <w:t>Incorporations by Reference</w:t>
      </w:r>
    </w:p>
    <w:p w14:paraId="2A89977F" w14:textId="77777777" w:rsidR="00140945" w:rsidRPr="00EF7DF8" w:rsidRDefault="00140945">
      <w:pPr>
        <w:rPr>
          <w:rFonts w:ascii="Times New Roman" w:hAnsi="Times New Roman"/>
          <w:szCs w:val="24"/>
        </w:rPr>
      </w:pPr>
    </w:p>
    <w:p w14:paraId="7B859DA7" w14:textId="77777777" w:rsidR="00ED509A" w:rsidRPr="00EF7DF8" w:rsidRDefault="00ED509A" w:rsidP="00ED509A">
      <w:pPr>
        <w:rPr>
          <w:rFonts w:ascii="Times New Roman" w:hAnsi="Times New Roman"/>
          <w:szCs w:val="24"/>
        </w:rPr>
      </w:pPr>
      <w:r w:rsidRPr="00EF7DF8">
        <w:rPr>
          <w:rFonts w:ascii="Times New Roman" w:hAnsi="Times New Roman"/>
          <w:szCs w:val="24"/>
        </w:rPr>
        <w:t>The following materials are incorporated by reference.  This Section incorporates no later editions or amendments.</w:t>
      </w:r>
    </w:p>
    <w:p w14:paraId="4FFE0A8D" w14:textId="77777777" w:rsidR="00ED509A" w:rsidRPr="00EF7DF8" w:rsidRDefault="00ED509A" w:rsidP="00ED509A">
      <w:pPr>
        <w:rPr>
          <w:rFonts w:ascii="Times New Roman" w:hAnsi="Times New Roman"/>
          <w:szCs w:val="24"/>
        </w:rPr>
      </w:pPr>
    </w:p>
    <w:p w14:paraId="5FE798DD" w14:textId="77777777" w:rsidR="00ED509A" w:rsidRPr="00EF7DF8" w:rsidRDefault="00ED509A" w:rsidP="00ED509A">
      <w:pPr>
        <w:ind w:left="1440"/>
        <w:rPr>
          <w:rFonts w:ascii="Times New Roman" w:hAnsi="Times New Roman"/>
          <w:szCs w:val="24"/>
        </w:rPr>
      </w:pPr>
      <w:r w:rsidRPr="00EF7DF8">
        <w:rPr>
          <w:rFonts w:ascii="Times New Roman" w:hAnsi="Times New Roman"/>
          <w:szCs w:val="24"/>
        </w:rPr>
        <w:t>Standard Methods for the Examination of Water and Wastewater, American Public Health Association et al.  (1015 Fifteenth Street, N.W., Washington, D.C.  20005) (23</w:t>
      </w:r>
      <w:r w:rsidRPr="00EF7DF8">
        <w:rPr>
          <w:rFonts w:ascii="Times New Roman" w:hAnsi="Times New Roman"/>
          <w:szCs w:val="24"/>
          <w:vertAlign w:val="superscript"/>
        </w:rPr>
        <w:t>rd</w:t>
      </w:r>
      <w:r w:rsidRPr="00EF7DF8">
        <w:rPr>
          <w:rFonts w:ascii="Times New Roman" w:hAnsi="Times New Roman"/>
          <w:szCs w:val="24"/>
        </w:rPr>
        <w:t xml:space="preserve"> Edition, 2017).</w:t>
      </w:r>
    </w:p>
    <w:p w14:paraId="52E047BA" w14:textId="77777777" w:rsidR="00ED509A" w:rsidRPr="00EF7DF8" w:rsidRDefault="00ED509A" w:rsidP="00ED509A">
      <w:pPr>
        <w:tabs>
          <w:tab w:val="left" w:pos="1440"/>
        </w:tabs>
        <w:ind w:left="1440"/>
        <w:rPr>
          <w:rFonts w:ascii="Times New Roman" w:hAnsi="Times New Roman"/>
          <w:szCs w:val="24"/>
        </w:rPr>
      </w:pPr>
      <w:r w:rsidRPr="00EF7DF8">
        <w:rPr>
          <w:rFonts w:ascii="Times New Roman" w:hAnsi="Times New Roman"/>
          <w:szCs w:val="24"/>
        </w:rPr>
        <w:tab/>
      </w:r>
    </w:p>
    <w:p w14:paraId="012C8490" w14:textId="77777777" w:rsidR="00006A00" w:rsidRPr="00EF7DF8" w:rsidRDefault="00ED509A" w:rsidP="00ED509A">
      <w:pPr>
        <w:ind w:left="1440"/>
        <w:rPr>
          <w:rFonts w:ascii="Times New Roman" w:hAnsi="Times New Roman"/>
          <w:szCs w:val="24"/>
        </w:rPr>
      </w:pPr>
      <w:r w:rsidRPr="00EF7DF8">
        <w:rPr>
          <w:rFonts w:ascii="Times New Roman" w:hAnsi="Times New Roman"/>
          <w:szCs w:val="24"/>
        </w:rPr>
        <w:t>Test Methods for Evaluating Solid Waste.  Physical/Chemical Methods, EPA Publication SW-846 (Third Edition, Final Updates I (1993), II (1995), IIA (1994), IIB (1995), III (1997), IIIA (1999), IIIB (2005), IV (2008), and V (2015)).  SW-</w:t>
      </w:r>
      <w:r w:rsidRPr="00EF7DF8">
        <w:rPr>
          <w:rFonts w:ascii="Times New Roman" w:hAnsi="Times New Roman"/>
          <w:szCs w:val="24"/>
        </w:rPr>
        <w:lastRenderedPageBreak/>
        <w:t>846 and updates are available from the Superintendent of Documents, U.S.  Government Printing Office, Washington, D.C.  20402, (202) 783-3238.</w:t>
      </w:r>
    </w:p>
    <w:p w14:paraId="23E6418F" w14:textId="77777777" w:rsidR="00006A00" w:rsidRPr="00EF7DF8" w:rsidRDefault="00006A00" w:rsidP="00006A00">
      <w:pPr>
        <w:rPr>
          <w:rFonts w:ascii="Times New Roman" w:hAnsi="Times New Roman"/>
          <w:szCs w:val="24"/>
        </w:rPr>
      </w:pPr>
    </w:p>
    <w:p w14:paraId="536DDC19" w14:textId="77777777" w:rsidR="00140945" w:rsidRPr="00EF7DF8" w:rsidRDefault="00006A00" w:rsidP="00006A00">
      <w:pPr>
        <w:rPr>
          <w:rFonts w:ascii="Times New Roman" w:hAnsi="Times New Roman"/>
          <w:szCs w:val="24"/>
        </w:rPr>
      </w:pPr>
      <w:r w:rsidRPr="00EF7DF8">
        <w:rPr>
          <w:rFonts w:ascii="Times New Roman" w:hAnsi="Times New Roman"/>
          <w:szCs w:val="24"/>
        </w:rPr>
        <w:t xml:space="preserve">(Source: Amended at </w:t>
      </w:r>
      <w:r w:rsidR="00ED509A" w:rsidRPr="00EF7DF8">
        <w:rPr>
          <w:rFonts w:ascii="Times New Roman" w:hAnsi="Times New Roman"/>
          <w:szCs w:val="24"/>
        </w:rPr>
        <w:t>43 Ill. Reg. 10044, effective August 30, 2019</w:t>
      </w:r>
      <w:r w:rsidRPr="00EF7DF8">
        <w:rPr>
          <w:rFonts w:ascii="Times New Roman" w:hAnsi="Times New Roman"/>
          <w:szCs w:val="24"/>
        </w:rPr>
        <w:t>)</w:t>
      </w:r>
      <w:r w:rsidR="008D66AC" w:rsidRPr="00EF7DF8">
        <w:rPr>
          <w:rFonts w:ascii="Times New Roman" w:hAnsi="Times New Roman"/>
          <w:szCs w:val="24"/>
        </w:rPr>
        <w:t xml:space="preserve"> </w:t>
      </w:r>
    </w:p>
    <w:p w14:paraId="38A1858F" w14:textId="77777777" w:rsidR="00140945" w:rsidRPr="00EF7DF8" w:rsidRDefault="00140945">
      <w:pPr>
        <w:rPr>
          <w:rFonts w:ascii="Times New Roman" w:hAnsi="Times New Roman"/>
          <w:szCs w:val="24"/>
        </w:rPr>
      </w:pPr>
    </w:p>
    <w:p w14:paraId="278D9245" w14:textId="77777777" w:rsidR="00140945" w:rsidRPr="00EF7DF8" w:rsidRDefault="008D66AC">
      <w:pPr>
        <w:pStyle w:val="Heading4"/>
        <w:rPr>
          <w:rFonts w:ascii="Times New Roman" w:hAnsi="Times New Roman"/>
          <w:szCs w:val="24"/>
        </w:rPr>
      </w:pPr>
      <w:r w:rsidRPr="00EF7DF8">
        <w:rPr>
          <w:rFonts w:ascii="Times New Roman" w:hAnsi="Times New Roman"/>
          <w:szCs w:val="24"/>
        </w:rPr>
        <w:t xml:space="preserve">Section 1420.104 </w:t>
      </w:r>
      <w:r w:rsidRPr="00EF7DF8">
        <w:rPr>
          <w:rFonts w:ascii="Times New Roman" w:hAnsi="Times New Roman"/>
          <w:szCs w:val="24"/>
        </w:rPr>
        <w:tab/>
        <w:t>Prohibitions</w:t>
      </w:r>
    </w:p>
    <w:p w14:paraId="7D313A4D" w14:textId="77777777" w:rsidR="00140945" w:rsidRPr="00EF7DF8" w:rsidRDefault="00140945">
      <w:pPr>
        <w:rPr>
          <w:rFonts w:ascii="Times New Roman" w:hAnsi="Times New Roman"/>
          <w:szCs w:val="24"/>
        </w:rPr>
      </w:pPr>
    </w:p>
    <w:p w14:paraId="6496A8FC" w14:textId="77777777" w:rsidR="00ED509A" w:rsidRPr="00EF7DF8" w:rsidRDefault="00ED509A" w:rsidP="00ED509A">
      <w:pPr>
        <w:ind w:left="720" w:hanging="720"/>
        <w:rPr>
          <w:rFonts w:ascii="Times New Roman" w:hAnsi="Times New Roman"/>
          <w:i/>
          <w:caps/>
          <w:szCs w:val="24"/>
        </w:rPr>
      </w:pPr>
      <w:r w:rsidRPr="00EF7DF8">
        <w:rPr>
          <w:rFonts w:ascii="Times New Roman" w:hAnsi="Times New Roman"/>
          <w:i/>
          <w:szCs w:val="24"/>
        </w:rPr>
        <w:t>No person shall:</w:t>
      </w:r>
    </w:p>
    <w:p w14:paraId="02DDC60F" w14:textId="77777777" w:rsidR="00ED509A" w:rsidRPr="00EF7DF8" w:rsidRDefault="00ED509A" w:rsidP="00ED509A">
      <w:pPr>
        <w:ind w:left="1440" w:hanging="720"/>
        <w:rPr>
          <w:rFonts w:ascii="Times New Roman" w:hAnsi="Times New Roman"/>
          <w:caps/>
          <w:szCs w:val="24"/>
        </w:rPr>
      </w:pPr>
    </w:p>
    <w:p w14:paraId="1103E041" w14:textId="77777777" w:rsidR="00ED509A" w:rsidRPr="00EF7DF8" w:rsidRDefault="00ED509A" w:rsidP="00ED509A">
      <w:pPr>
        <w:ind w:left="1440" w:hanging="720"/>
        <w:rPr>
          <w:rFonts w:ascii="Times New Roman" w:hAnsi="Times New Roman"/>
          <w:i/>
          <w:szCs w:val="24"/>
        </w:rPr>
      </w:pPr>
      <w:r w:rsidRPr="00EF7DF8">
        <w:rPr>
          <w:rFonts w:ascii="Times New Roman" w:hAnsi="Times New Roman"/>
          <w:szCs w:val="24"/>
        </w:rPr>
        <w:t>a</w:t>
      </w:r>
      <w:r w:rsidRPr="00EF7DF8">
        <w:rPr>
          <w:rFonts w:ascii="Times New Roman" w:hAnsi="Times New Roman"/>
          <w:caps/>
          <w:szCs w:val="24"/>
        </w:rPr>
        <w:t>)</w:t>
      </w:r>
      <w:r w:rsidRPr="00EF7DF8">
        <w:rPr>
          <w:rFonts w:ascii="Times New Roman" w:hAnsi="Times New Roman"/>
          <w:caps/>
          <w:szCs w:val="24"/>
        </w:rPr>
        <w:tab/>
      </w:r>
      <w:r w:rsidRPr="00EF7DF8">
        <w:rPr>
          <w:rFonts w:ascii="Times New Roman" w:hAnsi="Times New Roman"/>
          <w:i/>
          <w:caps/>
          <w:szCs w:val="24"/>
        </w:rPr>
        <w:t>C</w:t>
      </w:r>
      <w:r w:rsidRPr="00EF7DF8">
        <w:rPr>
          <w:rFonts w:ascii="Times New Roman" w:hAnsi="Times New Roman"/>
          <w:i/>
          <w:szCs w:val="24"/>
        </w:rPr>
        <w:t>ause or allow the disposal of any PIMW.  Sharps may be disposed of in any landfill permitted by the Agency under Section 21 of the Act to accept municipal waste for disposal, if both:</w:t>
      </w:r>
    </w:p>
    <w:p w14:paraId="5CBED6EF" w14:textId="77777777" w:rsidR="00ED509A" w:rsidRPr="00EF7DF8" w:rsidRDefault="00ED509A" w:rsidP="00ED509A">
      <w:pPr>
        <w:ind w:left="1440" w:hanging="720"/>
        <w:rPr>
          <w:rFonts w:ascii="Times New Roman" w:hAnsi="Times New Roman"/>
          <w:caps/>
          <w:strike/>
          <w:szCs w:val="24"/>
        </w:rPr>
      </w:pPr>
    </w:p>
    <w:p w14:paraId="20487DF2" w14:textId="77777777" w:rsidR="00ED509A" w:rsidRPr="00EF7DF8" w:rsidRDefault="00ED509A" w:rsidP="00ED509A">
      <w:pPr>
        <w:ind w:left="2160" w:hanging="720"/>
        <w:rPr>
          <w:rFonts w:ascii="Times New Roman" w:hAnsi="Times New Roman"/>
          <w:i/>
          <w:szCs w:val="24"/>
        </w:rPr>
      </w:pPr>
      <w:r w:rsidRPr="00EF7DF8">
        <w:rPr>
          <w:rFonts w:ascii="Times New Roman" w:hAnsi="Times New Roman"/>
          <w:caps/>
          <w:szCs w:val="24"/>
        </w:rPr>
        <w:t>1)</w:t>
      </w:r>
      <w:r w:rsidRPr="00EF7DF8">
        <w:rPr>
          <w:rFonts w:ascii="Times New Roman" w:hAnsi="Times New Roman"/>
          <w:caps/>
          <w:szCs w:val="24"/>
        </w:rPr>
        <w:tab/>
      </w:r>
      <w:r w:rsidRPr="00EF7DF8">
        <w:rPr>
          <w:rFonts w:ascii="Times New Roman" w:hAnsi="Times New Roman"/>
          <w:i/>
          <w:szCs w:val="24"/>
        </w:rPr>
        <w:t>The infectious potential has been eliminated from the sharps by treatment; and</w:t>
      </w:r>
    </w:p>
    <w:p w14:paraId="18146EB4" w14:textId="77777777" w:rsidR="00ED509A" w:rsidRPr="00EF7DF8" w:rsidRDefault="00ED509A" w:rsidP="00ED509A">
      <w:pPr>
        <w:ind w:left="2160" w:hanging="720"/>
        <w:rPr>
          <w:rFonts w:ascii="Times New Roman" w:hAnsi="Times New Roman"/>
          <w:caps/>
          <w:szCs w:val="24"/>
        </w:rPr>
      </w:pPr>
    </w:p>
    <w:p w14:paraId="62E7B54C" w14:textId="77777777" w:rsidR="00ED509A" w:rsidRPr="00EF7DF8" w:rsidRDefault="00ED509A" w:rsidP="00ED509A">
      <w:pPr>
        <w:ind w:left="2160" w:hanging="720"/>
        <w:rPr>
          <w:rFonts w:ascii="Times New Roman" w:hAnsi="Times New Roman"/>
          <w:caps/>
          <w:szCs w:val="24"/>
        </w:rPr>
      </w:pPr>
      <w:r w:rsidRPr="00EF7DF8">
        <w:rPr>
          <w:rFonts w:ascii="Times New Roman" w:hAnsi="Times New Roman"/>
          <w:caps/>
          <w:szCs w:val="24"/>
        </w:rPr>
        <w:t>2)</w:t>
      </w:r>
      <w:r w:rsidRPr="00EF7DF8">
        <w:rPr>
          <w:rFonts w:ascii="Times New Roman" w:hAnsi="Times New Roman"/>
          <w:caps/>
          <w:szCs w:val="24"/>
        </w:rPr>
        <w:tab/>
      </w:r>
      <w:r w:rsidRPr="00EF7DF8">
        <w:rPr>
          <w:rFonts w:ascii="Times New Roman" w:hAnsi="Times New Roman"/>
          <w:i/>
          <w:szCs w:val="24"/>
        </w:rPr>
        <w:t xml:space="preserve">The sharps are packaged in accordance with </w:t>
      </w:r>
      <w:r w:rsidRPr="00EF7DF8">
        <w:rPr>
          <w:rFonts w:ascii="Times New Roman" w:hAnsi="Times New Roman"/>
          <w:szCs w:val="24"/>
        </w:rPr>
        <w:t>35 Ill. Adm. Code 1421.</w:t>
      </w:r>
    </w:p>
    <w:p w14:paraId="6E231081" w14:textId="77777777" w:rsidR="00ED509A" w:rsidRPr="00EF7DF8" w:rsidRDefault="00ED509A" w:rsidP="00ED509A">
      <w:pPr>
        <w:ind w:left="1440" w:hanging="720"/>
        <w:rPr>
          <w:rFonts w:ascii="Times New Roman" w:hAnsi="Times New Roman"/>
          <w:caps/>
          <w:szCs w:val="24"/>
        </w:rPr>
      </w:pPr>
    </w:p>
    <w:p w14:paraId="523D1448" w14:textId="77777777" w:rsidR="00ED509A" w:rsidRPr="00EF7DF8" w:rsidRDefault="00ED509A" w:rsidP="00ED509A">
      <w:pPr>
        <w:ind w:left="1440" w:hanging="720"/>
        <w:rPr>
          <w:rFonts w:ascii="Times New Roman" w:hAnsi="Times New Roman"/>
          <w:szCs w:val="24"/>
        </w:rPr>
      </w:pPr>
      <w:r w:rsidRPr="00EF7DF8">
        <w:rPr>
          <w:rFonts w:ascii="Times New Roman" w:hAnsi="Times New Roman"/>
          <w:szCs w:val="24"/>
        </w:rPr>
        <w:t>b)</w:t>
      </w:r>
      <w:r w:rsidRPr="00EF7DF8">
        <w:rPr>
          <w:rFonts w:ascii="Times New Roman" w:hAnsi="Times New Roman"/>
          <w:szCs w:val="24"/>
        </w:rPr>
        <w:tab/>
      </w:r>
      <w:r w:rsidRPr="00EF7DF8">
        <w:rPr>
          <w:rFonts w:ascii="Times New Roman" w:hAnsi="Times New Roman"/>
          <w:i/>
          <w:szCs w:val="24"/>
        </w:rPr>
        <w:t>Cause or allow the delivery of any</w:t>
      </w:r>
      <w:r w:rsidRPr="00EF7DF8">
        <w:rPr>
          <w:rFonts w:ascii="Times New Roman" w:hAnsi="Times New Roman"/>
          <w:szCs w:val="24"/>
        </w:rPr>
        <w:t xml:space="preserve"> </w:t>
      </w:r>
      <w:r w:rsidRPr="00EF7DF8">
        <w:rPr>
          <w:rFonts w:ascii="Times New Roman" w:hAnsi="Times New Roman"/>
          <w:i/>
          <w:szCs w:val="24"/>
        </w:rPr>
        <w:t>PIMW</w:t>
      </w:r>
      <w:r w:rsidRPr="00EF7DF8">
        <w:rPr>
          <w:rFonts w:ascii="Times New Roman" w:hAnsi="Times New Roman"/>
          <w:szCs w:val="24"/>
        </w:rPr>
        <w:t xml:space="preserve"> </w:t>
      </w:r>
      <w:r w:rsidRPr="00EF7DF8">
        <w:rPr>
          <w:rFonts w:ascii="Times New Roman" w:hAnsi="Times New Roman"/>
          <w:i/>
          <w:szCs w:val="24"/>
        </w:rPr>
        <w:t xml:space="preserve">for transport, storage, treatment or transfer except in accordance with </w:t>
      </w:r>
      <w:r w:rsidRPr="00EF7DF8">
        <w:rPr>
          <w:rFonts w:ascii="Times New Roman" w:hAnsi="Times New Roman"/>
          <w:szCs w:val="24"/>
        </w:rPr>
        <w:t>35 Ill. Adm. Code 1421.Subpart C and Subpart E.</w:t>
      </w:r>
    </w:p>
    <w:p w14:paraId="0C3FEBE5" w14:textId="77777777" w:rsidR="00ED509A" w:rsidRPr="00EF7DF8" w:rsidRDefault="00ED509A" w:rsidP="00ED509A">
      <w:pPr>
        <w:ind w:left="1440" w:hanging="720"/>
        <w:rPr>
          <w:rFonts w:ascii="Times New Roman" w:hAnsi="Times New Roman"/>
          <w:caps/>
          <w:szCs w:val="24"/>
        </w:rPr>
      </w:pPr>
    </w:p>
    <w:p w14:paraId="0B496C96" w14:textId="77777777" w:rsidR="00ED509A" w:rsidRPr="00EF7DF8" w:rsidRDefault="00ED509A" w:rsidP="00ED509A">
      <w:pPr>
        <w:ind w:left="1440" w:hanging="720"/>
        <w:rPr>
          <w:rFonts w:ascii="Times New Roman" w:hAnsi="Times New Roman"/>
          <w:szCs w:val="24"/>
        </w:rPr>
      </w:pPr>
      <w:r w:rsidRPr="00EF7DF8">
        <w:rPr>
          <w:rFonts w:ascii="Times New Roman" w:hAnsi="Times New Roman"/>
          <w:szCs w:val="24"/>
        </w:rPr>
        <w:t>c)</w:t>
      </w:r>
      <w:r w:rsidRPr="00EF7DF8">
        <w:rPr>
          <w:rFonts w:ascii="Times New Roman" w:hAnsi="Times New Roman"/>
          <w:szCs w:val="24"/>
        </w:rPr>
        <w:tab/>
      </w:r>
      <w:r w:rsidRPr="00EF7DF8">
        <w:rPr>
          <w:rFonts w:ascii="Times New Roman" w:hAnsi="Times New Roman"/>
          <w:i/>
          <w:szCs w:val="24"/>
        </w:rPr>
        <w:t xml:space="preserve">Cause or allow the delivery of any </w:t>
      </w:r>
      <w:r w:rsidRPr="00EF7DF8">
        <w:rPr>
          <w:rFonts w:ascii="Times New Roman" w:hAnsi="Times New Roman"/>
          <w:szCs w:val="24"/>
        </w:rPr>
        <w:t xml:space="preserve">PIMW </w:t>
      </w:r>
      <w:r w:rsidRPr="00EF7DF8">
        <w:rPr>
          <w:rFonts w:ascii="Times New Roman" w:hAnsi="Times New Roman"/>
          <w:i/>
          <w:szCs w:val="24"/>
        </w:rPr>
        <w:t xml:space="preserve">to a person or facility for storage, treatment, or transfer that does not have a permit issued by the Agency to receive </w:t>
      </w:r>
      <w:r w:rsidRPr="00EF7DF8">
        <w:rPr>
          <w:rFonts w:ascii="Times New Roman" w:hAnsi="Times New Roman"/>
          <w:i/>
          <w:caps/>
          <w:szCs w:val="24"/>
        </w:rPr>
        <w:t>pimw</w:t>
      </w:r>
      <w:r w:rsidRPr="00EF7DF8">
        <w:rPr>
          <w:rFonts w:ascii="Times New Roman" w:hAnsi="Times New Roman"/>
          <w:caps/>
          <w:szCs w:val="24"/>
        </w:rPr>
        <w:t xml:space="preserve"> </w:t>
      </w:r>
      <w:r w:rsidRPr="00EF7DF8">
        <w:rPr>
          <w:rFonts w:ascii="Times New Roman" w:hAnsi="Times New Roman"/>
          <w:szCs w:val="24"/>
        </w:rPr>
        <w:t xml:space="preserve">under Section 39 of the Act, </w:t>
      </w:r>
      <w:r w:rsidRPr="00EF7DF8">
        <w:rPr>
          <w:rFonts w:ascii="Times New Roman" w:hAnsi="Times New Roman"/>
          <w:i/>
          <w:szCs w:val="24"/>
        </w:rPr>
        <w:t>unless no permit is required</w:t>
      </w:r>
      <w:r w:rsidRPr="00EF7DF8">
        <w:rPr>
          <w:rFonts w:ascii="Times New Roman" w:hAnsi="Times New Roman"/>
          <w:szCs w:val="24"/>
        </w:rPr>
        <w:t xml:space="preserve"> under Section 1420.105(c).</w:t>
      </w:r>
    </w:p>
    <w:p w14:paraId="1AD77968" w14:textId="77777777" w:rsidR="00ED509A" w:rsidRPr="00EF7DF8" w:rsidRDefault="00ED509A" w:rsidP="00ED509A">
      <w:pPr>
        <w:ind w:left="1440" w:hanging="720"/>
        <w:rPr>
          <w:rFonts w:ascii="Times New Roman" w:hAnsi="Times New Roman"/>
          <w:caps/>
          <w:szCs w:val="24"/>
        </w:rPr>
      </w:pPr>
    </w:p>
    <w:p w14:paraId="57594620" w14:textId="77777777" w:rsidR="00ED509A" w:rsidRPr="00EF7DF8" w:rsidRDefault="00ED509A" w:rsidP="00ED509A">
      <w:pPr>
        <w:ind w:left="1440" w:hanging="720"/>
        <w:rPr>
          <w:rFonts w:ascii="Times New Roman" w:hAnsi="Times New Roman"/>
          <w:caps/>
          <w:szCs w:val="24"/>
        </w:rPr>
      </w:pPr>
      <w:r w:rsidRPr="00EF7DF8">
        <w:rPr>
          <w:rFonts w:ascii="Times New Roman" w:hAnsi="Times New Roman"/>
          <w:szCs w:val="24"/>
        </w:rPr>
        <w:t>d)</w:t>
      </w:r>
      <w:r w:rsidRPr="00EF7DF8">
        <w:rPr>
          <w:rFonts w:ascii="Times New Roman" w:hAnsi="Times New Roman"/>
          <w:szCs w:val="24"/>
        </w:rPr>
        <w:tab/>
      </w:r>
      <w:r w:rsidRPr="00EF7DF8">
        <w:rPr>
          <w:rFonts w:ascii="Times New Roman" w:hAnsi="Times New Roman"/>
          <w:i/>
          <w:szCs w:val="24"/>
        </w:rPr>
        <w:t>Cause or allow the delivery or transfer of any PIMW for transport unless:</w:t>
      </w:r>
    </w:p>
    <w:p w14:paraId="16E40E12" w14:textId="77777777" w:rsidR="00ED509A" w:rsidRPr="00EF7DF8" w:rsidRDefault="00ED509A" w:rsidP="00ED509A">
      <w:pPr>
        <w:ind w:left="1440" w:hanging="720"/>
        <w:rPr>
          <w:rFonts w:ascii="Times New Roman" w:hAnsi="Times New Roman"/>
          <w:caps/>
          <w:szCs w:val="24"/>
        </w:rPr>
      </w:pPr>
    </w:p>
    <w:p w14:paraId="45FC9737" w14:textId="77777777" w:rsidR="00ED509A" w:rsidRPr="00EF7DF8" w:rsidRDefault="00ED509A" w:rsidP="00ED509A">
      <w:pPr>
        <w:ind w:left="2160" w:hanging="720"/>
        <w:rPr>
          <w:rFonts w:ascii="Times New Roman" w:hAnsi="Times New Roman"/>
          <w:szCs w:val="24"/>
        </w:rPr>
      </w:pPr>
      <w:r w:rsidRPr="00EF7DF8">
        <w:rPr>
          <w:rFonts w:ascii="Times New Roman" w:hAnsi="Times New Roman"/>
          <w:caps/>
          <w:szCs w:val="24"/>
        </w:rPr>
        <w:t>1)</w:t>
      </w:r>
      <w:r w:rsidRPr="00EF7DF8">
        <w:rPr>
          <w:rFonts w:ascii="Times New Roman" w:hAnsi="Times New Roman"/>
          <w:caps/>
          <w:szCs w:val="24"/>
        </w:rPr>
        <w:tab/>
      </w:r>
      <w:r w:rsidRPr="00EF7DF8">
        <w:rPr>
          <w:rFonts w:ascii="Times New Roman" w:hAnsi="Times New Roman"/>
          <w:i/>
          <w:szCs w:val="24"/>
        </w:rPr>
        <w:t xml:space="preserve">The transporter has a permit issued by the Agency to transport PIMW, or the transporter is exempt from the permit requirement </w:t>
      </w:r>
      <w:r w:rsidRPr="00EF7DF8">
        <w:rPr>
          <w:rFonts w:ascii="Times New Roman" w:hAnsi="Times New Roman"/>
          <w:szCs w:val="24"/>
        </w:rPr>
        <w:t>under Section</w:t>
      </w:r>
      <w:r w:rsidRPr="00EF7DF8">
        <w:rPr>
          <w:rFonts w:ascii="Times New Roman" w:hAnsi="Times New Roman"/>
          <w:szCs w:val="24"/>
          <w:u w:val="single"/>
        </w:rPr>
        <w:t xml:space="preserve"> </w:t>
      </w:r>
      <w:r w:rsidRPr="00EF7DF8">
        <w:rPr>
          <w:rFonts w:ascii="Times New Roman" w:hAnsi="Times New Roman"/>
          <w:szCs w:val="24"/>
        </w:rPr>
        <w:t>1420.105(b).</w:t>
      </w:r>
    </w:p>
    <w:p w14:paraId="0641E82F" w14:textId="77777777" w:rsidR="00ED509A" w:rsidRPr="00EF7DF8" w:rsidRDefault="00ED509A" w:rsidP="00ED509A">
      <w:pPr>
        <w:ind w:left="1440" w:hanging="720"/>
        <w:rPr>
          <w:rFonts w:ascii="Times New Roman" w:hAnsi="Times New Roman"/>
          <w:caps/>
          <w:szCs w:val="24"/>
        </w:rPr>
      </w:pPr>
    </w:p>
    <w:p w14:paraId="29750654" w14:textId="77777777" w:rsidR="00ED509A" w:rsidRPr="00EF7DF8" w:rsidRDefault="00ED509A" w:rsidP="00ED509A">
      <w:pPr>
        <w:ind w:left="2160" w:hanging="720"/>
        <w:rPr>
          <w:rFonts w:ascii="Times New Roman" w:hAnsi="Times New Roman"/>
          <w:szCs w:val="24"/>
        </w:rPr>
      </w:pPr>
      <w:r w:rsidRPr="00EF7DF8">
        <w:rPr>
          <w:rFonts w:ascii="Times New Roman" w:hAnsi="Times New Roman"/>
          <w:caps/>
          <w:szCs w:val="24"/>
        </w:rPr>
        <w:t>2)</w:t>
      </w:r>
      <w:r w:rsidRPr="00EF7DF8">
        <w:rPr>
          <w:rFonts w:ascii="Times New Roman" w:hAnsi="Times New Roman"/>
          <w:caps/>
          <w:szCs w:val="24"/>
        </w:rPr>
        <w:tab/>
      </w:r>
      <w:r w:rsidRPr="00EF7DF8">
        <w:rPr>
          <w:rFonts w:ascii="Times New Roman" w:hAnsi="Times New Roman"/>
          <w:i/>
          <w:szCs w:val="24"/>
        </w:rPr>
        <w:t xml:space="preserve">A </w:t>
      </w:r>
      <w:bookmarkStart w:id="0" w:name="_Hlk509396302"/>
      <w:r w:rsidRPr="00EF7DF8">
        <w:rPr>
          <w:rFonts w:ascii="Times New Roman" w:hAnsi="Times New Roman"/>
          <w:i/>
          <w:szCs w:val="24"/>
        </w:rPr>
        <w:t>PIMW</w:t>
      </w:r>
      <w:bookmarkEnd w:id="0"/>
      <w:r w:rsidRPr="00EF7DF8">
        <w:rPr>
          <w:rFonts w:ascii="Times New Roman" w:hAnsi="Times New Roman"/>
          <w:i/>
          <w:szCs w:val="24"/>
        </w:rPr>
        <w:t xml:space="preserve"> manifest is completed for the waste</w:t>
      </w:r>
      <w:r w:rsidRPr="00EF7DF8">
        <w:rPr>
          <w:rFonts w:ascii="Times New Roman" w:hAnsi="Times New Roman"/>
          <w:caps/>
          <w:szCs w:val="24"/>
        </w:rPr>
        <w:t xml:space="preserve"> </w:t>
      </w:r>
      <w:r w:rsidRPr="00EF7DF8">
        <w:rPr>
          <w:rFonts w:ascii="Times New Roman" w:hAnsi="Times New Roman"/>
          <w:szCs w:val="24"/>
        </w:rPr>
        <w:t>unless no manifest is required under Section 1420.105(e).</w:t>
      </w:r>
    </w:p>
    <w:p w14:paraId="09808149" w14:textId="77777777" w:rsidR="00ED509A" w:rsidRPr="00EF7DF8" w:rsidRDefault="00ED509A" w:rsidP="00ED509A">
      <w:pPr>
        <w:ind w:left="1440" w:hanging="720"/>
        <w:rPr>
          <w:rFonts w:ascii="Times New Roman" w:hAnsi="Times New Roman"/>
          <w:caps/>
          <w:szCs w:val="24"/>
        </w:rPr>
      </w:pPr>
    </w:p>
    <w:p w14:paraId="21EC8CE9" w14:textId="77777777" w:rsidR="00ED509A" w:rsidRPr="00EF7DF8" w:rsidRDefault="00ED509A" w:rsidP="00ED509A">
      <w:pPr>
        <w:ind w:left="1440" w:hanging="720"/>
        <w:rPr>
          <w:rFonts w:ascii="Times New Roman" w:hAnsi="Times New Roman"/>
          <w:strike/>
          <w:szCs w:val="24"/>
        </w:rPr>
      </w:pPr>
      <w:r w:rsidRPr="00EF7DF8">
        <w:rPr>
          <w:rFonts w:ascii="Times New Roman" w:hAnsi="Times New Roman"/>
          <w:szCs w:val="24"/>
        </w:rPr>
        <w:t>e)</w:t>
      </w:r>
      <w:r w:rsidRPr="00EF7DF8">
        <w:rPr>
          <w:rFonts w:ascii="Times New Roman" w:hAnsi="Times New Roman"/>
          <w:caps/>
          <w:szCs w:val="24"/>
        </w:rPr>
        <w:tab/>
      </w:r>
      <w:r w:rsidRPr="00EF7DF8">
        <w:rPr>
          <w:rFonts w:ascii="Times New Roman" w:hAnsi="Times New Roman"/>
          <w:i/>
          <w:szCs w:val="24"/>
        </w:rPr>
        <w:t xml:space="preserve">Cause or allow the acceptance of any PIMW for purposes of transport, storage, treatment, or transfer except in accordance with </w:t>
      </w:r>
      <w:r w:rsidRPr="00EF7DF8">
        <w:rPr>
          <w:rFonts w:ascii="Times New Roman" w:hAnsi="Times New Roman"/>
          <w:szCs w:val="24"/>
        </w:rPr>
        <w:t>35 Ill. Adm. Code 1421.Subpart C and 35 Ill. Adm. Code 1422.Subpart B.</w:t>
      </w:r>
    </w:p>
    <w:p w14:paraId="0AE693C0" w14:textId="77777777" w:rsidR="00ED509A" w:rsidRPr="00EF7DF8" w:rsidRDefault="00ED509A" w:rsidP="00ED509A">
      <w:pPr>
        <w:ind w:left="1440" w:hanging="720"/>
        <w:rPr>
          <w:rFonts w:ascii="Times New Roman" w:hAnsi="Times New Roman"/>
          <w:szCs w:val="24"/>
        </w:rPr>
      </w:pPr>
    </w:p>
    <w:p w14:paraId="4ABEDCB4" w14:textId="77777777" w:rsidR="00ED509A" w:rsidRPr="00EF7DF8" w:rsidRDefault="00ED509A" w:rsidP="00ED509A">
      <w:pPr>
        <w:ind w:left="1440" w:hanging="720"/>
        <w:rPr>
          <w:rFonts w:ascii="Times New Roman" w:hAnsi="Times New Roman"/>
          <w:i/>
          <w:caps/>
          <w:szCs w:val="24"/>
        </w:rPr>
      </w:pPr>
      <w:r w:rsidRPr="00EF7DF8">
        <w:rPr>
          <w:rFonts w:ascii="Times New Roman" w:hAnsi="Times New Roman"/>
          <w:szCs w:val="24"/>
        </w:rPr>
        <w:t>f</w:t>
      </w:r>
      <w:r w:rsidRPr="00EF7DF8">
        <w:rPr>
          <w:rFonts w:ascii="Times New Roman" w:hAnsi="Times New Roman"/>
          <w:caps/>
          <w:szCs w:val="24"/>
        </w:rPr>
        <w:t>)</w:t>
      </w:r>
      <w:r w:rsidRPr="00EF7DF8">
        <w:rPr>
          <w:rFonts w:ascii="Times New Roman" w:hAnsi="Times New Roman"/>
          <w:caps/>
          <w:szCs w:val="24"/>
        </w:rPr>
        <w:tab/>
      </w:r>
      <w:r w:rsidRPr="00EF7DF8">
        <w:rPr>
          <w:rFonts w:ascii="Times New Roman" w:hAnsi="Times New Roman"/>
          <w:i/>
          <w:szCs w:val="24"/>
        </w:rPr>
        <w:t>Conduct any PIMW transportation operation:</w:t>
      </w:r>
    </w:p>
    <w:p w14:paraId="1725C8D3" w14:textId="77777777" w:rsidR="00ED509A" w:rsidRPr="00EF7DF8" w:rsidRDefault="00ED509A" w:rsidP="00ED509A">
      <w:pPr>
        <w:ind w:left="1440" w:hanging="720"/>
        <w:rPr>
          <w:rFonts w:ascii="Times New Roman" w:hAnsi="Times New Roman"/>
          <w:caps/>
          <w:szCs w:val="24"/>
        </w:rPr>
      </w:pPr>
    </w:p>
    <w:p w14:paraId="1F95FB8E" w14:textId="77777777" w:rsidR="00ED509A" w:rsidRPr="00EF7DF8" w:rsidRDefault="00ED509A" w:rsidP="00ED509A">
      <w:pPr>
        <w:ind w:left="2160" w:hanging="720"/>
        <w:rPr>
          <w:rFonts w:ascii="Times New Roman" w:hAnsi="Times New Roman"/>
          <w:szCs w:val="24"/>
        </w:rPr>
      </w:pPr>
      <w:r w:rsidRPr="00EF7DF8">
        <w:rPr>
          <w:rFonts w:ascii="Times New Roman" w:hAnsi="Times New Roman"/>
          <w:caps/>
          <w:szCs w:val="24"/>
        </w:rPr>
        <w:t>1)</w:t>
      </w:r>
      <w:r w:rsidRPr="00EF7DF8">
        <w:rPr>
          <w:rFonts w:ascii="Times New Roman" w:hAnsi="Times New Roman"/>
          <w:caps/>
          <w:szCs w:val="24"/>
        </w:rPr>
        <w:tab/>
      </w:r>
      <w:r w:rsidRPr="00EF7DF8">
        <w:rPr>
          <w:rFonts w:ascii="Times New Roman" w:hAnsi="Times New Roman"/>
          <w:i/>
          <w:szCs w:val="24"/>
        </w:rPr>
        <w:t>Without a permit issued by the Agency to transport</w:t>
      </w:r>
      <w:r w:rsidRPr="00EF7DF8">
        <w:rPr>
          <w:rFonts w:ascii="Times New Roman" w:hAnsi="Times New Roman"/>
          <w:caps/>
          <w:szCs w:val="24"/>
        </w:rPr>
        <w:t xml:space="preserve"> </w:t>
      </w:r>
      <w:r w:rsidRPr="00EF7DF8">
        <w:rPr>
          <w:rFonts w:ascii="Times New Roman" w:hAnsi="Times New Roman"/>
          <w:i/>
          <w:caps/>
          <w:szCs w:val="24"/>
        </w:rPr>
        <w:t>PIMW</w:t>
      </w:r>
      <w:r w:rsidRPr="00EF7DF8">
        <w:rPr>
          <w:rFonts w:ascii="Times New Roman" w:hAnsi="Times New Roman"/>
          <w:caps/>
          <w:szCs w:val="24"/>
        </w:rPr>
        <w:t xml:space="preserve">, </w:t>
      </w:r>
      <w:r w:rsidRPr="00EF7DF8">
        <w:rPr>
          <w:rFonts w:ascii="Times New Roman" w:hAnsi="Times New Roman"/>
          <w:szCs w:val="24"/>
        </w:rPr>
        <w:t>unless no permit is required under Section 1420.105(b).</w:t>
      </w:r>
    </w:p>
    <w:p w14:paraId="57E03334" w14:textId="77777777" w:rsidR="00ED509A" w:rsidRPr="00EF7DF8" w:rsidRDefault="00ED509A" w:rsidP="00ED509A">
      <w:pPr>
        <w:ind w:left="1440" w:hanging="720"/>
        <w:rPr>
          <w:rFonts w:ascii="Times New Roman" w:hAnsi="Times New Roman"/>
          <w:caps/>
          <w:szCs w:val="24"/>
        </w:rPr>
      </w:pPr>
    </w:p>
    <w:p w14:paraId="4F1929B5" w14:textId="77777777" w:rsidR="00ED509A" w:rsidRPr="00EF7DF8" w:rsidRDefault="00ED509A" w:rsidP="00ED509A">
      <w:pPr>
        <w:ind w:left="2160" w:hanging="720"/>
        <w:rPr>
          <w:rFonts w:ascii="Times New Roman" w:hAnsi="Times New Roman"/>
          <w:caps/>
          <w:szCs w:val="24"/>
        </w:rPr>
      </w:pPr>
      <w:r w:rsidRPr="00EF7DF8">
        <w:rPr>
          <w:rFonts w:ascii="Times New Roman" w:hAnsi="Times New Roman"/>
          <w:caps/>
          <w:szCs w:val="24"/>
        </w:rPr>
        <w:lastRenderedPageBreak/>
        <w:t>2)</w:t>
      </w:r>
      <w:r w:rsidRPr="00EF7DF8">
        <w:rPr>
          <w:rFonts w:ascii="Times New Roman" w:hAnsi="Times New Roman"/>
          <w:caps/>
          <w:szCs w:val="24"/>
        </w:rPr>
        <w:tab/>
      </w:r>
      <w:r w:rsidRPr="00EF7DF8">
        <w:rPr>
          <w:rFonts w:ascii="Times New Roman" w:hAnsi="Times New Roman"/>
          <w:i/>
          <w:szCs w:val="24"/>
        </w:rPr>
        <w:t>In violation of any condition of any permit issued by the Agency under</w:t>
      </w:r>
      <w:r w:rsidRPr="00EF7DF8">
        <w:rPr>
          <w:rFonts w:ascii="Times New Roman" w:hAnsi="Times New Roman"/>
          <w:caps/>
          <w:szCs w:val="24"/>
        </w:rPr>
        <w:t xml:space="preserve"> </w:t>
      </w:r>
      <w:r w:rsidRPr="00EF7DF8">
        <w:rPr>
          <w:rFonts w:ascii="Times New Roman" w:hAnsi="Times New Roman"/>
          <w:szCs w:val="24"/>
        </w:rPr>
        <w:t xml:space="preserve">the </w:t>
      </w:r>
      <w:r w:rsidRPr="00EF7DF8">
        <w:rPr>
          <w:rFonts w:ascii="Times New Roman" w:hAnsi="Times New Roman"/>
          <w:i/>
          <w:szCs w:val="24"/>
        </w:rPr>
        <w:t>Act</w:t>
      </w:r>
      <w:r w:rsidRPr="00EF7DF8">
        <w:rPr>
          <w:rFonts w:ascii="Times New Roman" w:hAnsi="Times New Roman"/>
          <w:caps/>
          <w:szCs w:val="24"/>
        </w:rPr>
        <w:t>.</w:t>
      </w:r>
    </w:p>
    <w:p w14:paraId="1361DA1A" w14:textId="77777777" w:rsidR="00ED509A" w:rsidRPr="00EF7DF8" w:rsidRDefault="00ED509A" w:rsidP="00ED509A">
      <w:pPr>
        <w:ind w:left="2160" w:hanging="720"/>
        <w:rPr>
          <w:rFonts w:ascii="Times New Roman" w:hAnsi="Times New Roman"/>
          <w:caps/>
          <w:szCs w:val="24"/>
        </w:rPr>
      </w:pPr>
    </w:p>
    <w:p w14:paraId="2BF8C6A7" w14:textId="77777777" w:rsidR="00ED509A" w:rsidRPr="00EF7DF8" w:rsidRDefault="00ED509A" w:rsidP="00ED509A">
      <w:pPr>
        <w:ind w:left="2160" w:hanging="720"/>
        <w:rPr>
          <w:rFonts w:ascii="Times New Roman" w:hAnsi="Times New Roman"/>
          <w:caps/>
          <w:szCs w:val="24"/>
        </w:rPr>
      </w:pPr>
      <w:r w:rsidRPr="00EF7DF8">
        <w:rPr>
          <w:rFonts w:ascii="Times New Roman" w:hAnsi="Times New Roman"/>
          <w:caps/>
          <w:szCs w:val="24"/>
        </w:rPr>
        <w:t>3)</w:t>
      </w:r>
      <w:r w:rsidRPr="00EF7DF8">
        <w:rPr>
          <w:rFonts w:ascii="Times New Roman" w:hAnsi="Times New Roman"/>
          <w:caps/>
          <w:szCs w:val="24"/>
        </w:rPr>
        <w:tab/>
      </w:r>
      <w:r w:rsidRPr="00EF7DF8">
        <w:rPr>
          <w:rFonts w:ascii="Times New Roman" w:hAnsi="Times New Roman"/>
          <w:i/>
          <w:szCs w:val="24"/>
        </w:rPr>
        <w:t>In violation of any regulation adopted by the Board.</w:t>
      </w:r>
    </w:p>
    <w:p w14:paraId="01E9B8C8" w14:textId="77777777" w:rsidR="00ED509A" w:rsidRPr="00EF7DF8" w:rsidRDefault="00ED509A" w:rsidP="00ED509A">
      <w:pPr>
        <w:ind w:left="2160" w:hanging="720"/>
        <w:rPr>
          <w:rFonts w:ascii="Times New Roman" w:hAnsi="Times New Roman"/>
          <w:caps/>
          <w:szCs w:val="24"/>
        </w:rPr>
      </w:pPr>
    </w:p>
    <w:p w14:paraId="7E628866" w14:textId="77777777" w:rsidR="00ED509A" w:rsidRPr="00EF7DF8" w:rsidRDefault="00ED509A" w:rsidP="00ED509A">
      <w:pPr>
        <w:ind w:left="2160" w:hanging="720"/>
        <w:rPr>
          <w:rFonts w:ascii="Times New Roman" w:hAnsi="Times New Roman"/>
          <w:szCs w:val="24"/>
        </w:rPr>
      </w:pPr>
      <w:r w:rsidRPr="00EF7DF8">
        <w:rPr>
          <w:rFonts w:ascii="Times New Roman" w:hAnsi="Times New Roman"/>
          <w:caps/>
          <w:szCs w:val="24"/>
        </w:rPr>
        <w:t>4)</w:t>
      </w:r>
      <w:r w:rsidRPr="00EF7DF8">
        <w:rPr>
          <w:rFonts w:ascii="Times New Roman" w:hAnsi="Times New Roman"/>
          <w:caps/>
          <w:szCs w:val="24"/>
        </w:rPr>
        <w:tab/>
      </w:r>
      <w:r w:rsidRPr="00EF7DF8">
        <w:rPr>
          <w:rFonts w:ascii="Times New Roman" w:hAnsi="Times New Roman"/>
          <w:i/>
          <w:szCs w:val="24"/>
        </w:rPr>
        <w:t>In violation of any order adopted by the Board under</w:t>
      </w:r>
      <w:r w:rsidRPr="00EF7DF8">
        <w:rPr>
          <w:rFonts w:ascii="Times New Roman" w:hAnsi="Times New Roman"/>
          <w:caps/>
          <w:szCs w:val="24"/>
        </w:rPr>
        <w:t xml:space="preserve"> </w:t>
      </w:r>
      <w:r w:rsidRPr="00EF7DF8">
        <w:rPr>
          <w:rFonts w:ascii="Times New Roman" w:hAnsi="Times New Roman"/>
          <w:szCs w:val="24"/>
        </w:rPr>
        <w:t xml:space="preserve">the </w:t>
      </w:r>
      <w:r w:rsidRPr="00EF7DF8">
        <w:rPr>
          <w:rFonts w:ascii="Times New Roman" w:hAnsi="Times New Roman"/>
          <w:i/>
          <w:szCs w:val="24"/>
        </w:rPr>
        <w:t>Act</w:t>
      </w:r>
      <w:r w:rsidRPr="00EF7DF8">
        <w:rPr>
          <w:rFonts w:ascii="Times New Roman" w:hAnsi="Times New Roman"/>
          <w:szCs w:val="24"/>
        </w:rPr>
        <w:t>.</w:t>
      </w:r>
    </w:p>
    <w:p w14:paraId="2517B6A8" w14:textId="77777777" w:rsidR="00ED509A" w:rsidRPr="00EF7DF8" w:rsidRDefault="00ED509A" w:rsidP="00ED509A">
      <w:pPr>
        <w:ind w:left="1440" w:hanging="720"/>
        <w:rPr>
          <w:rFonts w:ascii="Times New Roman" w:hAnsi="Times New Roman"/>
          <w:caps/>
          <w:szCs w:val="24"/>
        </w:rPr>
      </w:pPr>
    </w:p>
    <w:p w14:paraId="19C71058" w14:textId="77777777" w:rsidR="00ED509A" w:rsidRPr="00EF7DF8" w:rsidRDefault="00ED509A" w:rsidP="00ED509A">
      <w:pPr>
        <w:ind w:left="1440" w:hanging="720"/>
        <w:rPr>
          <w:rFonts w:ascii="Times New Roman" w:hAnsi="Times New Roman"/>
          <w:caps/>
          <w:szCs w:val="24"/>
        </w:rPr>
      </w:pPr>
      <w:r w:rsidRPr="00EF7DF8">
        <w:rPr>
          <w:rFonts w:ascii="Times New Roman" w:hAnsi="Times New Roman"/>
          <w:szCs w:val="24"/>
        </w:rPr>
        <w:t>g)</w:t>
      </w:r>
      <w:r w:rsidRPr="00EF7DF8">
        <w:rPr>
          <w:rFonts w:ascii="Times New Roman" w:hAnsi="Times New Roman"/>
          <w:szCs w:val="24"/>
        </w:rPr>
        <w:tab/>
      </w:r>
      <w:r w:rsidRPr="00EF7DF8">
        <w:rPr>
          <w:rFonts w:ascii="Times New Roman" w:hAnsi="Times New Roman"/>
          <w:i/>
          <w:szCs w:val="24"/>
        </w:rPr>
        <w:t>Conduct any PIMW treatment, storage, or transfer operation:</w:t>
      </w:r>
    </w:p>
    <w:p w14:paraId="04CAB41F" w14:textId="77777777" w:rsidR="00ED509A" w:rsidRPr="00EF7DF8" w:rsidRDefault="00ED509A" w:rsidP="00ED509A">
      <w:pPr>
        <w:ind w:left="1440" w:hanging="720"/>
        <w:rPr>
          <w:rFonts w:ascii="Times New Roman" w:hAnsi="Times New Roman"/>
          <w:caps/>
          <w:szCs w:val="24"/>
        </w:rPr>
      </w:pPr>
    </w:p>
    <w:p w14:paraId="6F6CCCEB" w14:textId="77777777" w:rsidR="00ED509A" w:rsidRPr="00EF7DF8" w:rsidRDefault="00ED509A" w:rsidP="00ED509A">
      <w:pPr>
        <w:ind w:left="2160" w:hanging="720"/>
        <w:rPr>
          <w:rFonts w:ascii="Times New Roman" w:hAnsi="Times New Roman"/>
          <w:szCs w:val="24"/>
        </w:rPr>
      </w:pPr>
      <w:r w:rsidRPr="00EF7DF8">
        <w:rPr>
          <w:rFonts w:ascii="Times New Roman" w:hAnsi="Times New Roman"/>
          <w:caps/>
          <w:szCs w:val="24"/>
        </w:rPr>
        <w:t>1)</w:t>
      </w:r>
      <w:r w:rsidRPr="00EF7DF8">
        <w:rPr>
          <w:rFonts w:ascii="Times New Roman" w:hAnsi="Times New Roman"/>
          <w:caps/>
          <w:szCs w:val="24"/>
        </w:rPr>
        <w:tab/>
      </w:r>
      <w:r w:rsidRPr="00EF7DF8">
        <w:rPr>
          <w:rFonts w:ascii="Times New Roman" w:hAnsi="Times New Roman"/>
          <w:i/>
          <w:szCs w:val="24"/>
        </w:rPr>
        <w:t xml:space="preserve">Without a permit issued by the Agency that specifically authorizes the treatment, storage, or transfer of </w:t>
      </w:r>
      <w:r w:rsidRPr="00EF7DF8">
        <w:rPr>
          <w:rFonts w:ascii="Times New Roman" w:hAnsi="Times New Roman"/>
          <w:i/>
          <w:caps/>
          <w:szCs w:val="24"/>
        </w:rPr>
        <w:t>PIMW</w:t>
      </w:r>
      <w:r w:rsidRPr="00EF7DF8">
        <w:rPr>
          <w:rFonts w:ascii="Times New Roman" w:hAnsi="Times New Roman"/>
          <w:caps/>
          <w:szCs w:val="24"/>
        </w:rPr>
        <w:t xml:space="preserve"> </w:t>
      </w:r>
      <w:r w:rsidRPr="00EF7DF8">
        <w:rPr>
          <w:rFonts w:ascii="Times New Roman" w:hAnsi="Times New Roman"/>
          <w:szCs w:val="24"/>
        </w:rPr>
        <w:t>under Section 39 of the Act, unless no permit is required under Section 1420.105(c).</w:t>
      </w:r>
    </w:p>
    <w:p w14:paraId="3BFE5466" w14:textId="77777777" w:rsidR="00ED509A" w:rsidRPr="00EF7DF8" w:rsidRDefault="00ED509A" w:rsidP="00ED509A">
      <w:pPr>
        <w:ind w:left="1440" w:hanging="720"/>
        <w:rPr>
          <w:rFonts w:ascii="Times New Roman" w:hAnsi="Times New Roman"/>
          <w:caps/>
          <w:szCs w:val="24"/>
        </w:rPr>
      </w:pPr>
    </w:p>
    <w:p w14:paraId="26F89ECE" w14:textId="77777777" w:rsidR="00ED509A" w:rsidRPr="00EF7DF8" w:rsidRDefault="00ED509A" w:rsidP="00ED509A">
      <w:pPr>
        <w:ind w:left="2160" w:hanging="720"/>
        <w:rPr>
          <w:rFonts w:ascii="Times New Roman" w:hAnsi="Times New Roman"/>
          <w:szCs w:val="24"/>
        </w:rPr>
      </w:pPr>
      <w:r w:rsidRPr="00EF7DF8">
        <w:rPr>
          <w:rFonts w:ascii="Times New Roman" w:hAnsi="Times New Roman"/>
          <w:caps/>
          <w:szCs w:val="24"/>
        </w:rPr>
        <w:t>2)</w:t>
      </w:r>
      <w:r w:rsidRPr="00EF7DF8">
        <w:rPr>
          <w:rFonts w:ascii="Times New Roman" w:hAnsi="Times New Roman"/>
          <w:caps/>
          <w:szCs w:val="24"/>
        </w:rPr>
        <w:tab/>
      </w:r>
      <w:r w:rsidRPr="00EF7DF8">
        <w:rPr>
          <w:rFonts w:ascii="Times New Roman" w:hAnsi="Times New Roman"/>
          <w:i/>
          <w:szCs w:val="24"/>
        </w:rPr>
        <w:t>In violation of any condition of any permit issued by the Agency under</w:t>
      </w:r>
      <w:r w:rsidRPr="00EF7DF8">
        <w:rPr>
          <w:rFonts w:ascii="Times New Roman" w:hAnsi="Times New Roman"/>
          <w:caps/>
          <w:szCs w:val="24"/>
        </w:rPr>
        <w:t xml:space="preserve"> </w:t>
      </w:r>
      <w:r w:rsidRPr="00EF7DF8">
        <w:rPr>
          <w:rFonts w:ascii="Times New Roman" w:hAnsi="Times New Roman"/>
          <w:szCs w:val="24"/>
        </w:rPr>
        <w:t xml:space="preserve">the </w:t>
      </w:r>
      <w:r w:rsidRPr="00EF7DF8">
        <w:rPr>
          <w:rFonts w:ascii="Times New Roman" w:hAnsi="Times New Roman"/>
          <w:i/>
          <w:szCs w:val="24"/>
        </w:rPr>
        <w:t>Act</w:t>
      </w:r>
      <w:r w:rsidRPr="00EF7DF8">
        <w:rPr>
          <w:rFonts w:ascii="Times New Roman" w:hAnsi="Times New Roman"/>
          <w:szCs w:val="24"/>
        </w:rPr>
        <w:t>.</w:t>
      </w:r>
    </w:p>
    <w:p w14:paraId="2AF0FED5" w14:textId="77777777" w:rsidR="00ED509A" w:rsidRPr="00EF7DF8" w:rsidRDefault="00ED509A" w:rsidP="00ED509A">
      <w:pPr>
        <w:ind w:left="2160" w:hanging="720"/>
        <w:rPr>
          <w:rFonts w:ascii="Times New Roman" w:hAnsi="Times New Roman"/>
          <w:szCs w:val="24"/>
        </w:rPr>
      </w:pPr>
    </w:p>
    <w:p w14:paraId="7A6CFB7B" w14:textId="77777777" w:rsidR="00ED509A" w:rsidRPr="00EF7DF8" w:rsidRDefault="00ED509A" w:rsidP="00ED509A">
      <w:pPr>
        <w:ind w:left="2160" w:hanging="720"/>
        <w:rPr>
          <w:rFonts w:ascii="Times New Roman" w:hAnsi="Times New Roman"/>
          <w:caps/>
          <w:szCs w:val="24"/>
        </w:rPr>
      </w:pPr>
      <w:r w:rsidRPr="00EF7DF8">
        <w:rPr>
          <w:rFonts w:ascii="Times New Roman" w:hAnsi="Times New Roman"/>
          <w:caps/>
          <w:szCs w:val="24"/>
        </w:rPr>
        <w:t>3)</w:t>
      </w:r>
      <w:r w:rsidRPr="00EF7DF8">
        <w:rPr>
          <w:rFonts w:ascii="Times New Roman" w:hAnsi="Times New Roman"/>
          <w:caps/>
          <w:szCs w:val="24"/>
        </w:rPr>
        <w:tab/>
      </w:r>
      <w:r w:rsidRPr="00EF7DF8">
        <w:rPr>
          <w:rFonts w:ascii="Times New Roman" w:hAnsi="Times New Roman"/>
          <w:i/>
          <w:szCs w:val="24"/>
        </w:rPr>
        <w:t>In violation of any regulations adopted by the Board.</w:t>
      </w:r>
    </w:p>
    <w:p w14:paraId="41F8902D" w14:textId="77777777" w:rsidR="00ED509A" w:rsidRPr="00EF7DF8" w:rsidRDefault="00ED509A" w:rsidP="00ED509A">
      <w:pPr>
        <w:ind w:left="1440" w:hanging="720"/>
        <w:rPr>
          <w:rFonts w:ascii="Times New Roman" w:hAnsi="Times New Roman"/>
          <w:caps/>
          <w:szCs w:val="24"/>
        </w:rPr>
      </w:pPr>
    </w:p>
    <w:p w14:paraId="77BFD6CD" w14:textId="77777777" w:rsidR="00ED509A" w:rsidRPr="00EF7DF8" w:rsidRDefault="00ED509A" w:rsidP="00ED509A">
      <w:pPr>
        <w:ind w:left="2160" w:hanging="720"/>
        <w:rPr>
          <w:rFonts w:ascii="Times New Roman" w:hAnsi="Times New Roman"/>
          <w:szCs w:val="24"/>
        </w:rPr>
      </w:pPr>
      <w:r w:rsidRPr="00EF7DF8">
        <w:rPr>
          <w:rFonts w:ascii="Times New Roman" w:hAnsi="Times New Roman"/>
          <w:caps/>
          <w:szCs w:val="24"/>
        </w:rPr>
        <w:t>4)</w:t>
      </w:r>
      <w:r w:rsidRPr="00EF7DF8">
        <w:rPr>
          <w:rFonts w:ascii="Times New Roman" w:hAnsi="Times New Roman"/>
          <w:caps/>
          <w:szCs w:val="24"/>
        </w:rPr>
        <w:tab/>
      </w:r>
      <w:r w:rsidRPr="00EF7DF8">
        <w:rPr>
          <w:rFonts w:ascii="Times New Roman" w:hAnsi="Times New Roman"/>
          <w:i/>
          <w:szCs w:val="24"/>
        </w:rPr>
        <w:t>In violation of any order adopted by the Board under</w:t>
      </w:r>
      <w:r w:rsidRPr="00EF7DF8">
        <w:rPr>
          <w:rFonts w:ascii="Times New Roman" w:hAnsi="Times New Roman"/>
          <w:caps/>
          <w:szCs w:val="24"/>
        </w:rPr>
        <w:t xml:space="preserve"> </w:t>
      </w:r>
      <w:r w:rsidRPr="00EF7DF8">
        <w:rPr>
          <w:rFonts w:ascii="Times New Roman" w:hAnsi="Times New Roman"/>
          <w:szCs w:val="24"/>
        </w:rPr>
        <w:t xml:space="preserve">the </w:t>
      </w:r>
      <w:r w:rsidRPr="00EF7DF8">
        <w:rPr>
          <w:rFonts w:ascii="Times New Roman" w:hAnsi="Times New Roman"/>
          <w:i/>
          <w:szCs w:val="24"/>
        </w:rPr>
        <w:t>Act</w:t>
      </w:r>
      <w:r w:rsidRPr="00EF7DF8">
        <w:rPr>
          <w:rFonts w:ascii="Times New Roman" w:hAnsi="Times New Roman"/>
          <w:szCs w:val="24"/>
        </w:rPr>
        <w:t>.</w:t>
      </w:r>
    </w:p>
    <w:p w14:paraId="15A0691E" w14:textId="77777777" w:rsidR="00ED509A" w:rsidRPr="00EF7DF8" w:rsidRDefault="00ED509A" w:rsidP="00ED509A">
      <w:pPr>
        <w:ind w:left="1440" w:hanging="720"/>
        <w:rPr>
          <w:rFonts w:ascii="Times New Roman" w:hAnsi="Times New Roman"/>
          <w:caps/>
          <w:szCs w:val="24"/>
        </w:rPr>
      </w:pPr>
    </w:p>
    <w:p w14:paraId="45ED5414" w14:textId="77777777" w:rsidR="00ED509A" w:rsidRPr="00EF7DF8" w:rsidRDefault="00ED509A" w:rsidP="00ED509A">
      <w:pPr>
        <w:ind w:left="1440" w:hanging="720"/>
        <w:rPr>
          <w:rFonts w:ascii="Times New Roman" w:hAnsi="Times New Roman"/>
          <w:szCs w:val="24"/>
        </w:rPr>
      </w:pPr>
      <w:r w:rsidRPr="00EF7DF8">
        <w:rPr>
          <w:rFonts w:ascii="Times New Roman" w:hAnsi="Times New Roman"/>
          <w:szCs w:val="24"/>
        </w:rPr>
        <w:t>h)</w:t>
      </w:r>
      <w:r w:rsidRPr="00EF7DF8">
        <w:rPr>
          <w:rFonts w:ascii="Times New Roman" w:hAnsi="Times New Roman"/>
          <w:caps/>
          <w:szCs w:val="24"/>
        </w:rPr>
        <w:tab/>
      </w:r>
      <w:r w:rsidRPr="00EF7DF8">
        <w:rPr>
          <w:rFonts w:ascii="Times New Roman" w:hAnsi="Times New Roman"/>
          <w:i/>
          <w:szCs w:val="24"/>
        </w:rPr>
        <w:t>Transport PIMW unless the transporter carries a completed PIMW manifest</w:t>
      </w:r>
      <w:r w:rsidRPr="00EF7DF8">
        <w:rPr>
          <w:rFonts w:ascii="Times New Roman" w:hAnsi="Times New Roman"/>
          <w:caps/>
          <w:szCs w:val="24"/>
        </w:rPr>
        <w:t xml:space="preserve">, </w:t>
      </w:r>
      <w:r w:rsidRPr="00EF7DF8">
        <w:rPr>
          <w:rFonts w:ascii="Times New Roman" w:hAnsi="Times New Roman"/>
          <w:szCs w:val="24"/>
        </w:rPr>
        <w:t>unless no manifest is required under Section 1420.105(e).</w:t>
      </w:r>
    </w:p>
    <w:p w14:paraId="3CBF553D" w14:textId="77777777" w:rsidR="00ED509A" w:rsidRPr="00EF7DF8" w:rsidRDefault="00ED509A" w:rsidP="00ED509A">
      <w:pPr>
        <w:ind w:left="1440" w:hanging="720"/>
        <w:rPr>
          <w:rFonts w:ascii="Times New Roman" w:hAnsi="Times New Roman"/>
          <w:caps/>
          <w:szCs w:val="24"/>
        </w:rPr>
      </w:pPr>
    </w:p>
    <w:p w14:paraId="1335D410" w14:textId="77777777" w:rsidR="00ED509A" w:rsidRPr="00EF7DF8" w:rsidRDefault="00ED509A" w:rsidP="00ED509A">
      <w:pPr>
        <w:ind w:left="1440" w:hanging="720"/>
        <w:rPr>
          <w:rFonts w:ascii="Times New Roman" w:hAnsi="Times New Roman"/>
          <w:caps/>
          <w:szCs w:val="24"/>
        </w:rPr>
      </w:pPr>
      <w:proofErr w:type="spellStart"/>
      <w:r w:rsidRPr="00EF7DF8">
        <w:rPr>
          <w:rFonts w:ascii="Times New Roman" w:hAnsi="Times New Roman"/>
          <w:szCs w:val="24"/>
        </w:rPr>
        <w:t>i</w:t>
      </w:r>
      <w:proofErr w:type="spellEnd"/>
      <w:r w:rsidRPr="00EF7DF8">
        <w:rPr>
          <w:rFonts w:ascii="Times New Roman" w:hAnsi="Times New Roman"/>
          <w:szCs w:val="24"/>
        </w:rPr>
        <w:t>)</w:t>
      </w:r>
      <w:r w:rsidRPr="00EF7DF8">
        <w:rPr>
          <w:rFonts w:ascii="Times New Roman" w:hAnsi="Times New Roman"/>
          <w:caps/>
          <w:szCs w:val="24"/>
        </w:rPr>
        <w:tab/>
      </w:r>
      <w:r w:rsidRPr="00EF7DF8">
        <w:rPr>
          <w:rFonts w:ascii="Times New Roman" w:hAnsi="Times New Roman"/>
          <w:i/>
          <w:szCs w:val="24"/>
        </w:rPr>
        <w:t>Offer for transportation, transport, deliver, receive, or accept PIMW for which a manifest is required, unless the manifest indicates that the fee required under Section 56.4 of</w:t>
      </w:r>
      <w:r w:rsidRPr="00EF7DF8">
        <w:rPr>
          <w:rFonts w:ascii="Times New Roman" w:hAnsi="Times New Roman"/>
          <w:i/>
          <w:caps/>
          <w:szCs w:val="24"/>
        </w:rPr>
        <w:t xml:space="preserve"> </w:t>
      </w:r>
      <w:r w:rsidRPr="00EF7DF8">
        <w:rPr>
          <w:rFonts w:ascii="Times New Roman" w:hAnsi="Times New Roman"/>
          <w:i/>
          <w:szCs w:val="24"/>
        </w:rPr>
        <w:t>the Act has been paid</w:t>
      </w:r>
      <w:r w:rsidRPr="00EF7DF8">
        <w:rPr>
          <w:rFonts w:ascii="Times New Roman" w:hAnsi="Times New Roman"/>
          <w:caps/>
          <w:szCs w:val="24"/>
        </w:rPr>
        <w:t>.</w:t>
      </w:r>
    </w:p>
    <w:p w14:paraId="1315278E" w14:textId="77777777" w:rsidR="00ED509A" w:rsidRPr="00EF7DF8" w:rsidRDefault="00ED509A" w:rsidP="00ED509A">
      <w:pPr>
        <w:ind w:left="1440" w:hanging="720"/>
        <w:rPr>
          <w:rFonts w:ascii="Times New Roman" w:hAnsi="Times New Roman"/>
          <w:caps/>
          <w:szCs w:val="24"/>
        </w:rPr>
      </w:pPr>
    </w:p>
    <w:p w14:paraId="2D9B3FD7" w14:textId="77777777" w:rsidR="00ED509A" w:rsidRPr="00EF7DF8" w:rsidRDefault="00ED509A" w:rsidP="00ED509A">
      <w:pPr>
        <w:ind w:left="1440" w:hanging="720"/>
        <w:rPr>
          <w:rFonts w:ascii="Times New Roman" w:hAnsi="Times New Roman"/>
          <w:szCs w:val="24"/>
        </w:rPr>
      </w:pPr>
      <w:r w:rsidRPr="00EF7DF8">
        <w:rPr>
          <w:rFonts w:ascii="Times New Roman" w:hAnsi="Times New Roman"/>
          <w:szCs w:val="24"/>
        </w:rPr>
        <w:t>j)</w:t>
      </w:r>
      <w:r w:rsidRPr="00EF7DF8">
        <w:rPr>
          <w:rFonts w:ascii="Times New Roman" w:hAnsi="Times New Roman"/>
          <w:caps/>
          <w:szCs w:val="24"/>
        </w:rPr>
        <w:tab/>
      </w:r>
      <w:r w:rsidRPr="00EF7DF8">
        <w:rPr>
          <w:rFonts w:ascii="Times New Roman" w:hAnsi="Times New Roman"/>
          <w:i/>
          <w:szCs w:val="24"/>
        </w:rPr>
        <w:t xml:space="preserve">Conduct a PIMW treatment operation at an incinerator in existence on January 1, 1992 in violation of emission standards established for these incinerators under section 129 of the Clean Air Act </w:t>
      </w:r>
      <w:r w:rsidRPr="00EF7DF8">
        <w:rPr>
          <w:rFonts w:ascii="Times New Roman" w:hAnsi="Times New Roman"/>
          <w:szCs w:val="24"/>
        </w:rPr>
        <w:t>(42 USC 7429)</w:t>
      </w:r>
      <w:r w:rsidRPr="00EF7DF8">
        <w:rPr>
          <w:rFonts w:ascii="Times New Roman" w:hAnsi="Times New Roman"/>
          <w:i/>
          <w:szCs w:val="24"/>
        </w:rPr>
        <w:t>, as amended.</w:t>
      </w:r>
      <w:r w:rsidRPr="00EF7DF8">
        <w:rPr>
          <w:rFonts w:ascii="Times New Roman" w:hAnsi="Times New Roman"/>
          <w:szCs w:val="24"/>
        </w:rPr>
        <w:t xml:space="preserve">  (Section 56.1 of the Act)</w:t>
      </w:r>
    </w:p>
    <w:p w14:paraId="37ECD8FF" w14:textId="77777777" w:rsidR="00ED509A" w:rsidRPr="00EF7DF8" w:rsidRDefault="00ED509A" w:rsidP="00ED509A">
      <w:pPr>
        <w:ind w:left="1440" w:hanging="720"/>
        <w:rPr>
          <w:rFonts w:ascii="Times New Roman" w:hAnsi="Times New Roman"/>
          <w:szCs w:val="24"/>
        </w:rPr>
      </w:pPr>
    </w:p>
    <w:p w14:paraId="144D89D4" w14:textId="77777777" w:rsidR="00ED509A" w:rsidRPr="00EF7DF8" w:rsidRDefault="00ED509A" w:rsidP="00ED509A">
      <w:pPr>
        <w:ind w:left="1440" w:hanging="720"/>
        <w:rPr>
          <w:rFonts w:ascii="Times New Roman" w:hAnsi="Times New Roman"/>
          <w:szCs w:val="24"/>
        </w:rPr>
      </w:pPr>
      <w:r w:rsidRPr="00EF7DF8">
        <w:rPr>
          <w:rFonts w:ascii="Times New Roman" w:hAnsi="Times New Roman"/>
          <w:szCs w:val="24"/>
        </w:rPr>
        <w:t>k</w:t>
      </w:r>
      <w:r w:rsidRPr="00EF7DF8">
        <w:rPr>
          <w:rFonts w:ascii="Times New Roman" w:hAnsi="Times New Roman"/>
          <w:caps/>
          <w:szCs w:val="24"/>
        </w:rPr>
        <w:t>)</w:t>
      </w:r>
      <w:r w:rsidRPr="00EF7DF8">
        <w:rPr>
          <w:rFonts w:ascii="Times New Roman" w:hAnsi="Times New Roman"/>
          <w:caps/>
          <w:szCs w:val="24"/>
        </w:rPr>
        <w:tab/>
      </w:r>
      <w:r w:rsidRPr="00EF7DF8">
        <w:rPr>
          <w:rFonts w:ascii="Times New Roman" w:hAnsi="Times New Roman"/>
          <w:szCs w:val="24"/>
        </w:rPr>
        <w:t>Cause or allow the discharge of PIMW from a vehicle.</w:t>
      </w:r>
    </w:p>
    <w:p w14:paraId="7DAD3FA9" w14:textId="77777777" w:rsidR="00ED509A" w:rsidRPr="00EF7DF8" w:rsidRDefault="00ED509A" w:rsidP="00ED509A">
      <w:pPr>
        <w:ind w:left="1440" w:hanging="720"/>
        <w:rPr>
          <w:rFonts w:ascii="Times New Roman" w:hAnsi="Times New Roman"/>
          <w:szCs w:val="24"/>
        </w:rPr>
      </w:pPr>
    </w:p>
    <w:p w14:paraId="7A7038B1" w14:textId="77777777" w:rsidR="00ED509A" w:rsidRPr="00EF7DF8" w:rsidRDefault="00ED509A" w:rsidP="00ED509A">
      <w:pPr>
        <w:ind w:left="1440" w:hanging="720"/>
        <w:rPr>
          <w:rFonts w:ascii="Times New Roman" w:hAnsi="Times New Roman"/>
          <w:strike/>
          <w:szCs w:val="24"/>
        </w:rPr>
      </w:pPr>
      <w:r w:rsidRPr="00EF7DF8">
        <w:rPr>
          <w:rFonts w:ascii="Times New Roman" w:hAnsi="Times New Roman"/>
          <w:szCs w:val="24"/>
        </w:rPr>
        <w:t>l)</w:t>
      </w:r>
      <w:r w:rsidRPr="00EF7DF8">
        <w:rPr>
          <w:rFonts w:ascii="Times New Roman" w:hAnsi="Times New Roman"/>
          <w:szCs w:val="24"/>
        </w:rPr>
        <w:tab/>
        <w:t>Cause or allow the discharge of PIMW into a sanitary or combined sewer except in compliance with 35 Ill. Adm. Code Subtitle C.</w:t>
      </w:r>
      <w:r w:rsidRPr="00EF7DF8">
        <w:rPr>
          <w:rFonts w:ascii="Times New Roman" w:hAnsi="Times New Roman"/>
          <w:strike/>
          <w:szCs w:val="24"/>
        </w:rPr>
        <w:t xml:space="preserve"> </w:t>
      </w:r>
    </w:p>
    <w:p w14:paraId="3E3BD9B5" w14:textId="77777777" w:rsidR="00ED509A" w:rsidRPr="00EF7DF8" w:rsidRDefault="00ED509A" w:rsidP="00ED509A">
      <w:pPr>
        <w:ind w:left="1440" w:hanging="720"/>
        <w:rPr>
          <w:rFonts w:ascii="Times New Roman" w:hAnsi="Times New Roman"/>
          <w:szCs w:val="24"/>
        </w:rPr>
      </w:pPr>
    </w:p>
    <w:p w14:paraId="191BD4E4" w14:textId="77777777" w:rsidR="00ED509A" w:rsidRPr="00EF7DF8" w:rsidRDefault="00ED509A" w:rsidP="00ED509A">
      <w:pPr>
        <w:ind w:left="1440"/>
        <w:rPr>
          <w:rFonts w:ascii="Times New Roman" w:hAnsi="Times New Roman"/>
          <w:szCs w:val="24"/>
        </w:rPr>
      </w:pPr>
      <w:r w:rsidRPr="00EF7DF8">
        <w:rPr>
          <w:rFonts w:ascii="Times New Roman" w:hAnsi="Times New Roman"/>
          <w:caps/>
          <w:szCs w:val="24"/>
        </w:rPr>
        <w:t>Board Note</w:t>
      </w:r>
      <w:r w:rsidRPr="00EF7DF8">
        <w:rPr>
          <w:rFonts w:ascii="Times New Roman" w:hAnsi="Times New Roman"/>
          <w:szCs w:val="24"/>
        </w:rPr>
        <w:t>:  Interested persons should note that units of local government can regulate discharges to sewer systems.</w:t>
      </w:r>
    </w:p>
    <w:p w14:paraId="5BC2E407" w14:textId="77777777" w:rsidR="00ED509A" w:rsidRPr="00EF7DF8" w:rsidRDefault="00ED509A" w:rsidP="00ED509A">
      <w:pPr>
        <w:ind w:left="1440" w:hanging="720"/>
        <w:rPr>
          <w:rFonts w:ascii="Times New Roman" w:hAnsi="Times New Roman"/>
          <w:strike/>
          <w:szCs w:val="24"/>
        </w:rPr>
      </w:pPr>
    </w:p>
    <w:p w14:paraId="5EB2B908" w14:textId="77777777" w:rsidR="00006A00" w:rsidRPr="00EF7DF8" w:rsidRDefault="00ED509A" w:rsidP="00ED509A">
      <w:pPr>
        <w:ind w:left="1440" w:hanging="720"/>
        <w:rPr>
          <w:rFonts w:ascii="Times New Roman" w:hAnsi="Times New Roman"/>
          <w:szCs w:val="24"/>
        </w:rPr>
      </w:pPr>
      <w:r w:rsidRPr="00EF7DF8">
        <w:rPr>
          <w:rFonts w:ascii="Times New Roman" w:hAnsi="Times New Roman"/>
          <w:szCs w:val="24"/>
        </w:rPr>
        <w:t>m)</w:t>
      </w:r>
      <w:r w:rsidRPr="00EF7DF8">
        <w:rPr>
          <w:rFonts w:ascii="Times New Roman" w:hAnsi="Times New Roman"/>
          <w:szCs w:val="24"/>
        </w:rPr>
        <w:tab/>
        <w:t xml:space="preserve">Cause or allow the discharge of inert or solid PIMW, or inert or solid materials resulting from PIMW treatment, into any sanitary sewerage system, combined sewerage system, or storm sewerage system directly or indirectly tributary to waters of the State.  This prohibition applies to absorbents, aluminum, or other metallic foils, ash, bone, bedding materials, cellulose, culture dishes, garments </w:t>
      </w:r>
      <w:r w:rsidRPr="00EF7DF8">
        <w:rPr>
          <w:rFonts w:ascii="Times New Roman" w:hAnsi="Times New Roman"/>
          <w:szCs w:val="24"/>
        </w:rPr>
        <w:lastRenderedPageBreak/>
        <w:t>and other cloth materials, gauze, glass, pads, plastic, sharps, shavings, straw, and syringes.</w:t>
      </w:r>
      <w:r w:rsidR="00006A00" w:rsidRPr="00EF7DF8">
        <w:rPr>
          <w:rFonts w:ascii="Times New Roman" w:hAnsi="Times New Roman"/>
          <w:szCs w:val="24"/>
        </w:rPr>
        <w:t xml:space="preserve">  </w:t>
      </w:r>
    </w:p>
    <w:p w14:paraId="0971559B" w14:textId="77777777" w:rsidR="00006A00" w:rsidRPr="00EF7DF8" w:rsidRDefault="00006A00" w:rsidP="00006A00">
      <w:pPr>
        <w:rPr>
          <w:rFonts w:ascii="Times New Roman" w:hAnsi="Times New Roman"/>
          <w:szCs w:val="24"/>
        </w:rPr>
      </w:pPr>
    </w:p>
    <w:p w14:paraId="5BEDCBC9" w14:textId="77777777" w:rsidR="00140945" w:rsidRPr="00EF7DF8" w:rsidRDefault="00006A00" w:rsidP="00006A00">
      <w:pPr>
        <w:rPr>
          <w:rFonts w:ascii="Times New Roman" w:hAnsi="Times New Roman"/>
          <w:szCs w:val="24"/>
        </w:rPr>
      </w:pPr>
      <w:r w:rsidRPr="00EF7DF8">
        <w:rPr>
          <w:rFonts w:ascii="Times New Roman" w:hAnsi="Times New Roman"/>
          <w:szCs w:val="24"/>
        </w:rPr>
        <w:t xml:space="preserve">(Source: Amended at </w:t>
      </w:r>
      <w:r w:rsidR="00ED509A" w:rsidRPr="00EF7DF8">
        <w:rPr>
          <w:rFonts w:ascii="Times New Roman" w:hAnsi="Times New Roman"/>
          <w:szCs w:val="24"/>
        </w:rPr>
        <w:t>43 Ill. Reg. 10044, effective August 30, 2019</w:t>
      </w:r>
      <w:r w:rsidRPr="00EF7DF8">
        <w:rPr>
          <w:rFonts w:ascii="Times New Roman" w:hAnsi="Times New Roman"/>
          <w:szCs w:val="24"/>
        </w:rPr>
        <w:t>)</w:t>
      </w:r>
      <w:r w:rsidR="008D66AC" w:rsidRPr="00EF7DF8">
        <w:rPr>
          <w:rFonts w:ascii="Times New Roman" w:hAnsi="Times New Roman"/>
          <w:szCs w:val="24"/>
        </w:rPr>
        <w:t xml:space="preserve"> </w:t>
      </w:r>
    </w:p>
    <w:p w14:paraId="4CAFCBDD" w14:textId="77777777" w:rsidR="00140945" w:rsidRPr="00EF7DF8" w:rsidRDefault="00140945">
      <w:pPr>
        <w:rPr>
          <w:rFonts w:ascii="Times New Roman" w:hAnsi="Times New Roman"/>
          <w:szCs w:val="24"/>
        </w:rPr>
      </w:pPr>
    </w:p>
    <w:p w14:paraId="0F2CC211" w14:textId="77777777" w:rsidR="00140945" w:rsidRPr="00EF7DF8" w:rsidRDefault="008D66AC">
      <w:pPr>
        <w:pStyle w:val="Heading4"/>
        <w:rPr>
          <w:rFonts w:ascii="Times New Roman" w:hAnsi="Times New Roman"/>
          <w:szCs w:val="24"/>
        </w:rPr>
      </w:pPr>
      <w:r w:rsidRPr="00EF7DF8">
        <w:rPr>
          <w:rFonts w:ascii="Times New Roman" w:hAnsi="Times New Roman"/>
          <w:szCs w:val="24"/>
        </w:rPr>
        <w:t xml:space="preserve">Section 1420.105 </w:t>
      </w:r>
      <w:r w:rsidRPr="00EF7DF8">
        <w:rPr>
          <w:rFonts w:ascii="Times New Roman" w:hAnsi="Times New Roman"/>
          <w:szCs w:val="24"/>
        </w:rPr>
        <w:tab/>
        <w:t>Permit and Manifest Requirements and Exceptions</w:t>
      </w:r>
    </w:p>
    <w:p w14:paraId="431DC56A" w14:textId="77777777" w:rsidR="00140945" w:rsidRPr="00EF7DF8" w:rsidRDefault="00140945">
      <w:pPr>
        <w:rPr>
          <w:rFonts w:ascii="Times New Roman" w:hAnsi="Times New Roman"/>
          <w:szCs w:val="24"/>
        </w:rPr>
      </w:pPr>
    </w:p>
    <w:p w14:paraId="682B5909" w14:textId="77777777" w:rsidR="00ED509A" w:rsidRPr="00EF7DF8" w:rsidRDefault="00ED509A" w:rsidP="00ED509A">
      <w:pPr>
        <w:ind w:left="1440" w:hanging="720"/>
        <w:rPr>
          <w:rFonts w:ascii="Times New Roman" w:hAnsi="Times New Roman"/>
          <w:szCs w:val="24"/>
        </w:rPr>
      </w:pPr>
      <w:r w:rsidRPr="00EF7DF8">
        <w:rPr>
          <w:rFonts w:ascii="Times New Roman" w:hAnsi="Times New Roman"/>
          <w:szCs w:val="24"/>
        </w:rPr>
        <w:t>a)</w:t>
      </w:r>
      <w:r w:rsidRPr="00EF7DF8">
        <w:rPr>
          <w:rFonts w:ascii="Times New Roman" w:hAnsi="Times New Roman"/>
          <w:szCs w:val="24"/>
        </w:rPr>
        <w:tab/>
        <w:t>The permit and permit appeal provisions in Sections 39 and 40 of the Act and Board regulations adopted thereunder apply to this Subtitle.</w:t>
      </w:r>
    </w:p>
    <w:p w14:paraId="62038CD4" w14:textId="77777777" w:rsidR="00ED509A" w:rsidRPr="00EF7DF8" w:rsidRDefault="00ED509A" w:rsidP="00ED509A">
      <w:pPr>
        <w:ind w:left="1440" w:hanging="720"/>
        <w:rPr>
          <w:rFonts w:ascii="Times New Roman" w:hAnsi="Times New Roman"/>
          <w:szCs w:val="24"/>
        </w:rPr>
      </w:pPr>
    </w:p>
    <w:p w14:paraId="3D3E83B2" w14:textId="77777777" w:rsidR="00ED509A" w:rsidRPr="00EF7DF8" w:rsidRDefault="00ED509A" w:rsidP="00ED509A">
      <w:pPr>
        <w:ind w:left="1440" w:hanging="720"/>
        <w:rPr>
          <w:rFonts w:ascii="Times New Roman" w:hAnsi="Times New Roman"/>
          <w:szCs w:val="24"/>
        </w:rPr>
      </w:pPr>
      <w:r w:rsidRPr="00EF7DF8">
        <w:rPr>
          <w:rFonts w:ascii="Times New Roman" w:hAnsi="Times New Roman"/>
          <w:szCs w:val="24"/>
        </w:rPr>
        <w:t>b)</w:t>
      </w:r>
      <w:r w:rsidRPr="00EF7DF8">
        <w:rPr>
          <w:rFonts w:ascii="Times New Roman" w:hAnsi="Times New Roman"/>
          <w:szCs w:val="24"/>
        </w:rPr>
        <w:tab/>
        <w:t>A person who transports PIMW must obtain a PIMW hauling permit from the Agency, except:</w:t>
      </w:r>
    </w:p>
    <w:p w14:paraId="224F25F9" w14:textId="77777777" w:rsidR="00ED509A" w:rsidRPr="00EF7DF8" w:rsidRDefault="00ED509A" w:rsidP="00ED509A">
      <w:pPr>
        <w:ind w:left="1440" w:hanging="720"/>
        <w:rPr>
          <w:rFonts w:ascii="Times New Roman" w:hAnsi="Times New Roman"/>
          <w:szCs w:val="24"/>
        </w:rPr>
      </w:pPr>
    </w:p>
    <w:p w14:paraId="517080EC" w14:textId="77777777" w:rsidR="00ED509A" w:rsidRPr="00EF7DF8" w:rsidRDefault="00ED509A" w:rsidP="00ED509A">
      <w:pPr>
        <w:ind w:left="2160" w:hanging="720"/>
        <w:rPr>
          <w:rFonts w:ascii="Times New Roman" w:hAnsi="Times New Roman"/>
          <w:caps/>
          <w:szCs w:val="24"/>
        </w:rPr>
      </w:pPr>
      <w:r w:rsidRPr="00EF7DF8">
        <w:rPr>
          <w:rFonts w:ascii="Times New Roman" w:hAnsi="Times New Roman"/>
          <w:szCs w:val="24"/>
        </w:rPr>
        <w:t>1)</w:t>
      </w:r>
      <w:r w:rsidRPr="00EF7DF8">
        <w:rPr>
          <w:rFonts w:ascii="Times New Roman" w:hAnsi="Times New Roman"/>
          <w:i/>
          <w:szCs w:val="24"/>
        </w:rPr>
        <w:tab/>
        <w:t xml:space="preserve">A person transporting </w:t>
      </w:r>
      <w:r w:rsidRPr="00EF7DF8">
        <w:rPr>
          <w:rFonts w:ascii="Times New Roman" w:hAnsi="Times New Roman"/>
          <w:szCs w:val="24"/>
        </w:rPr>
        <w:t>PIMW</w:t>
      </w:r>
      <w:r w:rsidRPr="00EF7DF8">
        <w:rPr>
          <w:rFonts w:ascii="Times New Roman" w:hAnsi="Times New Roman"/>
          <w:i/>
          <w:szCs w:val="24"/>
        </w:rPr>
        <w:t xml:space="preserve"> generated solely by that person's activities;</w:t>
      </w:r>
    </w:p>
    <w:p w14:paraId="640EB1CD" w14:textId="77777777" w:rsidR="00ED509A" w:rsidRPr="00EF7DF8" w:rsidRDefault="00ED509A" w:rsidP="00ED509A">
      <w:pPr>
        <w:ind w:left="1440" w:hanging="720"/>
        <w:rPr>
          <w:rFonts w:ascii="Times New Roman" w:hAnsi="Times New Roman"/>
          <w:caps/>
          <w:szCs w:val="24"/>
        </w:rPr>
      </w:pPr>
    </w:p>
    <w:p w14:paraId="22C7FE09" w14:textId="77777777" w:rsidR="00ED509A" w:rsidRPr="00EF7DF8" w:rsidRDefault="00ED509A" w:rsidP="00ED509A">
      <w:pPr>
        <w:ind w:left="2160" w:hanging="720"/>
        <w:rPr>
          <w:rFonts w:ascii="Times New Roman" w:hAnsi="Times New Roman"/>
          <w:caps/>
          <w:szCs w:val="24"/>
        </w:rPr>
      </w:pPr>
      <w:r w:rsidRPr="00EF7DF8">
        <w:rPr>
          <w:rFonts w:ascii="Times New Roman" w:hAnsi="Times New Roman"/>
          <w:caps/>
          <w:szCs w:val="24"/>
        </w:rPr>
        <w:t>2)</w:t>
      </w:r>
      <w:r w:rsidRPr="00EF7DF8">
        <w:rPr>
          <w:rFonts w:ascii="Times New Roman" w:hAnsi="Times New Roman"/>
          <w:caps/>
          <w:szCs w:val="24"/>
        </w:rPr>
        <w:tab/>
      </w:r>
      <w:r w:rsidRPr="00EF7DF8">
        <w:rPr>
          <w:rFonts w:ascii="Times New Roman" w:hAnsi="Times New Roman"/>
          <w:i/>
          <w:szCs w:val="24"/>
        </w:rPr>
        <w:t>Noncommercial transportation of less than 50 pounds of PIMW at any one time; or</w:t>
      </w:r>
    </w:p>
    <w:p w14:paraId="6D695CB5" w14:textId="77777777" w:rsidR="00ED509A" w:rsidRPr="00EF7DF8" w:rsidRDefault="00ED509A" w:rsidP="00ED509A">
      <w:pPr>
        <w:ind w:left="1440" w:hanging="720"/>
        <w:rPr>
          <w:rFonts w:ascii="Times New Roman" w:hAnsi="Times New Roman"/>
          <w:caps/>
          <w:szCs w:val="24"/>
        </w:rPr>
      </w:pPr>
    </w:p>
    <w:p w14:paraId="7E1689DB" w14:textId="77777777" w:rsidR="00ED509A" w:rsidRPr="00EF7DF8" w:rsidRDefault="00ED509A" w:rsidP="00ED509A">
      <w:pPr>
        <w:ind w:left="2160" w:hanging="720"/>
        <w:rPr>
          <w:rFonts w:ascii="Times New Roman" w:hAnsi="Times New Roman"/>
          <w:szCs w:val="24"/>
        </w:rPr>
      </w:pPr>
      <w:r w:rsidRPr="00EF7DF8">
        <w:rPr>
          <w:rFonts w:ascii="Times New Roman" w:hAnsi="Times New Roman"/>
          <w:caps/>
          <w:szCs w:val="24"/>
        </w:rPr>
        <w:t>3)</w:t>
      </w:r>
      <w:r w:rsidRPr="00EF7DF8">
        <w:rPr>
          <w:rFonts w:ascii="Times New Roman" w:hAnsi="Times New Roman"/>
          <w:caps/>
          <w:szCs w:val="24"/>
        </w:rPr>
        <w:tab/>
      </w:r>
      <w:r w:rsidRPr="00EF7DF8">
        <w:rPr>
          <w:rFonts w:ascii="Times New Roman" w:hAnsi="Times New Roman"/>
          <w:i/>
          <w:szCs w:val="24"/>
        </w:rPr>
        <w:t xml:space="preserve">The U.S. Postal Service. </w:t>
      </w:r>
      <w:r w:rsidRPr="00EF7DF8">
        <w:rPr>
          <w:rFonts w:ascii="Times New Roman" w:hAnsi="Times New Roman"/>
          <w:szCs w:val="24"/>
        </w:rPr>
        <w:t>(Section 56.1(f)(1)(A) through (C) of the Act)</w:t>
      </w:r>
    </w:p>
    <w:p w14:paraId="41B38B5F" w14:textId="77777777" w:rsidR="00ED509A" w:rsidRPr="00EF7DF8" w:rsidRDefault="00ED509A" w:rsidP="00ED509A">
      <w:pPr>
        <w:ind w:left="1440" w:hanging="720"/>
        <w:rPr>
          <w:rFonts w:ascii="Times New Roman" w:hAnsi="Times New Roman"/>
          <w:szCs w:val="24"/>
        </w:rPr>
      </w:pPr>
    </w:p>
    <w:p w14:paraId="1FF69C3F" w14:textId="77777777" w:rsidR="00ED509A" w:rsidRPr="00EF7DF8" w:rsidRDefault="00ED509A" w:rsidP="00ED509A">
      <w:pPr>
        <w:ind w:left="1440" w:hanging="720"/>
        <w:rPr>
          <w:rFonts w:ascii="Times New Roman" w:hAnsi="Times New Roman"/>
          <w:szCs w:val="24"/>
        </w:rPr>
      </w:pPr>
      <w:r w:rsidRPr="00EF7DF8">
        <w:rPr>
          <w:rFonts w:ascii="Times New Roman" w:hAnsi="Times New Roman"/>
          <w:szCs w:val="24"/>
        </w:rPr>
        <w:t>c)</w:t>
      </w:r>
      <w:r w:rsidRPr="00EF7DF8">
        <w:rPr>
          <w:rFonts w:ascii="Times New Roman" w:hAnsi="Times New Roman"/>
          <w:szCs w:val="24"/>
        </w:rPr>
        <w:tab/>
        <w:t>A person who conducts a PIMW treatment, storage, or transfer operation must obtain a permit from the Agency, except:</w:t>
      </w:r>
    </w:p>
    <w:p w14:paraId="52D4E378" w14:textId="77777777" w:rsidR="00ED509A" w:rsidRPr="00EF7DF8" w:rsidRDefault="00ED509A" w:rsidP="00ED509A">
      <w:pPr>
        <w:ind w:left="1440" w:hanging="720"/>
        <w:rPr>
          <w:rFonts w:ascii="Times New Roman" w:hAnsi="Times New Roman"/>
          <w:szCs w:val="24"/>
        </w:rPr>
      </w:pPr>
    </w:p>
    <w:p w14:paraId="4C27507A" w14:textId="77777777" w:rsidR="00ED509A" w:rsidRPr="00EF7DF8" w:rsidRDefault="00ED509A" w:rsidP="00ED509A">
      <w:pPr>
        <w:ind w:left="2160" w:hanging="720"/>
        <w:rPr>
          <w:rFonts w:ascii="Times New Roman" w:hAnsi="Times New Roman"/>
          <w:caps/>
          <w:szCs w:val="24"/>
        </w:rPr>
      </w:pPr>
      <w:r w:rsidRPr="00EF7DF8">
        <w:rPr>
          <w:rFonts w:ascii="Times New Roman" w:hAnsi="Times New Roman"/>
          <w:caps/>
          <w:szCs w:val="24"/>
        </w:rPr>
        <w:t>1)</w:t>
      </w:r>
      <w:r w:rsidRPr="00EF7DF8">
        <w:rPr>
          <w:rFonts w:ascii="Times New Roman" w:hAnsi="Times New Roman"/>
          <w:caps/>
          <w:szCs w:val="24"/>
        </w:rPr>
        <w:tab/>
      </w:r>
      <w:r w:rsidRPr="00EF7DF8">
        <w:rPr>
          <w:rFonts w:ascii="Times New Roman" w:hAnsi="Times New Roman"/>
          <w:i/>
          <w:szCs w:val="24"/>
        </w:rPr>
        <w:t>Any person conducting a PIMW treatment, storage, or transfer operation for PIMW generated by the person's own activities that are treated, stored, or transferred within the site where the PIMW is generated;</w:t>
      </w:r>
    </w:p>
    <w:p w14:paraId="1B474904" w14:textId="77777777" w:rsidR="00ED509A" w:rsidRPr="00EF7DF8" w:rsidRDefault="00ED509A" w:rsidP="00ED509A">
      <w:pPr>
        <w:ind w:left="1440" w:hanging="720"/>
        <w:rPr>
          <w:rFonts w:ascii="Times New Roman" w:hAnsi="Times New Roman"/>
          <w:szCs w:val="24"/>
        </w:rPr>
      </w:pPr>
    </w:p>
    <w:p w14:paraId="18C8D920" w14:textId="77777777" w:rsidR="00ED509A" w:rsidRPr="00EF7DF8" w:rsidRDefault="00ED509A" w:rsidP="00ED509A">
      <w:pPr>
        <w:ind w:left="2160" w:hanging="720"/>
        <w:rPr>
          <w:rFonts w:ascii="Times New Roman" w:hAnsi="Times New Roman"/>
          <w:szCs w:val="24"/>
        </w:rPr>
      </w:pPr>
      <w:r w:rsidRPr="00EF7DF8">
        <w:rPr>
          <w:rFonts w:ascii="Times New Roman" w:hAnsi="Times New Roman"/>
          <w:caps/>
          <w:szCs w:val="24"/>
        </w:rPr>
        <w:t>2)</w:t>
      </w:r>
      <w:r w:rsidRPr="00EF7DF8">
        <w:rPr>
          <w:rFonts w:ascii="Times New Roman" w:hAnsi="Times New Roman"/>
          <w:caps/>
          <w:szCs w:val="24"/>
        </w:rPr>
        <w:tab/>
      </w:r>
      <w:r w:rsidRPr="00EF7DF8">
        <w:rPr>
          <w:rFonts w:ascii="Times New Roman" w:hAnsi="Times New Roman"/>
          <w:i/>
          <w:szCs w:val="24"/>
        </w:rPr>
        <w:t xml:space="preserve">Any hospital that treats, stores, or transfers only PIMW generated by its own activities or by members of its medical staff.  </w:t>
      </w:r>
      <w:r w:rsidRPr="00EF7DF8">
        <w:rPr>
          <w:rFonts w:ascii="Times New Roman" w:hAnsi="Times New Roman"/>
          <w:szCs w:val="24"/>
        </w:rPr>
        <w:t>(Section 56.1(g)(1) of the Act)  No storage permit is required under Section 56.1(g) of the Act if PIMW transportation is interrupted.  For example, transportation of PIMW interrupted by vehicle repairs or inclement weather is not storage.</w:t>
      </w:r>
    </w:p>
    <w:p w14:paraId="6C3E5CB7" w14:textId="77777777" w:rsidR="00ED509A" w:rsidRPr="00EF7DF8" w:rsidRDefault="00ED509A" w:rsidP="00ED509A">
      <w:pPr>
        <w:ind w:left="1440" w:hanging="720"/>
        <w:rPr>
          <w:rFonts w:ascii="Times New Roman" w:hAnsi="Times New Roman"/>
          <w:szCs w:val="24"/>
        </w:rPr>
      </w:pPr>
    </w:p>
    <w:p w14:paraId="2F77CC3F" w14:textId="77777777" w:rsidR="00ED509A" w:rsidRPr="00EF7DF8" w:rsidRDefault="00ED509A" w:rsidP="00ED509A">
      <w:pPr>
        <w:ind w:left="1440" w:hanging="720"/>
        <w:rPr>
          <w:rFonts w:ascii="Times New Roman" w:hAnsi="Times New Roman"/>
          <w:szCs w:val="24"/>
        </w:rPr>
      </w:pPr>
      <w:r w:rsidRPr="00EF7DF8">
        <w:rPr>
          <w:rFonts w:ascii="Times New Roman" w:hAnsi="Times New Roman"/>
          <w:szCs w:val="24"/>
        </w:rPr>
        <w:t>d)</w:t>
      </w:r>
      <w:r w:rsidRPr="00EF7DF8">
        <w:rPr>
          <w:rFonts w:ascii="Times New Roman" w:hAnsi="Times New Roman"/>
          <w:szCs w:val="24"/>
        </w:rPr>
        <w:tab/>
        <w:t>A person applying for a permit for a PIMW treatment, storage, or transfer operation must file an application, on forms provided by the Agency, with the Agency in compliance with 35 Ill. Adm. Code 1422.105 through 1422.107.</w:t>
      </w:r>
    </w:p>
    <w:p w14:paraId="21E358CB" w14:textId="77777777" w:rsidR="00ED509A" w:rsidRPr="00EF7DF8" w:rsidRDefault="00ED509A" w:rsidP="00ED509A">
      <w:pPr>
        <w:ind w:left="1440" w:hanging="720"/>
        <w:rPr>
          <w:rFonts w:ascii="Times New Roman" w:hAnsi="Times New Roman"/>
          <w:szCs w:val="24"/>
        </w:rPr>
      </w:pPr>
    </w:p>
    <w:p w14:paraId="29D2174C" w14:textId="77777777" w:rsidR="00ED509A" w:rsidRPr="00EF7DF8" w:rsidRDefault="00ED509A" w:rsidP="00ED509A">
      <w:pPr>
        <w:ind w:left="1440" w:hanging="720"/>
        <w:rPr>
          <w:rFonts w:ascii="Times New Roman" w:hAnsi="Times New Roman"/>
          <w:szCs w:val="24"/>
        </w:rPr>
      </w:pPr>
      <w:r w:rsidRPr="00EF7DF8">
        <w:rPr>
          <w:rFonts w:ascii="Times New Roman" w:hAnsi="Times New Roman"/>
          <w:szCs w:val="24"/>
        </w:rPr>
        <w:t>e)</w:t>
      </w:r>
      <w:r w:rsidRPr="00EF7DF8">
        <w:rPr>
          <w:rFonts w:ascii="Times New Roman" w:hAnsi="Times New Roman"/>
          <w:szCs w:val="24"/>
        </w:rPr>
        <w:tab/>
        <w:t>Any person who transports PIMW must carry a completed PIMW manifest except for the transportation of:</w:t>
      </w:r>
    </w:p>
    <w:p w14:paraId="7BD4973F" w14:textId="77777777" w:rsidR="00ED509A" w:rsidRPr="00EF7DF8" w:rsidRDefault="00ED509A" w:rsidP="00ED509A">
      <w:pPr>
        <w:ind w:left="1440" w:hanging="720"/>
        <w:rPr>
          <w:rFonts w:ascii="Times New Roman" w:hAnsi="Times New Roman"/>
          <w:szCs w:val="24"/>
        </w:rPr>
      </w:pPr>
    </w:p>
    <w:p w14:paraId="25BB4785" w14:textId="77777777" w:rsidR="00ED509A" w:rsidRPr="00EF7DF8" w:rsidRDefault="00ED509A" w:rsidP="00ED509A">
      <w:pPr>
        <w:ind w:left="2160" w:hanging="720"/>
        <w:rPr>
          <w:rFonts w:ascii="Times New Roman" w:hAnsi="Times New Roman"/>
          <w:caps/>
          <w:strike/>
          <w:szCs w:val="24"/>
        </w:rPr>
      </w:pPr>
      <w:r w:rsidRPr="00EF7DF8">
        <w:rPr>
          <w:rFonts w:ascii="Times New Roman" w:hAnsi="Times New Roman"/>
          <w:caps/>
          <w:szCs w:val="24"/>
        </w:rPr>
        <w:t>1)</w:t>
      </w:r>
      <w:r w:rsidRPr="00EF7DF8">
        <w:rPr>
          <w:rFonts w:ascii="Times New Roman" w:hAnsi="Times New Roman"/>
          <w:caps/>
          <w:szCs w:val="24"/>
        </w:rPr>
        <w:tab/>
      </w:r>
      <w:r w:rsidRPr="00EF7DF8">
        <w:rPr>
          <w:rFonts w:ascii="Times New Roman" w:hAnsi="Times New Roman"/>
          <w:i/>
          <w:szCs w:val="24"/>
        </w:rPr>
        <w:t>PIMW being transported by generators who generated the waste by their own activities, when the PIMW is transported within or between sites or facilities owned, controlled, or operated by that person;</w:t>
      </w:r>
    </w:p>
    <w:p w14:paraId="1CB38812" w14:textId="77777777" w:rsidR="00ED509A" w:rsidRPr="00EF7DF8" w:rsidRDefault="00ED509A" w:rsidP="00ED509A">
      <w:pPr>
        <w:ind w:left="2160" w:hanging="720"/>
        <w:rPr>
          <w:rFonts w:ascii="Times New Roman" w:hAnsi="Times New Roman"/>
          <w:caps/>
          <w:szCs w:val="24"/>
        </w:rPr>
      </w:pPr>
    </w:p>
    <w:p w14:paraId="2E77CA58" w14:textId="77777777" w:rsidR="00ED509A" w:rsidRPr="00EF7DF8" w:rsidRDefault="00ED509A" w:rsidP="00ED509A">
      <w:pPr>
        <w:ind w:left="2160" w:hanging="720"/>
        <w:rPr>
          <w:rFonts w:ascii="Times New Roman" w:hAnsi="Times New Roman"/>
          <w:caps/>
          <w:strike/>
          <w:szCs w:val="24"/>
        </w:rPr>
      </w:pPr>
      <w:r w:rsidRPr="00EF7DF8">
        <w:rPr>
          <w:rFonts w:ascii="Times New Roman" w:hAnsi="Times New Roman"/>
          <w:caps/>
          <w:szCs w:val="24"/>
        </w:rPr>
        <w:t>2)</w:t>
      </w:r>
      <w:r w:rsidRPr="00EF7DF8">
        <w:rPr>
          <w:rFonts w:ascii="Times New Roman" w:hAnsi="Times New Roman"/>
          <w:caps/>
          <w:szCs w:val="24"/>
        </w:rPr>
        <w:tab/>
      </w:r>
      <w:r w:rsidRPr="00EF7DF8">
        <w:rPr>
          <w:rFonts w:ascii="Times New Roman" w:hAnsi="Times New Roman"/>
          <w:i/>
          <w:szCs w:val="24"/>
        </w:rPr>
        <w:t>Less than 50 pounds of PIMW at any one time for a noncommercial transportation activity; or</w:t>
      </w:r>
    </w:p>
    <w:p w14:paraId="449A6776" w14:textId="77777777" w:rsidR="00ED509A" w:rsidRPr="00EF7DF8" w:rsidRDefault="00ED509A" w:rsidP="00ED509A">
      <w:pPr>
        <w:ind w:left="1440" w:hanging="720"/>
        <w:rPr>
          <w:rFonts w:ascii="Times New Roman" w:hAnsi="Times New Roman"/>
          <w:szCs w:val="24"/>
        </w:rPr>
      </w:pPr>
    </w:p>
    <w:p w14:paraId="727FFD5F" w14:textId="77777777" w:rsidR="006B28A1" w:rsidRPr="00EF7DF8" w:rsidRDefault="00ED509A" w:rsidP="00ED509A">
      <w:pPr>
        <w:ind w:left="2160" w:hanging="720"/>
        <w:rPr>
          <w:rFonts w:ascii="Times New Roman" w:hAnsi="Times New Roman"/>
          <w:szCs w:val="24"/>
        </w:rPr>
      </w:pPr>
      <w:r w:rsidRPr="00EF7DF8">
        <w:rPr>
          <w:rFonts w:ascii="Times New Roman" w:hAnsi="Times New Roman"/>
          <w:caps/>
          <w:szCs w:val="24"/>
        </w:rPr>
        <w:t>3)</w:t>
      </w:r>
      <w:r w:rsidRPr="00EF7DF8">
        <w:rPr>
          <w:rFonts w:ascii="Times New Roman" w:hAnsi="Times New Roman"/>
          <w:caps/>
          <w:szCs w:val="24"/>
        </w:rPr>
        <w:tab/>
      </w:r>
      <w:r w:rsidRPr="00EF7DF8">
        <w:rPr>
          <w:rFonts w:ascii="Times New Roman" w:hAnsi="Times New Roman"/>
          <w:i/>
          <w:szCs w:val="24"/>
        </w:rPr>
        <w:t xml:space="preserve">PIMW by the </w:t>
      </w:r>
      <w:r w:rsidRPr="00EF7DF8">
        <w:rPr>
          <w:rFonts w:ascii="Times New Roman" w:hAnsi="Times New Roman"/>
          <w:i/>
          <w:caps/>
          <w:szCs w:val="24"/>
        </w:rPr>
        <w:t>U.S. P</w:t>
      </w:r>
      <w:r w:rsidRPr="00EF7DF8">
        <w:rPr>
          <w:rFonts w:ascii="Times New Roman" w:hAnsi="Times New Roman"/>
          <w:i/>
          <w:szCs w:val="24"/>
        </w:rPr>
        <w:t>ostal</w:t>
      </w:r>
      <w:r w:rsidRPr="00EF7DF8">
        <w:rPr>
          <w:rFonts w:ascii="Times New Roman" w:hAnsi="Times New Roman"/>
          <w:i/>
          <w:caps/>
          <w:szCs w:val="24"/>
        </w:rPr>
        <w:t xml:space="preserve"> S</w:t>
      </w:r>
      <w:r w:rsidRPr="00EF7DF8">
        <w:rPr>
          <w:rFonts w:ascii="Times New Roman" w:hAnsi="Times New Roman"/>
          <w:i/>
          <w:szCs w:val="24"/>
        </w:rPr>
        <w:t xml:space="preserve">ervice. </w:t>
      </w:r>
      <w:r w:rsidRPr="00EF7DF8">
        <w:rPr>
          <w:rFonts w:ascii="Times New Roman" w:hAnsi="Times New Roman"/>
          <w:szCs w:val="24"/>
        </w:rPr>
        <w:t>(Section 56.1(h) of the Act)</w:t>
      </w:r>
    </w:p>
    <w:p w14:paraId="332807BE" w14:textId="77777777" w:rsidR="006B28A1" w:rsidRPr="00EF7DF8" w:rsidRDefault="006B28A1" w:rsidP="006B28A1">
      <w:pPr>
        <w:rPr>
          <w:rFonts w:ascii="Times New Roman" w:hAnsi="Times New Roman"/>
          <w:szCs w:val="24"/>
        </w:rPr>
      </w:pPr>
    </w:p>
    <w:p w14:paraId="21BDE2F6" w14:textId="77777777" w:rsidR="00140945" w:rsidRPr="00EF7DF8" w:rsidRDefault="006B28A1" w:rsidP="006B28A1">
      <w:pPr>
        <w:rPr>
          <w:rFonts w:ascii="Times New Roman" w:hAnsi="Times New Roman"/>
          <w:szCs w:val="24"/>
        </w:rPr>
      </w:pPr>
      <w:r w:rsidRPr="00EF7DF8">
        <w:rPr>
          <w:rFonts w:ascii="Times New Roman" w:hAnsi="Times New Roman"/>
          <w:szCs w:val="24"/>
        </w:rPr>
        <w:t xml:space="preserve">(Source: Amended at </w:t>
      </w:r>
      <w:r w:rsidR="00ED509A" w:rsidRPr="00EF7DF8">
        <w:rPr>
          <w:rFonts w:ascii="Times New Roman" w:hAnsi="Times New Roman"/>
          <w:szCs w:val="24"/>
        </w:rPr>
        <w:t>43 Ill. Reg. 10044, effective August 30, 2019</w:t>
      </w:r>
      <w:r w:rsidRPr="00EF7DF8">
        <w:rPr>
          <w:rFonts w:ascii="Times New Roman" w:hAnsi="Times New Roman"/>
          <w:szCs w:val="24"/>
        </w:rPr>
        <w:t>)</w:t>
      </w:r>
      <w:r w:rsidR="008D66AC" w:rsidRPr="00EF7DF8">
        <w:rPr>
          <w:rFonts w:ascii="Times New Roman" w:hAnsi="Times New Roman"/>
          <w:szCs w:val="24"/>
        </w:rPr>
        <w:t xml:space="preserve"> </w:t>
      </w:r>
    </w:p>
    <w:p w14:paraId="0CB8B02B" w14:textId="77777777" w:rsidR="00140945" w:rsidRPr="00EF7DF8" w:rsidRDefault="00140945">
      <w:pPr>
        <w:rPr>
          <w:rFonts w:ascii="Times New Roman" w:hAnsi="Times New Roman"/>
          <w:szCs w:val="24"/>
        </w:rPr>
      </w:pPr>
    </w:p>
    <w:p w14:paraId="244B08F6" w14:textId="77777777" w:rsidR="00140945" w:rsidRPr="00EF7DF8" w:rsidRDefault="008D66AC">
      <w:pPr>
        <w:pStyle w:val="Heading4"/>
        <w:rPr>
          <w:rFonts w:ascii="Times New Roman" w:hAnsi="Times New Roman"/>
          <w:szCs w:val="24"/>
        </w:rPr>
      </w:pPr>
      <w:r w:rsidRPr="00EF7DF8">
        <w:rPr>
          <w:rFonts w:ascii="Times New Roman" w:hAnsi="Times New Roman"/>
          <w:szCs w:val="24"/>
        </w:rPr>
        <w:t xml:space="preserve">Section 1420.106 </w:t>
      </w:r>
      <w:r w:rsidRPr="00EF7DF8">
        <w:rPr>
          <w:rFonts w:ascii="Times New Roman" w:hAnsi="Times New Roman"/>
          <w:szCs w:val="24"/>
        </w:rPr>
        <w:tab/>
        <w:t>Penalty Factor</w:t>
      </w:r>
    </w:p>
    <w:p w14:paraId="6DA386B4" w14:textId="77777777" w:rsidR="00140945" w:rsidRPr="00EF7DF8" w:rsidRDefault="00140945">
      <w:pPr>
        <w:rPr>
          <w:rFonts w:ascii="Times New Roman" w:hAnsi="Times New Roman"/>
          <w:szCs w:val="24"/>
        </w:rPr>
      </w:pPr>
    </w:p>
    <w:p w14:paraId="35739037" w14:textId="77777777" w:rsidR="006B28A1" w:rsidRPr="00EF7DF8" w:rsidRDefault="00ED509A" w:rsidP="006B28A1">
      <w:pPr>
        <w:rPr>
          <w:rFonts w:ascii="Times New Roman" w:hAnsi="Times New Roman"/>
          <w:szCs w:val="24"/>
        </w:rPr>
      </w:pPr>
      <w:r w:rsidRPr="00EF7DF8">
        <w:rPr>
          <w:rFonts w:ascii="Times New Roman" w:hAnsi="Times New Roman"/>
          <w:i/>
          <w:szCs w:val="24"/>
        </w:rPr>
        <w:t>In making its orders and determinations relative to penalties, if any, to be imposed for violating Section 56.1(A)(a) of</w:t>
      </w:r>
      <w:r w:rsidRPr="00EF7DF8">
        <w:rPr>
          <w:rFonts w:ascii="Times New Roman" w:hAnsi="Times New Roman"/>
          <w:szCs w:val="24"/>
        </w:rPr>
        <w:t xml:space="preserve"> the</w:t>
      </w:r>
      <w:r w:rsidRPr="00EF7DF8">
        <w:rPr>
          <w:rFonts w:ascii="Times New Roman" w:hAnsi="Times New Roman"/>
          <w:i/>
          <w:szCs w:val="24"/>
        </w:rPr>
        <w:t xml:space="preserve"> Act, the Board, in addition to the factors in Sections 33(c) and 42(h) of </w:t>
      </w:r>
      <w:r w:rsidRPr="00EF7DF8">
        <w:rPr>
          <w:rFonts w:ascii="Times New Roman" w:hAnsi="Times New Roman"/>
          <w:szCs w:val="24"/>
        </w:rPr>
        <w:t xml:space="preserve">the </w:t>
      </w:r>
      <w:r w:rsidRPr="00EF7DF8">
        <w:rPr>
          <w:rFonts w:ascii="Times New Roman" w:hAnsi="Times New Roman"/>
          <w:i/>
          <w:szCs w:val="24"/>
        </w:rPr>
        <w:t>Act, or the court shall take into consideration whether the owner or operator of the landfill reasonably relied on written statements from the person generating or treating the waste that the waste is not PIMW</w:t>
      </w:r>
      <w:r w:rsidRPr="00EF7DF8">
        <w:rPr>
          <w:rFonts w:ascii="Times New Roman" w:hAnsi="Times New Roman"/>
          <w:szCs w:val="24"/>
        </w:rPr>
        <w:t>. (Section 56.1(B) of the Act)</w:t>
      </w:r>
    </w:p>
    <w:p w14:paraId="2D706C51" w14:textId="77777777" w:rsidR="006B28A1" w:rsidRPr="00EF7DF8" w:rsidRDefault="006B28A1" w:rsidP="006B28A1">
      <w:pPr>
        <w:rPr>
          <w:rFonts w:ascii="Times New Roman" w:hAnsi="Times New Roman"/>
          <w:szCs w:val="24"/>
        </w:rPr>
      </w:pPr>
    </w:p>
    <w:p w14:paraId="4CF82D33" w14:textId="77777777" w:rsidR="00140945" w:rsidRPr="00EF7DF8" w:rsidRDefault="006B28A1" w:rsidP="006B28A1">
      <w:pPr>
        <w:rPr>
          <w:rFonts w:ascii="Times New Roman" w:hAnsi="Times New Roman"/>
          <w:szCs w:val="24"/>
        </w:rPr>
      </w:pPr>
      <w:r w:rsidRPr="00EF7DF8">
        <w:rPr>
          <w:rFonts w:ascii="Times New Roman" w:hAnsi="Times New Roman"/>
          <w:szCs w:val="24"/>
        </w:rPr>
        <w:t xml:space="preserve">(Source:  Amended at </w:t>
      </w:r>
      <w:r w:rsidR="00ED509A" w:rsidRPr="00EF7DF8">
        <w:rPr>
          <w:rFonts w:ascii="Times New Roman" w:hAnsi="Times New Roman"/>
          <w:szCs w:val="24"/>
        </w:rPr>
        <w:t>43 Ill. Reg. 10044, effective August 30, 2019</w:t>
      </w:r>
      <w:r w:rsidRPr="00EF7DF8">
        <w:rPr>
          <w:rFonts w:ascii="Times New Roman" w:hAnsi="Times New Roman"/>
          <w:szCs w:val="24"/>
        </w:rPr>
        <w:t>)</w:t>
      </w:r>
      <w:r w:rsidR="008D66AC" w:rsidRPr="00EF7DF8">
        <w:rPr>
          <w:rFonts w:ascii="Times New Roman" w:hAnsi="Times New Roman"/>
          <w:szCs w:val="24"/>
        </w:rPr>
        <w:t xml:space="preserve"> </w:t>
      </w:r>
    </w:p>
    <w:p w14:paraId="67EAEC32" w14:textId="77777777" w:rsidR="00140945" w:rsidRPr="00EF7DF8" w:rsidRDefault="00140945">
      <w:pPr>
        <w:rPr>
          <w:rFonts w:ascii="Times New Roman" w:hAnsi="Times New Roman"/>
          <w:szCs w:val="24"/>
        </w:rPr>
      </w:pPr>
    </w:p>
    <w:p w14:paraId="3A741EDE" w14:textId="77777777" w:rsidR="00140945" w:rsidRPr="00EF7DF8" w:rsidRDefault="008D66AC">
      <w:pPr>
        <w:pStyle w:val="Heading4"/>
        <w:rPr>
          <w:rFonts w:ascii="Times New Roman" w:hAnsi="Times New Roman"/>
          <w:szCs w:val="24"/>
        </w:rPr>
      </w:pPr>
      <w:r w:rsidRPr="00EF7DF8">
        <w:rPr>
          <w:rFonts w:ascii="Times New Roman" w:hAnsi="Times New Roman"/>
          <w:szCs w:val="24"/>
        </w:rPr>
        <w:t xml:space="preserve">Section 1420.107 </w:t>
      </w:r>
      <w:r w:rsidRPr="00EF7DF8">
        <w:rPr>
          <w:rFonts w:ascii="Times New Roman" w:hAnsi="Times New Roman"/>
          <w:szCs w:val="24"/>
        </w:rPr>
        <w:tab/>
        <w:t>Cleaning and Disinfection</w:t>
      </w:r>
    </w:p>
    <w:p w14:paraId="13D10949" w14:textId="77777777" w:rsidR="00140945" w:rsidRPr="00EF7DF8" w:rsidRDefault="00140945">
      <w:pPr>
        <w:rPr>
          <w:rFonts w:ascii="Times New Roman" w:hAnsi="Times New Roman"/>
          <w:szCs w:val="24"/>
        </w:rPr>
      </w:pPr>
    </w:p>
    <w:p w14:paraId="555DF8CE" w14:textId="77777777" w:rsidR="00ED509A" w:rsidRPr="00EF7DF8" w:rsidRDefault="00ED509A" w:rsidP="00ED509A">
      <w:pPr>
        <w:ind w:left="1440" w:hanging="720"/>
        <w:rPr>
          <w:rFonts w:ascii="Times New Roman" w:hAnsi="Times New Roman"/>
          <w:szCs w:val="24"/>
        </w:rPr>
      </w:pPr>
      <w:r w:rsidRPr="00EF7DF8">
        <w:rPr>
          <w:rFonts w:ascii="Times New Roman" w:hAnsi="Times New Roman"/>
          <w:szCs w:val="24"/>
        </w:rPr>
        <w:t>a)</w:t>
      </w:r>
      <w:r w:rsidRPr="00EF7DF8">
        <w:rPr>
          <w:rFonts w:ascii="Times New Roman" w:hAnsi="Times New Roman"/>
          <w:szCs w:val="24"/>
        </w:rPr>
        <w:tab/>
        <w:t>Cleaning and disinfection includes:</w:t>
      </w:r>
    </w:p>
    <w:p w14:paraId="111ED506" w14:textId="77777777" w:rsidR="00ED509A" w:rsidRPr="00EF7DF8" w:rsidRDefault="00ED509A" w:rsidP="00ED509A">
      <w:pPr>
        <w:ind w:left="2160" w:hanging="720"/>
        <w:rPr>
          <w:rFonts w:ascii="Times New Roman" w:hAnsi="Times New Roman"/>
          <w:szCs w:val="24"/>
        </w:rPr>
      </w:pPr>
    </w:p>
    <w:p w14:paraId="66DF0704" w14:textId="77777777" w:rsidR="00ED509A" w:rsidRPr="00EF7DF8" w:rsidRDefault="00ED509A" w:rsidP="00ED509A">
      <w:pPr>
        <w:ind w:left="2160" w:hanging="720"/>
        <w:rPr>
          <w:rFonts w:ascii="Times New Roman" w:hAnsi="Times New Roman"/>
          <w:szCs w:val="24"/>
        </w:rPr>
      </w:pPr>
      <w:r w:rsidRPr="00EF7DF8">
        <w:rPr>
          <w:rFonts w:ascii="Times New Roman" w:hAnsi="Times New Roman"/>
          <w:szCs w:val="24"/>
        </w:rPr>
        <w:t>1)</w:t>
      </w:r>
      <w:r w:rsidRPr="00EF7DF8">
        <w:rPr>
          <w:rFonts w:ascii="Times New Roman" w:hAnsi="Times New Roman"/>
          <w:szCs w:val="24"/>
        </w:rPr>
        <w:tab/>
        <w:t>Washing with a solution of detergent used in compliance with manufacturer's instructions and agitation to remove visible contamination from each surface, followed by a clean water rinse; and</w:t>
      </w:r>
    </w:p>
    <w:p w14:paraId="151D1B5E" w14:textId="77777777" w:rsidR="00ED509A" w:rsidRPr="00EF7DF8" w:rsidRDefault="00ED509A" w:rsidP="00ED509A">
      <w:pPr>
        <w:ind w:left="2160" w:hanging="720"/>
        <w:rPr>
          <w:rFonts w:ascii="Times New Roman" w:hAnsi="Times New Roman"/>
          <w:szCs w:val="24"/>
        </w:rPr>
      </w:pPr>
    </w:p>
    <w:p w14:paraId="18AFA2BE" w14:textId="77777777" w:rsidR="00ED509A" w:rsidRPr="00EF7DF8" w:rsidRDefault="00ED509A" w:rsidP="00ED509A">
      <w:pPr>
        <w:ind w:left="2160" w:hanging="720"/>
        <w:rPr>
          <w:rFonts w:ascii="Times New Roman" w:hAnsi="Times New Roman"/>
          <w:szCs w:val="24"/>
        </w:rPr>
      </w:pPr>
      <w:r w:rsidRPr="00EF7DF8">
        <w:rPr>
          <w:rFonts w:ascii="Times New Roman" w:hAnsi="Times New Roman"/>
          <w:szCs w:val="24"/>
        </w:rPr>
        <w:t>2)</w:t>
      </w:r>
      <w:r w:rsidRPr="00EF7DF8">
        <w:rPr>
          <w:rFonts w:ascii="Times New Roman" w:hAnsi="Times New Roman"/>
          <w:szCs w:val="24"/>
        </w:rPr>
        <w:tab/>
        <w:t>One of the following methods of low-level disinfection:</w:t>
      </w:r>
    </w:p>
    <w:p w14:paraId="25031257" w14:textId="77777777" w:rsidR="00ED509A" w:rsidRPr="00EF7DF8" w:rsidRDefault="00ED509A" w:rsidP="00ED509A">
      <w:pPr>
        <w:ind w:left="2160" w:hanging="720"/>
        <w:rPr>
          <w:rFonts w:ascii="Times New Roman" w:hAnsi="Times New Roman"/>
          <w:szCs w:val="24"/>
        </w:rPr>
      </w:pPr>
    </w:p>
    <w:p w14:paraId="01E359BE" w14:textId="77777777" w:rsidR="00ED509A" w:rsidRPr="00EF7DF8" w:rsidRDefault="00ED509A" w:rsidP="00ED509A">
      <w:pPr>
        <w:ind w:left="2880" w:hanging="720"/>
        <w:rPr>
          <w:rFonts w:ascii="Times New Roman" w:hAnsi="Times New Roman"/>
          <w:szCs w:val="24"/>
        </w:rPr>
      </w:pPr>
      <w:r w:rsidRPr="00EF7DF8">
        <w:rPr>
          <w:rFonts w:ascii="Times New Roman" w:hAnsi="Times New Roman"/>
          <w:szCs w:val="24"/>
        </w:rPr>
        <w:t>A)</w:t>
      </w:r>
      <w:r w:rsidRPr="00EF7DF8">
        <w:rPr>
          <w:rFonts w:ascii="Times New Roman" w:hAnsi="Times New Roman"/>
          <w:szCs w:val="24"/>
        </w:rPr>
        <w:tab/>
        <w:t>Exposure to hot water of at least 82 degrees Celsius (180 degrees Fahrenheit) for a minimum of 15 seconds;</w:t>
      </w:r>
    </w:p>
    <w:p w14:paraId="09F6821A" w14:textId="77777777" w:rsidR="00ED509A" w:rsidRPr="00EF7DF8" w:rsidRDefault="00ED509A" w:rsidP="00ED509A">
      <w:pPr>
        <w:ind w:left="2880" w:hanging="720"/>
        <w:rPr>
          <w:rFonts w:ascii="Times New Roman" w:hAnsi="Times New Roman"/>
          <w:szCs w:val="24"/>
        </w:rPr>
      </w:pPr>
    </w:p>
    <w:p w14:paraId="50E9DC24" w14:textId="77777777" w:rsidR="00ED509A" w:rsidRPr="00EF7DF8" w:rsidRDefault="00ED509A" w:rsidP="00ED509A">
      <w:pPr>
        <w:ind w:left="2880" w:hanging="720"/>
        <w:rPr>
          <w:rFonts w:ascii="Times New Roman" w:hAnsi="Times New Roman"/>
          <w:szCs w:val="24"/>
        </w:rPr>
      </w:pPr>
      <w:r w:rsidRPr="00EF7DF8">
        <w:rPr>
          <w:rFonts w:ascii="Times New Roman" w:hAnsi="Times New Roman"/>
          <w:szCs w:val="24"/>
        </w:rPr>
        <w:t>B)</w:t>
      </w:r>
      <w:r w:rsidRPr="00EF7DF8">
        <w:rPr>
          <w:rFonts w:ascii="Times New Roman" w:hAnsi="Times New Roman"/>
          <w:szCs w:val="24"/>
        </w:rPr>
        <w:tab/>
        <w:t>Rinsing with, or immersion in, a chemical disinfectant registered by USEPA, as identified on its label and used in compliance with the manufacturer's instructions;</w:t>
      </w:r>
    </w:p>
    <w:p w14:paraId="36AF207E" w14:textId="77777777" w:rsidR="00ED509A" w:rsidRPr="00EF7DF8" w:rsidRDefault="00ED509A" w:rsidP="00ED509A">
      <w:pPr>
        <w:ind w:left="2880" w:hanging="720"/>
        <w:rPr>
          <w:rFonts w:ascii="Times New Roman" w:hAnsi="Times New Roman"/>
          <w:szCs w:val="24"/>
        </w:rPr>
      </w:pPr>
    </w:p>
    <w:p w14:paraId="777E6101" w14:textId="77777777" w:rsidR="00ED509A" w:rsidRPr="00EF7DF8" w:rsidRDefault="00ED509A" w:rsidP="00ED509A">
      <w:pPr>
        <w:ind w:left="2880" w:hanging="720"/>
        <w:rPr>
          <w:rFonts w:ascii="Times New Roman" w:hAnsi="Times New Roman"/>
          <w:szCs w:val="24"/>
        </w:rPr>
      </w:pPr>
      <w:r w:rsidRPr="00EF7DF8">
        <w:rPr>
          <w:rFonts w:ascii="Times New Roman" w:hAnsi="Times New Roman"/>
          <w:szCs w:val="24"/>
        </w:rPr>
        <w:t>C)</w:t>
      </w:r>
      <w:r w:rsidRPr="00EF7DF8">
        <w:rPr>
          <w:rFonts w:ascii="Times New Roman" w:hAnsi="Times New Roman"/>
          <w:szCs w:val="24"/>
        </w:rPr>
        <w:tab/>
        <w:t>Rinsing with, or immersion in, a hypochlorite solution at a concentration of 50 parts per million.  For example, 1/8 cup of common household bleach (5.25% sodium hypochlorite) per gallon of tap water (31 milliliters bleach to 3.78 liters of water); or</w:t>
      </w:r>
    </w:p>
    <w:p w14:paraId="465C5E65" w14:textId="77777777" w:rsidR="00ED509A" w:rsidRPr="00EF7DF8" w:rsidRDefault="00ED509A" w:rsidP="00ED509A">
      <w:pPr>
        <w:ind w:left="2880" w:hanging="720"/>
        <w:rPr>
          <w:rFonts w:ascii="Times New Roman" w:hAnsi="Times New Roman"/>
          <w:szCs w:val="24"/>
        </w:rPr>
      </w:pPr>
    </w:p>
    <w:p w14:paraId="609E2C6B" w14:textId="77777777" w:rsidR="00ED509A" w:rsidRPr="00EF7DF8" w:rsidRDefault="00ED509A" w:rsidP="00ED509A">
      <w:pPr>
        <w:ind w:left="2880" w:hanging="720"/>
        <w:rPr>
          <w:rFonts w:ascii="Times New Roman" w:hAnsi="Times New Roman"/>
          <w:szCs w:val="24"/>
        </w:rPr>
      </w:pPr>
      <w:r w:rsidRPr="00EF7DF8">
        <w:rPr>
          <w:rFonts w:ascii="Times New Roman" w:hAnsi="Times New Roman"/>
          <w:szCs w:val="24"/>
        </w:rPr>
        <w:t>D)</w:t>
      </w:r>
      <w:r w:rsidRPr="00EF7DF8">
        <w:rPr>
          <w:rFonts w:ascii="Times New Roman" w:hAnsi="Times New Roman"/>
          <w:szCs w:val="24"/>
        </w:rPr>
        <w:tab/>
        <w:t>Other disinfection processes as approved by the Agency in writing as an equivalent to one of the methods in subsections (a)(2)(A) and (B).</w:t>
      </w:r>
    </w:p>
    <w:p w14:paraId="2F1AFC02" w14:textId="77777777" w:rsidR="00ED509A" w:rsidRPr="00EF7DF8" w:rsidRDefault="00ED509A" w:rsidP="00ED509A">
      <w:pPr>
        <w:ind w:left="1440" w:hanging="720"/>
        <w:rPr>
          <w:rFonts w:ascii="Times New Roman" w:hAnsi="Times New Roman"/>
          <w:szCs w:val="24"/>
        </w:rPr>
      </w:pPr>
    </w:p>
    <w:p w14:paraId="3942AB39" w14:textId="77777777" w:rsidR="006B28A1" w:rsidRPr="00EF7DF8" w:rsidRDefault="00ED509A" w:rsidP="00ED509A">
      <w:pPr>
        <w:ind w:left="1440" w:hanging="720"/>
        <w:rPr>
          <w:rFonts w:ascii="Times New Roman" w:hAnsi="Times New Roman"/>
          <w:szCs w:val="24"/>
        </w:rPr>
      </w:pPr>
      <w:r w:rsidRPr="00EF7DF8">
        <w:rPr>
          <w:rFonts w:ascii="Times New Roman" w:hAnsi="Times New Roman"/>
          <w:szCs w:val="24"/>
        </w:rPr>
        <w:t>b)</w:t>
      </w:r>
      <w:r w:rsidRPr="00EF7DF8">
        <w:rPr>
          <w:rFonts w:ascii="Times New Roman" w:hAnsi="Times New Roman"/>
          <w:szCs w:val="24"/>
        </w:rPr>
        <w:tab/>
        <w:t>A detergent-sanitizer used in conjunction with agitation to remove visible contamination may be substituted for the methods in subsection (a), if used in compliance with the manufacturer's instructions.</w:t>
      </w:r>
    </w:p>
    <w:p w14:paraId="4DAF8305" w14:textId="77777777" w:rsidR="006B28A1" w:rsidRPr="00EF7DF8" w:rsidRDefault="006B28A1" w:rsidP="006B28A1">
      <w:pPr>
        <w:rPr>
          <w:rFonts w:ascii="Times New Roman" w:hAnsi="Times New Roman"/>
          <w:szCs w:val="24"/>
        </w:rPr>
      </w:pPr>
    </w:p>
    <w:p w14:paraId="46484C90" w14:textId="55298874" w:rsidR="00140945" w:rsidRPr="00EF7DF8" w:rsidRDefault="006B28A1">
      <w:pPr>
        <w:rPr>
          <w:rFonts w:ascii="Times New Roman" w:hAnsi="Times New Roman"/>
          <w:szCs w:val="24"/>
        </w:rPr>
      </w:pPr>
      <w:r w:rsidRPr="00EF7DF8">
        <w:rPr>
          <w:rFonts w:ascii="Times New Roman" w:hAnsi="Times New Roman"/>
          <w:szCs w:val="24"/>
        </w:rPr>
        <w:t xml:space="preserve">(Source: Amended at </w:t>
      </w:r>
      <w:r w:rsidR="00ED509A" w:rsidRPr="00EF7DF8">
        <w:rPr>
          <w:rFonts w:ascii="Times New Roman" w:hAnsi="Times New Roman"/>
          <w:szCs w:val="24"/>
        </w:rPr>
        <w:t>43 Ill. Reg. 10044, effective August 30, 2019</w:t>
      </w:r>
      <w:r w:rsidRPr="00EF7DF8">
        <w:rPr>
          <w:rFonts w:ascii="Times New Roman" w:hAnsi="Times New Roman"/>
          <w:szCs w:val="24"/>
        </w:rPr>
        <w:t>)</w:t>
      </w:r>
      <w:r w:rsidR="008D66AC" w:rsidRPr="00EF7DF8">
        <w:rPr>
          <w:rFonts w:ascii="Times New Roman" w:hAnsi="Times New Roman"/>
          <w:szCs w:val="24"/>
        </w:rPr>
        <w:t xml:space="preserve"> </w:t>
      </w:r>
      <w:bookmarkStart w:id="1" w:name="_GoBack"/>
      <w:bookmarkEnd w:id="1"/>
      <w:r w:rsidRPr="00EF7DF8">
        <w:rPr>
          <w:rFonts w:ascii="Times New Roman" w:hAnsi="Times New Roman"/>
          <w:szCs w:val="24"/>
        </w:rPr>
        <w:br w:type="page"/>
      </w:r>
    </w:p>
    <w:p w14:paraId="5EADFBEA" w14:textId="77777777" w:rsidR="00140945" w:rsidRPr="00EF7DF8" w:rsidRDefault="008D66AC">
      <w:pPr>
        <w:pStyle w:val="Heading4"/>
        <w:rPr>
          <w:rFonts w:ascii="Times New Roman" w:hAnsi="Times New Roman"/>
          <w:szCs w:val="24"/>
        </w:rPr>
      </w:pPr>
      <w:r w:rsidRPr="00EF7DF8">
        <w:rPr>
          <w:rFonts w:ascii="Times New Roman" w:hAnsi="Times New Roman"/>
          <w:szCs w:val="24"/>
        </w:rPr>
        <w:lastRenderedPageBreak/>
        <w:t xml:space="preserve">Section 1420.120 </w:t>
      </w:r>
      <w:r w:rsidRPr="00EF7DF8">
        <w:rPr>
          <w:rFonts w:ascii="Times New Roman" w:hAnsi="Times New Roman"/>
          <w:szCs w:val="24"/>
        </w:rPr>
        <w:tab/>
        <w:t>Severability</w:t>
      </w:r>
    </w:p>
    <w:p w14:paraId="53A62469" w14:textId="77777777" w:rsidR="00140945" w:rsidRPr="00EF7DF8" w:rsidRDefault="00140945">
      <w:pPr>
        <w:rPr>
          <w:rFonts w:ascii="Times New Roman" w:hAnsi="Times New Roman"/>
          <w:szCs w:val="24"/>
        </w:rPr>
      </w:pPr>
    </w:p>
    <w:p w14:paraId="27CFB945" w14:textId="77777777" w:rsidR="006B28A1" w:rsidRPr="00EF7DF8" w:rsidRDefault="00ED509A" w:rsidP="006B28A1">
      <w:pPr>
        <w:rPr>
          <w:rFonts w:ascii="Times New Roman" w:hAnsi="Times New Roman"/>
          <w:szCs w:val="24"/>
        </w:rPr>
      </w:pPr>
      <w:r w:rsidRPr="00EF7DF8">
        <w:rPr>
          <w:rFonts w:ascii="Times New Roman" w:hAnsi="Times New Roman"/>
          <w:szCs w:val="24"/>
        </w:rPr>
        <w:t>If any provision of this Part or its application to any person is adjudged invalid, the adjudication does not affect the validity of this Part as a whole or of any portion not adjudged invalid.</w:t>
      </w:r>
    </w:p>
    <w:p w14:paraId="67035FD6" w14:textId="77777777" w:rsidR="006B28A1" w:rsidRPr="00EF7DF8" w:rsidRDefault="006B28A1" w:rsidP="006B28A1">
      <w:pPr>
        <w:rPr>
          <w:rFonts w:ascii="Times New Roman" w:hAnsi="Times New Roman"/>
          <w:szCs w:val="24"/>
        </w:rPr>
      </w:pPr>
    </w:p>
    <w:p w14:paraId="0780716F" w14:textId="77777777" w:rsidR="00140945" w:rsidRPr="00EF7DF8" w:rsidRDefault="006B28A1" w:rsidP="006B28A1">
      <w:pPr>
        <w:rPr>
          <w:rFonts w:ascii="Times New Roman" w:hAnsi="Times New Roman"/>
          <w:szCs w:val="24"/>
        </w:rPr>
      </w:pPr>
      <w:r w:rsidRPr="00EF7DF8">
        <w:rPr>
          <w:rFonts w:ascii="Times New Roman" w:hAnsi="Times New Roman"/>
          <w:szCs w:val="24"/>
        </w:rPr>
        <w:t xml:space="preserve">(Source: Amended at </w:t>
      </w:r>
      <w:r w:rsidR="00ED509A" w:rsidRPr="00EF7DF8">
        <w:rPr>
          <w:rFonts w:ascii="Times New Roman" w:hAnsi="Times New Roman"/>
          <w:szCs w:val="24"/>
        </w:rPr>
        <w:t>43 Ill. Reg. 10044, effective August 30, 2019</w:t>
      </w:r>
      <w:r w:rsidRPr="00EF7DF8">
        <w:rPr>
          <w:rFonts w:ascii="Times New Roman" w:hAnsi="Times New Roman"/>
          <w:szCs w:val="24"/>
        </w:rPr>
        <w:t>)</w:t>
      </w:r>
      <w:r w:rsidR="008D66AC" w:rsidRPr="00EF7DF8">
        <w:rPr>
          <w:rFonts w:ascii="Times New Roman" w:hAnsi="Times New Roman"/>
          <w:szCs w:val="24"/>
        </w:rPr>
        <w:t xml:space="preserve"> </w:t>
      </w:r>
    </w:p>
    <w:p w14:paraId="658C56E2" w14:textId="77777777" w:rsidR="008D66AC" w:rsidRPr="00EF7DF8" w:rsidRDefault="008D66AC">
      <w:pPr>
        <w:rPr>
          <w:rFonts w:ascii="Times New Roman" w:hAnsi="Times New Roman"/>
          <w:szCs w:val="24"/>
        </w:rPr>
      </w:pPr>
    </w:p>
    <w:sectPr w:rsidR="008D66AC" w:rsidRPr="00EF7DF8" w:rsidSect="0064146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2BA22" w14:textId="77777777" w:rsidR="009E3FBD" w:rsidRDefault="009E3FBD" w:rsidP="00F51768">
      <w:r>
        <w:separator/>
      </w:r>
    </w:p>
  </w:endnote>
  <w:endnote w:type="continuationSeparator" w:id="0">
    <w:p w14:paraId="0BFD0ABD" w14:textId="77777777" w:rsidR="009E3FBD" w:rsidRDefault="009E3FBD" w:rsidP="00F5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99BEC" w14:textId="77777777" w:rsidR="009E3FBD" w:rsidRDefault="009E3FBD" w:rsidP="00F51768">
      <w:r>
        <w:separator/>
      </w:r>
    </w:p>
  </w:footnote>
  <w:footnote w:type="continuationSeparator" w:id="0">
    <w:p w14:paraId="32F7EDAC" w14:textId="77777777" w:rsidR="009E3FBD" w:rsidRDefault="009E3FBD" w:rsidP="00F51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366"/>
    <w:rsid w:val="00006A00"/>
    <w:rsid w:val="00140945"/>
    <w:rsid w:val="003B7FE5"/>
    <w:rsid w:val="00635E4D"/>
    <w:rsid w:val="00641464"/>
    <w:rsid w:val="006B28A1"/>
    <w:rsid w:val="00873366"/>
    <w:rsid w:val="008D66AC"/>
    <w:rsid w:val="009E3FBD"/>
    <w:rsid w:val="00A45844"/>
    <w:rsid w:val="00B061E3"/>
    <w:rsid w:val="00ED509A"/>
    <w:rsid w:val="00EF7DF8"/>
    <w:rsid w:val="00F5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10AF8"/>
  <w15:chartTrackingRefBased/>
  <w15:docId w15:val="{A90FA389-1B56-479F-8C82-32E8E424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semiHidden/>
  </w:style>
  <w:style w:type="character" w:customStyle="1" w:styleId="HeaderChar">
    <w:name w:val="Header Char"/>
    <w:link w:val="Header"/>
    <w:uiPriority w:val="99"/>
    <w:rsid w:val="00F51768"/>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3309</Words>
  <Characters>18640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21906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subject/>
  <dc:creator>Sandra Wiley</dc:creator>
  <cp:keywords/>
  <dc:description>Converted to Word from JCAR text by Kevin St. Angel on 8/13/96</dc:description>
  <cp:lastModifiedBy>Brown, Don</cp:lastModifiedBy>
  <cp:revision>4</cp:revision>
  <dcterms:created xsi:type="dcterms:W3CDTF">2020-12-04T17:49:00Z</dcterms:created>
  <dcterms:modified xsi:type="dcterms:W3CDTF">2020-12-11T22:56:00Z</dcterms:modified>
</cp:coreProperties>
</file>