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04B" w:rsidRPr="00771AFC" w:rsidRDefault="00C2104B">
      <w:pPr>
        <w:jc w:val="center"/>
        <w:outlineLvl w:val="0"/>
      </w:pPr>
      <w:r w:rsidRPr="00771AFC">
        <w:t>ILLINOIS POLLUTION CONTROL BOARD</w:t>
      </w:r>
    </w:p>
    <w:p w:rsidR="00C2104B" w:rsidRPr="00771AFC" w:rsidRDefault="00A37FF6">
      <w:pPr>
        <w:jc w:val="center"/>
      </w:pPr>
      <w:r>
        <w:t>August 23</w:t>
      </w:r>
      <w:r w:rsidR="00693A9D">
        <w:t>, 201</w:t>
      </w:r>
      <w:r w:rsidR="00367B28">
        <w:t>8</w:t>
      </w:r>
    </w:p>
    <w:p w:rsidR="00C2104B" w:rsidRPr="00771AFC" w:rsidRDefault="00C2104B">
      <w:pPr>
        <w:jc w:val="center"/>
      </w:pPr>
    </w:p>
    <w:tbl>
      <w:tblPr>
        <w:tblW w:w="0" w:type="auto"/>
        <w:tblInd w:w="8" w:type="dxa"/>
        <w:tblLayout w:type="fixed"/>
        <w:tblCellMar>
          <w:left w:w="0" w:type="dxa"/>
          <w:right w:w="0" w:type="dxa"/>
        </w:tblCellMar>
        <w:tblLook w:val="0000" w:firstRow="0" w:lastRow="0" w:firstColumn="0" w:lastColumn="0" w:noHBand="0" w:noVBand="0"/>
      </w:tblPr>
      <w:tblGrid>
        <w:gridCol w:w="4593"/>
        <w:gridCol w:w="278"/>
        <w:gridCol w:w="4492"/>
      </w:tblGrid>
      <w:tr w:rsidR="00C2104B" w:rsidRPr="00771AFC">
        <w:tc>
          <w:tcPr>
            <w:tcW w:w="4593" w:type="dxa"/>
          </w:tcPr>
          <w:p w:rsidR="00C2104B" w:rsidRPr="00771AFC" w:rsidRDefault="00C2104B">
            <w:pPr>
              <w:pStyle w:val="FootnoteText"/>
              <w:rPr>
                <w:rFonts w:ascii="Times New Roman" w:hAnsi="Times New Roman"/>
                <w:szCs w:val="24"/>
              </w:rPr>
            </w:pPr>
            <w:r w:rsidRPr="00771AFC">
              <w:rPr>
                <w:rFonts w:ascii="Times New Roman" w:hAnsi="Times New Roman"/>
                <w:szCs w:val="24"/>
              </w:rPr>
              <w:t>IN THE MATTER OF:</w:t>
            </w:r>
          </w:p>
          <w:p w:rsidR="00C2104B" w:rsidRPr="00771AFC" w:rsidRDefault="00C2104B"/>
          <w:p w:rsidR="00C2104B" w:rsidRPr="00771AFC" w:rsidRDefault="0068678C" w:rsidP="00013D80">
            <w:r>
              <w:t>AMENDMENT TO 35 ILL. ADM. CODE PART 205, EMISSIONS REDUCTION MARKET PROGRAM</w:t>
            </w:r>
          </w:p>
        </w:tc>
        <w:tc>
          <w:tcPr>
            <w:tcW w:w="278" w:type="dxa"/>
          </w:tcPr>
          <w:p w:rsidR="00C2104B" w:rsidRPr="00771AFC" w:rsidRDefault="00C2104B">
            <w:r w:rsidRPr="00771AFC">
              <w:t>)</w:t>
            </w:r>
          </w:p>
          <w:p w:rsidR="00C2104B" w:rsidRPr="00771AFC" w:rsidRDefault="00C2104B">
            <w:r w:rsidRPr="00771AFC">
              <w:t>)</w:t>
            </w:r>
          </w:p>
          <w:p w:rsidR="00C2104B" w:rsidRPr="00771AFC" w:rsidRDefault="00C2104B">
            <w:r w:rsidRPr="00771AFC">
              <w:t>)</w:t>
            </w:r>
          </w:p>
          <w:p w:rsidR="00C2104B" w:rsidRPr="00771AFC" w:rsidRDefault="00C2104B">
            <w:r w:rsidRPr="00771AFC">
              <w:t>)</w:t>
            </w:r>
          </w:p>
          <w:p w:rsidR="00C9569A" w:rsidRPr="00771AFC" w:rsidRDefault="00C2104B" w:rsidP="00367B28">
            <w:r w:rsidRPr="00771AFC">
              <w:t>)</w:t>
            </w:r>
          </w:p>
        </w:tc>
        <w:tc>
          <w:tcPr>
            <w:tcW w:w="4492" w:type="dxa"/>
          </w:tcPr>
          <w:p w:rsidR="00C2104B" w:rsidRPr="00771AFC" w:rsidRDefault="00C2104B"/>
          <w:p w:rsidR="00C2104B" w:rsidRPr="00771AFC" w:rsidRDefault="00C2104B"/>
          <w:p w:rsidR="00C2104B" w:rsidRPr="00771AFC" w:rsidRDefault="00DD5670">
            <w:r w:rsidRPr="00771AFC">
              <w:t xml:space="preserve">     R1</w:t>
            </w:r>
            <w:r w:rsidR="0068678C">
              <w:t>8-22</w:t>
            </w:r>
          </w:p>
          <w:p w:rsidR="00C2104B" w:rsidRPr="00771AFC" w:rsidRDefault="00DD5670" w:rsidP="00C9569A">
            <w:pPr>
              <w:pStyle w:val="FootnoteText"/>
              <w:rPr>
                <w:rFonts w:ascii="Times New Roman" w:hAnsi="Times New Roman"/>
                <w:szCs w:val="24"/>
              </w:rPr>
            </w:pPr>
            <w:r w:rsidRPr="00771AFC">
              <w:rPr>
                <w:rFonts w:ascii="Times New Roman" w:hAnsi="Times New Roman"/>
                <w:szCs w:val="24"/>
              </w:rPr>
              <w:t xml:space="preserve">     (Rule</w:t>
            </w:r>
            <w:r w:rsidR="0068678C">
              <w:rPr>
                <w:rFonts w:ascii="Times New Roman" w:hAnsi="Times New Roman"/>
                <w:szCs w:val="24"/>
              </w:rPr>
              <w:t>making</w:t>
            </w:r>
            <w:r w:rsidRPr="00771AFC">
              <w:rPr>
                <w:rFonts w:ascii="Times New Roman" w:hAnsi="Times New Roman"/>
                <w:szCs w:val="24"/>
              </w:rPr>
              <w:t xml:space="preserve"> -</w:t>
            </w:r>
            <w:r w:rsidR="0068678C">
              <w:rPr>
                <w:rFonts w:ascii="Times New Roman" w:hAnsi="Times New Roman"/>
                <w:szCs w:val="24"/>
              </w:rPr>
              <w:t xml:space="preserve"> Ai</w:t>
            </w:r>
            <w:r w:rsidR="00702B38">
              <w:rPr>
                <w:rFonts w:ascii="Times New Roman" w:hAnsi="Times New Roman"/>
                <w:szCs w:val="24"/>
              </w:rPr>
              <w:t>r</w:t>
            </w:r>
            <w:r w:rsidR="00C9569A" w:rsidRPr="00771AFC">
              <w:rPr>
                <w:rFonts w:ascii="Times New Roman" w:hAnsi="Times New Roman"/>
                <w:szCs w:val="24"/>
              </w:rPr>
              <w:t>)</w:t>
            </w:r>
          </w:p>
        </w:tc>
      </w:tr>
    </w:tbl>
    <w:p w:rsidR="00C2104B" w:rsidRPr="00771AFC" w:rsidRDefault="00C2104B">
      <w:pPr>
        <w:autoSpaceDE w:val="0"/>
        <w:autoSpaceDN w:val="0"/>
        <w:adjustRightInd w:val="0"/>
      </w:pPr>
    </w:p>
    <w:p w:rsidR="00467A58" w:rsidRPr="00875DA4" w:rsidRDefault="00875DA4" w:rsidP="00875DA4">
      <w:r>
        <w:rPr>
          <w:u w:val="single"/>
        </w:rPr>
        <w:t>Proposed Rule</w:t>
      </w:r>
      <w:r>
        <w:t xml:space="preserve">.  </w:t>
      </w:r>
      <w:r w:rsidR="0068678C">
        <w:rPr>
          <w:u w:val="single"/>
        </w:rPr>
        <w:t>Second</w:t>
      </w:r>
      <w:r>
        <w:rPr>
          <w:u w:val="single"/>
        </w:rPr>
        <w:t xml:space="preserve"> Notice</w:t>
      </w:r>
      <w:r>
        <w:t>.</w:t>
      </w:r>
    </w:p>
    <w:p w:rsidR="00B86F88" w:rsidRDefault="00B86F88" w:rsidP="004E3D36"/>
    <w:p w:rsidR="005202C2" w:rsidRDefault="005202C2" w:rsidP="004E3D36">
      <w:r>
        <w:t>OPINION AND ORDER OF THE BOARD (by K. Papadimitriu):</w:t>
      </w:r>
    </w:p>
    <w:p w:rsidR="005202C2" w:rsidRDefault="005202C2" w:rsidP="004E3D36"/>
    <w:p w:rsidR="005042CB" w:rsidRDefault="005042CB" w:rsidP="004E3D36">
      <w:r>
        <w:tab/>
        <w:t>The Illinois Environmental Protection Agency (IEPA</w:t>
      </w:r>
      <w:r w:rsidR="00C069C9">
        <w:t xml:space="preserve"> or Agency</w:t>
      </w:r>
      <w:r>
        <w:t>) propose</w:t>
      </w:r>
      <w:r w:rsidR="00E41C9B">
        <w:t>d that the Board</w:t>
      </w:r>
      <w:r>
        <w:t xml:space="preserve"> “sunset” the Emissions Reduction Market System (E</w:t>
      </w:r>
      <w:r w:rsidR="00ED30B6">
        <w:t>RMS)</w:t>
      </w:r>
      <w:r w:rsidR="00A37FF6">
        <w:t xml:space="preserve"> on April 30</w:t>
      </w:r>
      <w:r w:rsidR="008859A1">
        <w:t xml:space="preserve">, </w:t>
      </w:r>
      <w:r w:rsidR="00A37FF6">
        <w:t>2018</w:t>
      </w:r>
      <w:r w:rsidR="00ED30B6">
        <w:t>.</w:t>
      </w:r>
      <w:r w:rsidR="00C37E4B">
        <w:t xml:space="preserve"> </w:t>
      </w:r>
      <w:r w:rsidR="00ED30B6">
        <w:t xml:space="preserve"> </w:t>
      </w:r>
      <w:r w:rsidR="00C37E4B">
        <w:t xml:space="preserve">IEPA believes that </w:t>
      </w:r>
      <w:r w:rsidR="00ED30B6">
        <w:t xml:space="preserve">ERMS </w:t>
      </w:r>
      <w:r>
        <w:t xml:space="preserve">no longer provides additional emission reductions or environmental benefit.  The Board submitted IEPA’s proposal to first-notice publication without commenting on its substantive merits </w:t>
      </w:r>
      <w:r w:rsidR="00ED30B6">
        <w:t xml:space="preserve">(42 Ill. Reg. 6572-76 (Apr. 13, 2018)) </w:t>
      </w:r>
      <w:r>
        <w:t>and conducted two hearing</w:t>
      </w:r>
      <w:r w:rsidR="00C37E4B">
        <w:t>s</w:t>
      </w:r>
      <w:r>
        <w:t xml:space="preserve"> on the proposal.  Today the Board submits the proposed “sunset” </w:t>
      </w:r>
      <w:r w:rsidR="00493D9A">
        <w:t>on April 30</w:t>
      </w:r>
      <w:r w:rsidR="008859A1">
        <w:t xml:space="preserve">, </w:t>
      </w:r>
      <w:r w:rsidR="00493D9A">
        <w:t xml:space="preserve">2018, </w:t>
      </w:r>
      <w:r>
        <w:t>to second-notice review by the Joint Committee on Administrative Rules (JCAR).</w:t>
      </w:r>
      <w:r w:rsidR="00C37E4B">
        <w:t xml:space="preserve">  </w:t>
      </w:r>
      <w:r w:rsidR="00C37E4B">
        <w:rPr>
          <w:i/>
        </w:rPr>
        <w:t>See</w:t>
      </w:r>
      <w:r w:rsidR="00C37E4B">
        <w:t xml:space="preserve"> 5 ILCS 100/5-40(c) (2016).</w:t>
      </w:r>
    </w:p>
    <w:p w:rsidR="00C37E4B" w:rsidRDefault="00C37E4B" w:rsidP="004E3D36"/>
    <w:p w:rsidR="00C37E4B" w:rsidRPr="00C37E4B" w:rsidRDefault="00C37E4B" w:rsidP="004E3D36">
      <w:r>
        <w:tab/>
        <w:t>In this opinion, the Board first summarizes the procedural history before providing background on ERMS</w:t>
      </w:r>
      <w:r w:rsidR="00097938">
        <w:t xml:space="preserve"> and IEPA’s demonstration under the </w:t>
      </w:r>
      <w:r w:rsidR="008859A1">
        <w:t xml:space="preserve">federal </w:t>
      </w:r>
      <w:r w:rsidR="00097938">
        <w:t>Clean Air Act (CAA) that the proposed “sunset” will not interfere with attaining other applicable requirements</w:t>
      </w:r>
      <w:r>
        <w:t xml:space="preserve">.  The Board then </w:t>
      </w:r>
      <w:r w:rsidR="00493D9A">
        <w:t>discu</w:t>
      </w:r>
      <w:r>
        <w:t>sses the issues presented</w:t>
      </w:r>
      <w:r w:rsidR="00493D9A">
        <w:t>, including the proposed “sunset” date of April 30</w:t>
      </w:r>
      <w:r w:rsidR="008859A1">
        <w:t xml:space="preserve">, </w:t>
      </w:r>
      <w:r w:rsidR="00493D9A">
        <w:t>2018, and a revision proposed by the Illinois Environmental Regulatory Group (IERG)</w:t>
      </w:r>
      <w:r w:rsidR="00097938">
        <w:t>.  Next, the Board concludes</w:t>
      </w:r>
      <w:r>
        <w:t xml:space="preserve"> to submit </w:t>
      </w:r>
      <w:r w:rsidR="00ED30B6">
        <w:t>the</w:t>
      </w:r>
      <w:r>
        <w:t xml:space="preserve"> </w:t>
      </w:r>
      <w:r w:rsidR="00097938">
        <w:t xml:space="preserve">proposal </w:t>
      </w:r>
      <w:r>
        <w:t>to JCAR for second-notice review and issu</w:t>
      </w:r>
      <w:r w:rsidR="00097938">
        <w:t>es</w:t>
      </w:r>
      <w:r>
        <w:t xml:space="preserve"> its order.  </w:t>
      </w:r>
    </w:p>
    <w:p w:rsidR="00B86F88" w:rsidRDefault="00B86F88" w:rsidP="004E3D36"/>
    <w:p w:rsidR="00CF5C2D" w:rsidRPr="00CF5C2D" w:rsidRDefault="00875DA4" w:rsidP="00CF5C2D">
      <w:pPr>
        <w:jc w:val="center"/>
      </w:pPr>
      <w:r>
        <w:rPr>
          <w:b/>
          <w:u w:val="single"/>
        </w:rPr>
        <w:t>PROCEDURAL HISTORY</w:t>
      </w:r>
    </w:p>
    <w:p w:rsidR="00127BC1" w:rsidRDefault="00127BC1" w:rsidP="00127BC1">
      <w:pPr>
        <w:autoSpaceDE w:val="0"/>
        <w:autoSpaceDN w:val="0"/>
        <w:adjustRightInd w:val="0"/>
      </w:pPr>
    </w:p>
    <w:p w:rsidR="008F0C23" w:rsidRDefault="005202C2" w:rsidP="004E3D36">
      <w:r>
        <w:tab/>
        <w:t>On February 22, 20</w:t>
      </w:r>
      <w:r w:rsidR="00964309">
        <w:t>1</w:t>
      </w:r>
      <w:r>
        <w:t>8, IEPA filed its rulemaking proposal</w:t>
      </w:r>
      <w:r w:rsidR="00ED30B6">
        <w:t xml:space="preserve"> (Prop.) accompanied by </w:t>
      </w:r>
      <w:r w:rsidR="000F75ED">
        <w:t>a Statement of Reasons (SR) and Tec</w:t>
      </w:r>
      <w:r w:rsidR="008F0C23">
        <w:t>hnical Support Document (TSD).</w:t>
      </w:r>
    </w:p>
    <w:p w:rsidR="008F0C23" w:rsidRDefault="008F0C23" w:rsidP="004E3D36"/>
    <w:p w:rsidR="00DE78FB" w:rsidRPr="00E12D55" w:rsidRDefault="00964309" w:rsidP="008F0C23">
      <w:pPr>
        <w:ind w:firstLine="720"/>
      </w:pPr>
      <w:r>
        <w:t xml:space="preserve">On March 22, 2018, the Board accepted IEPA’s proposal for hearing and submitted the proposal to first-notice publication without commenting on its substantive merits.  </w:t>
      </w:r>
      <w:r w:rsidR="000F75ED">
        <w:rPr>
          <w:i/>
        </w:rPr>
        <w:t>See</w:t>
      </w:r>
      <w:r w:rsidR="00ED30B6">
        <w:t xml:space="preserve"> 5 ILCS 100/</w:t>
      </w:r>
      <w:r w:rsidR="000F75ED" w:rsidRPr="000F75ED">
        <w:t>5-40(b) (2016)</w:t>
      </w:r>
      <w:r w:rsidR="00493D9A">
        <w:t>;</w:t>
      </w:r>
      <w:r w:rsidR="00E12D55">
        <w:t xml:space="preserve"> 42 Ill. Reg. 6572</w:t>
      </w:r>
      <w:r w:rsidR="001B1C07">
        <w:t>-76</w:t>
      </w:r>
      <w:r w:rsidR="00E12D55">
        <w:t xml:space="preserve"> (Apr. 13, 2018).</w:t>
      </w:r>
    </w:p>
    <w:p w:rsidR="00DE78FB" w:rsidRDefault="00DE78FB" w:rsidP="004E3D36"/>
    <w:p w:rsidR="00BE698B" w:rsidRDefault="00964309" w:rsidP="00DE78FB">
      <w:pPr>
        <w:ind w:firstLine="720"/>
      </w:pPr>
      <w:r>
        <w:t>Also on March 22, 2018, the hearing officer scheduled two hearings, the first on May 10, 2018, and the second on June 7, 2018.</w:t>
      </w:r>
      <w:r w:rsidR="00A65C6A">
        <w:t xml:space="preserve">  The Board published notice of the hearing</w:t>
      </w:r>
      <w:r w:rsidR="00493D9A">
        <w:t>s</w:t>
      </w:r>
      <w:r w:rsidR="00A65C6A">
        <w:t xml:space="preserve"> </w:t>
      </w:r>
      <w:r w:rsidR="001B1C07">
        <w:t xml:space="preserve">in the </w:t>
      </w:r>
      <w:r w:rsidR="001B1C07">
        <w:rPr>
          <w:i/>
        </w:rPr>
        <w:t>State Journal-Register</w:t>
      </w:r>
      <w:r w:rsidR="001B1C07">
        <w:t xml:space="preserve"> of Springfield on March 25, 2018; </w:t>
      </w:r>
      <w:r w:rsidR="00A65C6A">
        <w:t xml:space="preserve">the </w:t>
      </w:r>
      <w:r w:rsidR="00A65C6A">
        <w:rPr>
          <w:i/>
        </w:rPr>
        <w:t>Chicago Sun-Times</w:t>
      </w:r>
      <w:r w:rsidR="00A65C6A">
        <w:t xml:space="preserve"> on </w:t>
      </w:r>
      <w:r w:rsidR="00E12D55">
        <w:t>March 26</w:t>
      </w:r>
      <w:r w:rsidR="00ED30B6">
        <w:t xml:space="preserve">, 2018; and </w:t>
      </w:r>
      <w:r w:rsidR="00A65C6A">
        <w:t xml:space="preserve">the </w:t>
      </w:r>
      <w:r w:rsidR="00A65C6A">
        <w:rPr>
          <w:i/>
        </w:rPr>
        <w:t>Illinois Register</w:t>
      </w:r>
      <w:r w:rsidR="00A65C6A">
        <w:t xml:space="preserve"> on </w:t>
      </w:r>
      <w:r w:rsidR="00E12D55">
        <w:t>April 20</w:t>
      </w:r>
      <w:r w:rsidR="00A65C6A">
        <w:t>, 2018</w:t>
      </w:r>
      <w:r w:rsidR="001B1C07">
        <w:t xml:space="preserve"> (42 Ill. Reg. 7602</w:t>
      </w:r>
      <w:r w:rsidR="00E12D55">
        <w:t xml:space="preserve"> (Apr. 20, 2018))</w:t>
      </w:r>
      <w:r w:rsidR="00A65C6A">
        <w:t>.</w:t>
      </w:r>
    </w:p>
    <w:p w:rsidR="00964309" w:rsidRDefault="00964309" w:rsidP="004E3D36"/>
    <w:p w:rsidR="00964309" w:rsidRDefault="00964309" w:rsidP="004E3D36">
      <w:r>
        <w:tab/>
      </w:r>
      <w:r w:rsidR="00271466">
        <w:t>On</w:t>
      </w:r>
      <w:r w:rsidR="00A65C6A">
        <w:t xml:space="preserve"> </w:t>
      </w:r>
      <w:r>
        <w:t xml:space="preserve">March </w:t>
      </w:r>
      <w:r w:rsidR="00A65C6A">
        <w:t>22, 2018, the Board</w:t>
      </w:r>
      <w:r>
        <w:t xml:space="preserve"> requested that the Department of Commerce and Economic Opportunity </w:t>
      </w:r>
      <w:r w:rsidR="00493D9A">
        <w:t xml:space="preserve">(DCEO) </w:t>
      </w:r>
      <w:r>
        <w:t xml:space="preserve">perform an economic impact study of IEPA’s proposal and </w:t>
      </w:r>
      <w:r>
        <w:lastRenderedPageBreak/>
        <w:t xml:space="preserve">respond to the request no later than May 7, 2018.  </w:t>
      </w:r>
      <w:r>
        <w:rPr>
          <w:i/>
        </w:rPr>
        <w:t>See</w:t>
      </w:r>
      <w:r>
        <w:t xml:space="preserve"> 415 ILCS 5/27(b) (2016).  The Board </w:t>
      </w:r>
      <w:r w:rsidR="001B1C07">
        <w:t>did</w:t>
      </w:r>
      <w:r>
        <w:t xml:space="preserve"> not receive a response.</w:t>
      </w:r>
    </w:p>
    <w:p w:rsidR="00A65C6A" w:rsidRDefault="00A65C6A" w:rsidP="004E3D36"/>
    <w:p w:rsidR="002F277A" w:rsidRDefault="00030381" w:rsidP="004E3D36">
      <w:r>
        <w:tab/>
        <w:t>On March 26, 201</w:t>
      </w:r>
      <w:r w:rsidR="002F277A">
        <w:t xml:space="preserve">8, the Board received a comment on IEPA’s proposal from </w:t>
      </w:r>
      <w:proofErr w:type="spellStart"/>
      <w:r w:rsidR="002F277A">
        <w:t>Anjli</w:t>
      </w:r>
      <w:proofErr w:type="spellEnd"/>
      <w:r w:rsidR="002F277A">
        <w:t xml:space="preserve"> Patel of Sage </w:t>
      </w:r>
      <w:r w:rsidR="005042CB">
        <w:t xml:space="preserve">ATC </w:t>
      </w:r>
      <w:r w:rsidR="002F277A">
        <w:t>Environmental Consulting (PC</w:t>
      </w:r>
      <w:r w:rsidR="007C4B0C">
        <w:t xml:space="preserve"> </w:t>
      </w:r>
      <w:r w:rsidR="002F277A">
        <w:t>1).  On April 4, 2018, the Board docketed as a public comment an e-mail exchange between JCAR and the Board (PC</w:t>
      </w:r>
      <w:r w:rsidR="007C4B0C">
        <w:t xml:space="preserve"> </w:t>
      </w:r>
      <w:r w:rsidR="002F277A">
        <w:t>2).</w:t>
      </w:r>
    </w:p>
    <w:p w:rsidR="002F277A" w:rsidRDefault="002F277A" w:rsidP="004E3D36"/>
    <w:p w:rsidR="00A65C6A" w:rsidRPr="00A65C6A" w:rsidRDefault="00A65C6A" w:rsidP="004E3D36">
      <w:r>
        <w:tab/>
        <w:t xml:space="preserve">On </w:t>
      </w:r>
      <w:r w:rsidR="00E12D55">
        <w:t>April 26</w:t>
      </w:r>
      <w:r>
        <w:t xml:space="preserve">, 2018, IEPA pre-filed testimony by </w:t>
      </w:r>
      <w:r w:rsidR="002D3412">
        <w:t xml:space="preserve">Mr. </w:t>
      </w:r>
      <w:r>
        <w:t xml:space="preserve">David “Buzz” </w:t>
      </w:r>
      <w:proofErr w:type="spellStart"/>
      <w:r>
        <w:t>Asselmeier</w:t>
      </w:r>
      <w:proofErr w:type="spellEnd"/>
      <w:r w:rsidR="00ED30B6">
        <w:t xml:space="preserve"> (IEPA Test.)</w:t>
      </w:r>
      <w:r>
        <w:t xml:space="preserve">, </w:t>
      </w:r>
      <w:r w:rsidR="00ED30B6">
        <w:t xml:space="preserve">manager of the </w:t>
      </w:r>
      <w:r>
        <w:t>Inventory Data and Systems Unit of the Air Quality Planning Section in IEPA’s Bureau of Air.</w:t>
      </w:r>
      <w:r w:rsidR="001B1C07">
        <w:t xml:space="preserve">  </w:t>
      </w:r>
      <w:r w:rsidR="008D3CA0">
        <w:t xml:space="preserve">On May 8, 2018, a hearing officer order submitted to IEPA questions on its proposal and Mr. </w:t>
      </w:r>
      <w:proofErr w:type="spellStart"/>
      <w:r w:rsidR="008D3CA0">
        <w:t>Asselmeier’s</w:t>
      </w:r>
      <w:proofErr w:type="spellEnd"/>
      <w:r w:rsidR="008D3CA0">
        <w:t xml:space="preserve"> testimony (Board Questions).</w:t>
      </w:r>
    </w:p>
    <w:p w:rsidR="00964309" w:rsidRDefault="00964309" w:rsidP="004E3D36"/>
    <w:p w:rsidR="00030381" w:rsidRDefault="00A65C6A" w:rsidP="004E3D36">
      <w:r>
        <w:tab/>
        <w:t xml:space="preserve">The first hearing took place as scheduled on May 10, 2018, and the Board received the transcript (Tr.1) on </w:t>
      </w:r>
      <w:r w:rsidR="00030381">
        <w:t xml:space="preserve">May 16, </w:t>
      </w:r>
      <w:r>
        <w:t>2018.</w:t>
      </w:r>
      <w:r w:rsidR="008D3CA0">
        <w:t xml:space="preserve">  </w:t>
      </w:r>
      <w:r w:rsidR="00347927">
        <w:t>O</w:t>
      </w:r>
      <w:r w:rsidR="00030381">
        <w:t>n May 17, 2018, IEPA filed responses to q</w:t>
      </w:r>
      <w:r w:rsidR="008D3CA0">
        <w:t>uestions at the first hearing from</w:t>
      </w:r>
      <w:r w:rsidR="00030381">
        <w:t xml:space="preserve"> the Board and IERG (IEPA </w:t>
      </w:r>
      <w:proofErr w:type="spellStart"/>
      <w:r w:rsidR="00030381">
        <w:t>Resps</w:t>
      </w:r>
      <w:proofErr w:type="spellEnd"/>
      <w:r w:rsidR="00030381">
        <w:t>.).</w:t>
      </w:r>
    </w:p>
    <w:p w:rsidR="00030381" w:rsidRDefault="00030381" w:rsidP="004E3D36"/>
    <w:p w:rsidR="00A65C6A" w:rsidRDefault="00A65C6A" w:rsidP="004E3D36">
      <w:r>
        <w:tab/>
        <w:t>The second hearing took place a</w:t>
      </w:r>
      <w:r w:rsidR="000A4A3B">
        <w:t xml:space="preserve">s scheduled on June 7, 2018.  Alec Davis, Executive Director of IERG, and Mr. </w:t>
      </w:r>
      <w:proofErr w:type="spellStart"/>
      <w:r w:rsidR="000A4A3B">
        <w:t>Asselmeier</w:t>
      </w:r>
      <w:proofErr w:type="spellEnd"/>
      <w:r w:rsidR="000A4A3B">
        <w:t xml:space="preserve"> testified at the second hearing. </w:t>
      </w:r>
      <w:r>
        <w:t xml:space="preserve"> </w:t>
      </w:r>
      <w:r w:rsidR="000A4A3B">
        <w:t>T</w:t>
      </w:r>
      <w:r>
        <w:t xml:space="preserve">he Board received the transcript (Tr.2) on </w:t>
      </w:r>
      <w:r w:rsidR="00D41623">
        <w:t>June 12</w:t>
      </w:r>
      <w:r>
        <w:t>, 2018.</w:t>
      </w:r>
    </w:p>
    <w:p w:rsidR="008D3CA0" w:rsidRDefault="008D3CA0" w:rsidP="004E3D36"/>
    <w:p w:rsidR="008D3CA0" w:rsidRPr="00D41623" w:rsidRDefault="008D3CA0" w:rsidP="004E3D36">
      <w:r>
        <w:tab/>
      </w:r>
      <w:r w:rsidR="00D41623">
        <w:t xml:space="preserve">On July 3, 2018, the Board received post-hearing comments from IERG (IERG </w:t>
      </w:r>
      <w:proofErr w:type="spellStart"/>
      <w:r w:rsidR="00D41623">
        <w:t>Cmts</w:t>
      </w:r>
      <w:proofErr w:type="spellEnd"/>
      <w:r w:rsidR="00D41623">
        <w:t xml:space="preserve">.) and IEPA (IEPA </w:t>
      </w:r>
      <w:proofErr w:type="spellStart"/>
      <w:r w:rsidR="00D41623">
        <w:t>Cmts</w:t>
      </w:r>
      <w:proofErr w:type="spellEnd"/>
      <w:r w:rsidR="00D41623">
        <w:t xml:space="preserve">.).  IEPA also filed a motion to correct the transcript.  The Board has reviewed the motion, agrees with IEPA’s corrections, and grants the unopposed motion. </w:t>
      </w:r>
      <w:r w:rsidR="00D41623">
        <w:rPr>
          <w:i/>
        </w:rPr>
        <w:t xml:space="preserve"> See</w:t>
      </w:r>
      <w:r w:rsidR="00D41623">
        <w:t xml:space="preserve"> 35 Ill. Adm. Code 101.500(d).</w:t>
      </w:r>
    </w:p>
    <w:p w:rsidR="009817E3" w:rsidRDefault="009817E3" w:rsidP="009817E3"/>
    <w:p w:rsidR="00127BC1" w:rsidRPr="00127BC1" w:rsidRDefault="00E12D55" w:rsidP="00127BC1">
      <w:pPr>
        <w:jc w:val="center"/>
      </w:pPr>
      <w:r>
        <w:rPr>
          <w:b/>
          <w:u w:val="single"/>
        </w:rPr>
        <w:t>ERMS BACKGROUND</w:t>
      </w:r>
    </w:p>
    <w:p w:rsidR="00FD7311" w:rsidRDefault="00FD7311" w:rsidP="00FD7311"/>
    <w:p w:rsidR="00745ECD" w:rsidRDefault="00745ECD" w:rsidP="00371390">
      <w:pPr>
        <w:jc w:val="center"/>
      </w:pPr>
      <w:r>
        <w:rPr>
          <w:b/>
          <w:u w:val="single"/>
        </w:rPr>
        <w:t>Ozone</w:t>
      </w:r>
    </w:p>
    <w:p w:rsidR="00745ECD" w:rsidRDefault="00745ECD" w:rsidP="00FD7311"/>
    <w:p w:rsidR="005F770E" w:rsidRPr="005F770E" w:rsidRDefault="005F770E" w:rsidP="00601AD8">
      <w:r>
        <w:tab/>
        <w:t xml:space="preserve">ERMS intended to reduce </w:t>
      </w:r>
      <w:r w:rsidR="00D364F5">
        <w:t>e</w:t>
      </w:r>
      <w:r>
        <w:t>mission of volatile organic material (VOM) in the Chicago nonattainment area (NAA) for ozone.  SR at 1.  While other emissions also influence ozone formation, “ERMS only regulates VOM emissions and does not allow a reduction in emissions of any other pollutants to be used to meet the overall cap.”  TSD at 1</w:t>
      </w:r>
      <w:r w:rsidR="00D364F5">
        <w:t>.</w:t>
      </w:r>
      <w:r w:rsidR="00601AD8">
        <w:t xml:space="preserve">  </w:t>
      </w:r>
      <w:r>
        <w:t xml:space="preserve">Ozone typically forms on hotter and sunnier days, so ERMS addresses the period between May 1 and September 30.  SR at 2; TSD at 1.  This period is the “season” or “seasonal allotment period.”  </w:t>
      </w:r>
      <w:r>
        <w:rPr>
          <w:i/>
        </w:rPr>
        <w:t>Id</w:t>
      </w:r>
      <w:r>
        <w:t xml:space="preserve">.  </w:t>
      </w:r>
    </w:p>
    <w:p w:rsidR="005F770E" w:rsidRDefault="005F770E" w:rsidP="00FD7311"/>
    <w:p w:rsidR="00875DA4" w:rsidRDefault="00745ECD" w:rsidP="00371390">
      <w:pPr>
        <w:jc w:val="center"/>
      </w:pPr>
      <w:r>
        <w:rPr>
          <w:b/>
          <w:u w:val="single"/>
        </w:rPr>
        <w:t>Adoption</w:t>
      </w:r>
      <w:r w:rsidR="00371390">
        <w:rPr>
          <w:b/>
          <w:u w:val="single"/>
        </w:rPr>
        <w:t xml:space="preserve"> of ERMS</w:t>
      </w:r>
    </w:p>
    <w:p w:rsidR="00745ECD" w:rsidRDefault="00745ECD" w:rsidP="00FD7311"/>
    <w:p w:rsidR="006708F2" w:rsidRDefault="005F770E" w:rsidP="00FD7311">
      <w:r>
        <w:tab/>
      </w:r>
      <w:r w:rsidR="005F5079">
        <w:t xml:space="preserve">The </w:t>
      </w:r>
      <w:r w:rsidR="00601AD8">
        <w:t xml:space="preserve">Board adopted </w:t>
      </w:r>
      <w:r w:rsidR="005F5079">
        <w:t>ERMS</w:t>
      </w:r>
      <w:r w:rsidR="00C642FA">
        <w:t xml:space="preserve"> </w:t>
      </w:r>
      <w:r w:rsidR="005F5079">
        <w:t>in 1997</w:t>
      </w:r>
      <w:r w:rsidR="00601AD8">
        <w:t xml:space="preserve">.  </w:t>
      </w:r>
      <w:r w:rsidR="00601AD8">
        <w:rPr>
          <w:u w:val="single"/>
        </w:rPr>
        <w:t>Emission Reduction Market System Adoption of 35 Ill. Adm. Code 205</w:t>
      </w:r>
      <w:r w:rsidR="00601AD8">
        <w:t xml:space="preserve">, R97-13 (Nov. 20, 1997); </w:t>
      </w:r>
      <w:r w:rsidR="00601AD8">
        <w:rPr>
          <w:i/>
        </w:rPr>
        <w:t>see</w:t>
      </w:r>
      <w:r w:rsidR="00601AD8">
        <w:t xml:space="preserve"> </w:t>
      </w:r>
      <w:r w:rsidR="00601AD8" w:rsidRPr="005F5079">
        <w:t>21</w:t>
      </w:r>
      <w:r w:rsidR="00601AD8">
        <w:t xml:space="preserve"> Ill. Reg. 15777 (Dec. 5, 1997).  In 2001, the U.S. Environmental Protection Agency (USEPA)</w:t>
      </w:r>
      <w:r w:rsidR="00D364F5">
        <w:t xml:space="preserve"> approved </w:t>
      </w:r>
      <w:r w:rsidR="00601AD8">
        <w:t xml:space="preserve">it </w:t>
      </w:r>
      <w:r w:rsidR="009B4FB0">
        <w:t>as part of Illinois’ State Implementation Plan (SIP)</w:t>
      </w:r>
      <w:r w:rsidR="00601AD8">
        <w:t xml:space="preserve">. </w:t>
      </w:r>
      <w:r w:rsidR="005F5079">
        <w:t xml:space="preserve"> </w:t>
      </w:r>
      <w:r w:rsidR="00795260">
        <w:t>66 Fed. Reg. 52343 (Oct. 15, 2001);</w:t>
      </w:r>
      <w:r w:rsidR="00601AD8">
        <w:t xml:space="preserve"> </w:t>
      </w:r>
      <w:r w:rsidR="00601AD8">
        <w:rPr>
          <w:i/>
        </w:rPr>
        <w:t>see</w:t>
      </w:r>
      <w:r w:rsidR="006708F2">
        <w:t xml:space="preserve"> SR at 1; TSD at 1</w:t>
      </w:r>
      <w:r w:rsidR="005F5079">
        <w:t>.</w:t>
      </w:r>
    </w:p>
    <w:p w:rsidR="006708F2" w:rsidRDefault="006708F2" w:rsidP="00FD7311"/>
    <w:p w:rsidR="005F770E" w:rsidRDefault="00C014EE" w:rsidP="006708F2">
      <w:pPr>
        <w:ind w:firstLine="720"/>
      </w:pPr>
      <w:r>
        <w:t xml:space="preserve">ERMS </w:t>
      </w:r>
      <w:r w:rsidR="002D68CA">
        <w:t xml:space="preserve">sought </w:t>
      </w:r>
      <w:r w:rsidR="008B562D">
        <w:t>reductions</w:t>
      </w:r>
      <w:r w:rsidR="002D68CA">
        <w:t xml:space="preserve"> “needed for the po</w:t>
      </w:r>
      <w:r w:rsidR="008B562D">
        <w:t>s</w:t>
      </w:r>
      <w:r w:rsidR="002D68CA">
        <w:t>t-1999 ozone Rate of Progress (ROP) plan for the now-revoked 1979 1-hour ozone standard.”  SR at 1</w:t>
      </w:r>
      <w:r w:rsidR="008B562D">
        <w:t xml:space="preserve">; </w:t>
      </w:r>
      <w:r w:rsidR="008B562D">
        <w:rPr>
          <w:i/>
        </w:rPr>
        <w:t>see</w:t>
      </w:r>
      <w:r w:rsidR="008B562D">
        <w:t xml:space="preserve"> </w:t>
      </w:r>
      <w:r w:rsidR="00385986">
        <w:rPr>
          <w:i/>
        </w:rPr>
        <w:t>id</w:t>
      </w:r>
      <w:r w:rsidR="00385986">
        <w:t>.</w:t>
      </w:r>
      <w:r w:rsidR="008B562D">
        <w:t xml:space="preserve"> at 3-4</w:t>
      </w:r>
      <w:r w:rsidR="006708F2">
        <w:t xml:space="preserve">.  </w:t>
      </w:r>
      <w:r w:rsidR="00687DE1">
        <w:t xml:space="preserve">The </w:t>
      </w:r>
      <w:r w:rsidR="00984C08">
        <w:t>CAA</w:t>
      </w:r>
      <w:r w:rsidR="00687DE1">
        <w:t xml:space="preserve"> required</w:t>
      </w:r>
      <w:r w:rsidR="006708F2">
        <w:t xml:space="preserve"> </w:t>
      </w:r>
      <w:r w:rsidR="00687DE1">
        <w:t xml:space="preserve">Illinois </w:t>
      </w:r>
      <w:r w:rsidR="008B1104">
        <w:t xml:space="preserve">to </w:t>
      </w:r>
      <w:r w:rsidR="00795260">
        <w:t>reduce VOM emissions</w:t>
      </w:r>
      <w:r w:rsidR="006708F2">
        <w:t xml:space="preserve"> “at a rate of 9% over the three-year</w:t>
      </w:r>
      <w:r w:rsidR="008B1104">
        <w:t xml:space="preserve"> period that was in </w:t>
      </w:r>
      <w:r w:rsidR="008B1104">
        <w:lastRenderedPageBreak/>
        <w:t>question.”</w:t>
      </w:r>
      <w:r w:rsidR="006708F2">
        <w:t xml:space="preserve">  </w:t>
      </w:r>
      <w:r w:rsidR="00385986">
        <w:t>TSD at 3</w:t>
      </w:r>
      <w:r w:rsidR="00816AB3">
        <w:t>;</w:t>
      </w:r>
      <w:r w:rsidR="00687DE1">
        <w:t xml:space="preserve"> </w:t>
      </w:r>
      <w:r w:rsidR="00687DE1">
        <w:rPr>
          <w:i/>
        </w:rPr>
        <w:t>see</w:t>
      </w:r>
      <w:r w:rsidR="00816AB3">
        <w:t xml:space="preserve"> SR at 4</w:t>
      </w:r>
      <w:r w:rsidR="002D68CA">
        <w:t>.</w:t>
      </w:r>
      <w:r w:rsidR="00816AB3">
        <w:t xml:space="preserve">  </w:t>
      </w:r>
      <w:r w:rsidR="00493D9A">
        <w:t xml:space="preserve">Mr. </w:t>
      </w:r>
      <w:proofErr w:type="spellStart"/>
      <w:r w:rsidR="00493D9A">
        <w:t>Asselmeier</w:t>
      </w:r>
      <w:proofErr w:type="spellEnd"/>
      <w:r w:rsidR="00493D9A">
        <w:t xml:space="preserve"> testified that ERMS was the first “cap and trade” system in the U.S. to reduce VOM emissions.  IEPA Test. at 1.  </w:t>
      </w:r>
      <w:r w:rsidR="00687DE1">
        <w:t>IEPA intended</w:t>
      </w:r>
      <w:r w:rsidR="00FD48DB">
        <w:t xml:space="preserve"> to provide sources with “more flexibility than is typically present in ‘command and control’ regulations.</w:t>
      </w:r>
      <w:r w:rsidR="00687DE1">
        <w:t>”</w:t>
      </w:r>
      <w:r w:rsidR="00FD48DB">
        <w:t xml:space="preserve">  TSD at 1.  </w:t>
      </w:r>
      <w:r w:rsidR="00816AB3">
        <w:t xml:space="preserve">IEPA </w:t>
      </w:r>
      <w:r w:rsidR="00687DE1">
        <w:t>report</w:t>
      </w:r>
      <w:r w:rsidR="00816AB3">
        <w:t xml:space="preserve">s that ERMS achieved the required reductions </w:t>
      </w:r>
      <w:r w:rsidR="00687DE1">
        <w:t>a</w:t>
      </w:r>
      <w:r w:rsidR="00816AB3">
        <w:t>nd that it is not part of any other plans for Illinois.  SR at 5.</w:t>
      </w:r>
      <w:r w:rsidR="008B562D">
        <w:t xml:space="preserve"> </w:t>
      </w:r>
      <w:r>
        <w:t xml:space="preserve"> </w:t>
      </w:r>
    </w:p>
    <w:p w:rsidR="005F5079" w:rsidRDefault="005F5079" w:rsidP="00FD7311"/>
    <w:p w:rsidR="005F5079" w:rsidRPr="005F5079" w:rsidRDefault="005F5079" w:rsidP="00C014EE">
      <w:pPr>
        <w:ind w:firstLine="720"/>
      </w:pPr>
      <w:r>
        <w:t xml:space="preserve">The Board amended Part 205 in 2005.  </w:t>
      </w:r>
      <w:r w:rsidR="00816AB3">
        <w:t xml:space="preserve">IEPA proposed amendments to ensure that Illinois maintained VOM emission reductions in the Chicago NAA after </w:t>
      </w:r>
      <w:r w:rsidR="00984C08">
        <w:t xml:space="preserve">USEPA </w:t>
      </w:r>
      <w:r w:rsidR="00816AB3">
        <w:t>revo</w:t>
      </w:r>
      <w:r w:rsidR="00984C08">
        <w:t>ked</w:t>
      </w:r>
      <w:r w:rsidR="00816AB3">
        <w:t xml:space="preserve"> the 1-hour ozone standard and implement</w:t>
      </w:r>
      <w:r w:rsidR="00984C08">
        <w:t>ed</w:t>
      </w:r>
      <w:r w:rsidR="00816AB3">
        <w:t xml:space="preserve"> a new 8-hour standard.  </w:t>
      </w:r>
      <w:r w:rsidR="00816AB3">
        <w:rPr>
          <w:u w:val="single"/>
        </w:rPr>
        <w:t>Amendments to Emissions Reduction Market System, 35 Ill. Adm. Code 205 and 211</w:t>
      </w:r>
      <w:r w:rsidR="00816AB3">
        <w:t>, R05-11, slip op. at 1</w:t>
      </w:r>
      <w:r w:rsidR="00984C08">
        <w:t>-2</w:t>
      </w:r>
      <w:r w:rsidR="00816AB3">
        <w:t xml:space="preserve"> (June 2, 2005); </w:t>
      </w:r>
      <w:r w:rsidR="00816AB3">
        <w:rPr>
          <w:i/>
        </w:rPr>
        <w:t>see</w:t>
      </w:r>
      <w:r w:rsidR="00816AB3">
        <w:t xml:space="preserve"> 29 Ill. Reg. 8892 (June 24, 2005).  </w:t>
      </w:r>
      <w:r w:rsidR="00C014EE">
        <w:t>USEPA approved the amendments in 2008.  73 Fed. Reg. 38328 (July 7, 2008).</w:t>
      </w:r>
    </w:p>
    <w:p w:rsidR="005F770E" w:rsidRDefault="005F770E" w:rsidP="00FD7311"/>
    <w:p w:rsidR="004415F9" w:rsidRPr="002F277A" w:rsidRDefault="004415F9" w:rsidP="00371390">
      <w:pPr>
        <w:jc w:val="center"/>
      </w:pPr>
      <w:r>
        <w:rPr>
          <w:b/>
          <w:u w:val="single"/>
        </w:rPr>
        <w:t>Affected Sources</w:t>
      </w:r>
    </w:p>
    <w:p w:rsidR="004415F9" w:rsidRDefault="004415F9" w:rsidP="004415F9"/>
    <w:p w:rsidR="004415F9" w:rsidRDefault="00077F1E" w:rsidP="00077F1E">
      <w:pPr>
        <w:ind w:firstLine="720"/>
      </w:pPr>
      <w:r>
        <w:t>The</w:t>
      </w:r>
      <w:r w:rsidR="008B562D">
        <w:t xml:space="preserve"> pro</w:t>
      </w:r>
      <w:r>
        <w:t xml:space="preserve">posed “sunset” affects sources in the Chicago NAA, which </w:t>
      </w:r>
      <w:r w:rsidR="008B562D">
        <w:t xml:space="preserve">includes Cook, DuPage, Kane, Lake, McHenry, and Will Counties, Aux Sable and Goose Lake Townships in Grundy County, and Oswego Township in Kendall County.  </w:t>
      </w:r>
      <w:r>
        <w:t xml:space="preserve">SR at 6; </w:t>
      </w:r>
      <w:r w:rsidR="008B562D">
        <w:t>TSD at 2.</w:t>
      </w:r>
      <w:r>
        <w:t xml:space="preserve">  </w:t>
      </w:r>
      <w:r w:rsidR="008B562D">
        <w:t xml:space="preserve">The TSD </w:t>
      </w:r>
      <w:r w:rsidR="003B2821">
        <w:t>lists sources affected by the</w:t>
      </w:r>
      <w:r w:rsidR="008B562D">
        <w:t xml:space="preserve"> proposal.  TSD</w:t>
      </w:r>
      <w:r w:rsidR="008A4192">
        <w:t>, Attachment A at A-8 – A-15 (</w:t>
      </w:r>
      <w:r w:rsidR="004415F9">
        <w:t>Table 4</w:t>
      </w:r>
      <w:r w:rsidR="008A4192">
        <w:t xml:space="preserve">: </w:t>
      </w:r>
      <w:r w:rsidR="004415F9">
        <w:t xml:space="preserve"> Entities Included in the 110(l) Demonstration)</w:t>
      </w:r>
      <w:r w:rsidR="008A4192">
        <w:t>.</w:t>
      </w:r>
    </w:p>
    <w:p w:rsidR="00B00580" w:rsidRDefault="00B00580" w:rsidP="004415F9"/>
    <w:p w:rsidR="00B00580" w:rsidRPr="00493D9A" w:rsidRDefault="00B00580" w:rsidP="004415F9">
      <w:r>
        <w:tab/>
        <w:t xml:space="preserve">The Board asked IEPA whether it conducted outreach to </w:t>
      </w:r>
      <w:r w:rsidR="0055237C">
        <w:t>regulated entities</w:t>
      </w:r>
      <w:r w:rsidR="00DD31C2">
        <w:t xml:space="preserve"> while it prepared its </w:t>
      </w:r>
      <w:r w:rsidR="0055237C">
        <w:t>rulemaking</w:t>
      </w:r>
      <w:r w:rsidR="00DD31C2">
        <w:t xml:space="preserve"> proposal</w:t>
      </w:r>
      <w:r w:rsidR="0055237C">
        <w:t xml:space="preserve">.  Board Questions at 2.  </w:t>
      </w:r>
      <w:r w:rsidR="00E32FB4">
        <w:t>David</w:t>
      </w:r>
      <w:r w:rsidR="00DD31C2">
        <w:t xml:space="preserve"> Bloomberg</w:t>
      </w:r>
      <w:r w:rsidR="00E32FB4">
        <w:t>,</w:t>
      </w:r>
      <w:r w:rsidR="000A4A3B">
        <w:t xml:space="preserve"> Manager of the Air Quality Planning Section in IEPA’s Bureau of Air,</w:t>
      </w:r>
      <w:r w:rsidR="00DD31C2">
        <w:t xml:space="preserve"> responded that IEPA communicated through industry groups.  Tr.1 at </w:t>
      </w:r>
      <w:r w:rsidR="000A4A3B">
        <w:t xml:space="preserve">8, </w:t>
      </w:r>
      <w:r w:rsidR="00DD31C2">
        <w:t xml:space="preserve">24.  </w:t>
      </w:r>
      <w:r w:rsidR="00C77B3B">
        <w:t>During 2017, h</w:t>
      </w:r>
      <w:r w:rsidR="00DD31C2">
        <w:t xml:space="preserve">e </w:t>
      </w:r>
      <w:r w:rsidR="00C77B3B">
        <w:t xml:space="preserve">twice </w:t>
      </w:r>
      <w:r w:rsidR="00DD31C2">
        <w:t xml:space="preserve">presented information to members of the Illinois Environmental Regulatory </w:t>
      </w:r>
      <w:r w:rsidR="00C77B3B">
        <w:t>Group (IERG)</w:t>
      </w:r>
      <w:r w:rsidR="00DD31C2">
        <w:t xml:space="preserve">.  </w:t>
      </w:r>
      <w:r w:rsidR="00DD31C2">
        <w:rPr>
          <w:i/>
        </w:rPr>
        <w:t>Id</w:t>
      </w:r>
      <w:r w:rsidR="00DD31C2">
        <w:t xml:space="preserve">.  </w:t>
      </w:r>
      <w:r w:rsidR="000A0642">
        <w:t xml:space="preserve">IERG determined that its members “have at least 30 facilities that are ERMS-regulated sources.”  IERG </w:t>
      </w:r>
      <w:proofErr w:type="spellStart"/>
      <w:r w:rsidR="000A0642">
        <w:t>Cmts</w:t>
      </w:r>
      <w:proofErr w:type="spellEnd"/>
      <w:r w:rsidR="000A0642">
        <w:t>. at 1.  Mr. Bloomberg</w:t>
      </w:r>
      <w:r w:rsidR="00DD31C2">
        <w:t xml:space="preserve"> a</w:t>
      </w:r>
      <w:r w:rsidR="00C77B3B">
        <w:t xml:space="preserve">lso </w:t>
      </w:r>
      <w:r w:rsidR="00DD31C2">
        <w:t xml:space="preserve">presented information </w:t>
      </w:r>
      <w:r w:rsidR="00C77B3B">
        <w:t xml:space="preserve">informally to other ERMS participants.  </w:t>
      </w:r>
      <w:r w:rsidR="00493D9A">
        <w:t>Tr.1 at 25.</w:t>
      </w:r>
    </w:p>
    <w:p w:rsidR="0055237C" w:rsidRDefault="0055237C" w:rsidP="004415F9"/>
    <w:p w:rsidR="0055237C" w:rsidRDefault="0055237C" w:rsidP="004415F9">
      <w:r>
        <w:tab/>
        <w:t xml:space="preserve">The Board also asked IEPA to indicate whether any </w:t>
      </w:r>
      <w:r w:rsidR="009F5390">
        <w:t>regulated entities</w:t>
      </w:r>
      <w:r>
        <w:t xml:space="preserve"> oppose the proposal submitted to the Board.  Board Questions at 2.  </w:t>
      </w:r>
      <w:r w:rsidR="00C77B3B">
        <w:t>Mr. Bloomberg testified that</w:t>
      </w:r>
      <w:r w:rsidR="003B2821">
        <w:t xml:space="preserve"> he did </w:t>
      </w:r>
      <w:r w:rsidR="00493D9A">
        <w:t xml:space="preserve">not </w:t>
      </w:r>
      <w:r w:rsidR="003B2821">
        <w:t>know of any that</w:t>
      </w:r>
      <w:r w:rsidR="00C77B3B">
        <w:t xml:space="preserve"> opposed </w:t>
      </w:r>
      <w:r w:rsidR="003B2821">
        <w:t>it</w:t>
      </w:r>
      <w:r w:rsidR="00C77B3B">
        <w:t>.  Tr.1 at 25.</w:t>
      </w:r>
      <w:r w:rsidR="00144D2B">
        <w:t xml:space="preserve">  Although IEPA did not conduct outreach specifically to environmental groups, he suggested that those groups were aware of the proposed “sunset” and had not questioned or commented on it.  </w:t>
      </w:r>
      <w:r w:rsidR="00144D2B">
        <w:rPr>
          <w:i/>
        </w:rPr>
        <w:t>Id</w:t>
      </w:r>
      <w:r w:rsidR="00144D2B">
        <w:t>. at 26.</w:t>
      </w:r>
    </w:p>
    <w:p w:rsidR="00745ECD" w:rsidRDefault="00745ECD" w:rsidP="00FD7311"/>
    <w:p w:rsidR="00745ECD" w:rsidRPr="004415F9" w:rsidRDefault="004415F9" w:rsidP="00371390">
      <w:pPr>
        <w:jc w:val="center"/>
      </w:pPr>
      <w:r>
        <w:rPr>
          <w:b/>
          <w:u w:val="single"/>
        </w:rPr>
        <w:t>ERMS</w:t>
      </w:r>
      <w:r w:rsidR="00371390">
        <w:rPr>
          <w:b/>
          <w:u w:val="single"/>
        </w:rPr>
        <w:t xml:space="preserve"> Implementation</w:t>
      </w:r>
    </w:p>
    <w:p w:rsidR="004C6536" w:rsidRDefault="004C6536" w:rsidP="004E3D36"/>
    <w:p w:rsidR="00371390" w:rsidRDefault="008D3CA0" w:rsidP="004E3D36">
      <w:r>
        <w:rPr>
          <w:b/>
          <w:u w:val="single"/>
        </w:rPr>
        <w:t xml:space="preserve">ERMS </w:t>
      </w:r>
      <w:r w:rsidR="00371390">
        <w:rPr>
          <w:b/>
          <w:u w:val="single"/>
        </w:rPr>
        <w:t>Sources</w:t>
      </w:r>
    </w:p>
    <w:p w:rsidR="00371390" w:rsidRDefault="00371390" w:rsidP="004E3D36"/>
    <w:p w:rsidR="008370D3" w:rsidRDefault="0083091E" w:rsidP="00660468">
      <w:pPr>
        <w:ind w:firstLine="720"/>
      </w:pPr>
      <w:r>
        <w:t xml:space="preserve">ERMS sources must be in the Chicago NAA.  </w:t>
      </w:r>
      <w:r w:rsidR="00294B16">
        <w:t xml:space="preserve">TSD at 2.  </w:t>
      </w:r>
      <w:r>
        <w:t>They must be required to obtain a Clean Air Act Pe</w:t>
      </w:r>
      <w:r w:rsidR="009E4D47">
        <w:t>rmit Program (CAAPP) permit or</w:t>
      </w:r>
      <w:r>
        <w:t xml:space="preserve"> Federally Enforceable State Operating Permit (FESOP) or have the potential to emit at least 25 tons of VOM annually and actual emissions of at least 10 tons of VOM during the seasonal allotment period.  </w:t>
      </w:r>
      <w:r w:rsidR="00294B16">
        <w:rPr>
          <w:i/>
        </w:rPr>
        <w:t>Id</w:t>
      </w:r>
      <w:r w:rsidR="008370D3">
        <w:t>.</w:t>
      </w:r>
    </w:p>
    <w:p w:rsidR="008370D3" w:rsidRDefault="008370D3" w:rsidP="008370D3"/>
    <w:p w:rsidR="00371390" w:rsidRDefault="0083091E" w:rsidP="008370D3">
      <w:pPr>
        <w:ind w:left="720"/>
      </w:pPr>
      <w:r>
        <w:t xml:space="preserve">ERMS sources fall into categories described in the following </w:t>
      </w:r>
      <w:r w:rsidR="008370D3">
        <w:t>subsection</w:t>
      </w:r>
      <w:r>
        <w:t>s.</w:t>
      </w:r>
    </w:p>
    <w:p w:rsidR="0083091E" w:rsidRDefault="0083091E" w:rsidP="0083091E"/>
    <w:p w:rsidR="0083091E" w:rsidRDefault="008D3CA0" w:rsidP="0083091E">
      <w:r>
        <w:lastRenderedPageBreak/>
        <w:tab/>
      </w:r>
      <w:r w:rsidRPr="008D3CA0">
        <w:rPr>
          <w:b/>
          <w:u w:val="single"/>
        </w:rPr>
        <w:t>Participating S</w:t>
      </w:r>
      <w:r w:rsidR="0083091E" w:rsidRPr="008D3CA0">
        <w:rPr>
          <w:b/>
          <w:u w:val="single"/>
        </w:rPr>
        <w:t>ources</w:t>
      </w:r>
      <w:r w:rsidRPr="008D3CA0">
        <w:rPr>
          <w:b/>
          <w:u w:val="single"/>
        </w:rPr>
        <w:t>.</w:t>
      </w:r>
      <w:r w:rsidR="0083091E">
        <w:t xml:space="preserve"> </w:t>
      </w:r>
      <w:r>
        <w:t xml:space="preserve"> These sources </w:t>
      </w:r>
      <w:r w:rsidR="0083091E">
        <w:t xml:space="preserve">began operating before May 1, 1999, and meet the general requirements above or “had seasonal emissions of at least 10 tons in any seasonal allotment period beginning after 1999.”  TSD at 2.  Participating sources receive </w:t>
      </w:r>
      <w:r w:rsidR="002603B0">
        <w:t>allotment trading units (</w:t>
      </w:r>
      <w:r w:rsidR="0083091E">
        <w:t>ATU</w:t>
      </w:r>
      <w:r w:rsidR="002603B0">
        <w:t>s)</w:t>
      </w:r>
      <w:r w:rsidR="0083091E">
        <w:t xml:space="preserve"> and must hold ATUs for all </w:t>
      </w:r>
      <w:r w:rsidR="008370D3">
        <w:t xml:space="preserve">their </w:t>
      </w:r>
      <w:r w:rsidR="0083091E">
        <w:t xml:space="preserve">VOM emissions during the season.  </w:t>
      </w:r>
      <w:r w:rsidR="0083091E">
        <w:rPr>
          <w:i/>
        </w:rPr>
        <w:t>Id</w:t>
      </w:r>
      <w:r w:rsidR="0083091E">
        <w:t>.</w:t>
      </w:r>
    </w:p>
    <w:p w:rsidR="0083091E" w:rsidRDefault="0083091E" w:rsidP="0083091E"/>
    <w:p w:rsidR="0083091E" w:rsidRDefault="0083091E" w:rsidP="0083091E">
      <w:r>
        <w:tab/>
      </w:r>
      <w:r w:rsidR="008D3CA0">
        <w:rPr>
          <w:b/>
          <w:u w:val="single"/>
        </w:rPr>
        <w:t>New P</w:t>
      </w:r>
      <w:r w:rsidRPr="008D3CA0">
        <w:rPr>
          <w:b/>
          <w:u w:val="single"/>
        </w:rPr>
        <w:t xml:space="preserve">articipating </w:t>
      </w:r>
      <w:r w:rsidR="008D3CA0">
        <w:rPr>
          <w:b/>
          <w:u w:val="single"/>
        </w:rPr>
        <w:t>S</w:t>
      </w:r>
      <w:r w:rsidRPr="008D3CA0">
        <w:rPr>
          <w:b/>
          <w:u w:val="single"/>
        </w:rPr>
        <w:t>ources</w:t>
      </w:r>
      <w:r w:rsidR="008D3CA0" w:rsidRPr="008D3CA0">
        <w:rPr>
          <w:b/>
          <w:u w:val="single"/>
        </w:rPr>
        <w:t>.</w:t>
      </w:r>
      <w:r w:rsidR="008D3CA0">
        <w:t xml:space="preserve"> </w:t>
      </w:r>
      <w:r>
        <w:t xml:space="preserve"> </w:t>
      </w:r>
      <w:r w:rsidR="008D3CA0">
        <w:t xml:space="preserve">These sources </w:t>
      </w:r>
      <w:r>
        <w:t xml:space="preserve">did not operate before May 1, 1999, but otherwise meet the general requirements above.  TSD at 2.  These sources do not receive ATU allotments.  Because they must hold ATUs for VOM emissions during the season, they acquire them through trades or long-term transfer agreements.  </w:t>
      </w:r>
      <w:r>
        <w:rPr>
          <w:i/>
        </w:rPr>
        <w:t>Id</w:t>
      </w:r>
      <w:r>
        <w:t>.</w:t>
      </w:r>
    </w:p>
    <w:p w:rsidR="0083091E" w:rsidRDefault="0083091E" w:rsidP="0083091E"/>
    <w:p w:rsidR="0083091E" w:rsidRDefault="0083091E" w:rsidP="0083091E">
      <w:r>
        <w:tab/>
      </w:r>
      <w:r w:rsidR="008D3CA0">
        <w:rPr>
          <w:b/>
          <w:u w:val="single"/>
        </w:rPr>
        <w:t>Exempt S</w:t>
      </w:r>
      <w:r w:rsidR="00147645" w:rsidRPr="008D3CA0">
        <w:rPr>
          <w:b/>
          <w:u w:val="single"/>
        </w:rPr>
        <w:t>ources</w:t>
      </w:r>
      <w:r w:rsidR="008D3CA0" w:rsidRPr="008D3CA0">
        <w:rPr>
          <w:b/>
          <w:u w:val="single"/>
        </w:rPr>
        <w:t>.</w:t>
      </w:r>
      <w:r w:rsidR="008D3CA0">
        <w:t xml:space="preserve"> </w:t>
      </w:r>
      <w:r w:rsidR="00147645">
        <w:t xml:space="preserve"> </w:t>
      </w:r>
      <w:r w:rsidR="008D3CA0">
        <w:t xml:space="preserve">These sources </w:t>
      </w:r>
      <w:r w:rsidR="00147645">
        <w:t xml:space="preserve">would be required to participate in ERMS but have restricted emissions in one of two ways.  TSD at 2.  The first is to limit VOM emissions to less than 15 tons in a CAAPP permit or FESOP.  </w:t>
      </w:r>
      <w:r w:rsidR="00147645">
        <w:rPr>
          <w:i/>
        </w:rPr>
        <w:t>Id</w:t>
      </w:r>
      <w:r w:rsidR="00147645">
        <w:t xml:space="preserve">.  The second is to reduce emissions by at least 18% from baseline emissions.  </w:t>
      </w:r>
      <w:r w:rsidR="00147645">
        <w:rPr>
          <w:i/>
        </w:rPr>
        <w:t>Id</w:t>
      </w:r>
      <w:r w:rsidR="00147645">
        <w:t xml:space="preserve">.  Exempt sources do not receive allotments of ATUs and are not allowed to trade them.  </w:t>
      </w:r>
      <w:r w:rsidR="00147645">
        <w:rPr>
          <w:i/>
        </w:rPr>
        <w:t>Id</w:t>
      </w:r>
      <w:r w:rsidR="00147645">
        <w:t>.</w:t>
      </w:r>
    </w:p>
    <w:p w:rsidR="00147645" w:rsidRDefault="00147645" w:rsidP="0083091E"/>
    <w:p w:rsidR="00147645" w:rsidRDefault="00147645" w:rsidP="0083091E">
      <w:r>
        <w:tab/>
      </w:r>
      <w:r w:rsidR="008D3CA0">
        <w:rPr>
          <w:b/>
          <w:u w:val="single"/>
        </w:rPr>
        <w:t>General P</w:t>
      </w:r>
      <w:r w:rsidRPr="008D3CA0">
        <w:rPr>
          <w:b/>
          <w:u w:val="single"/>
        </w:rPr>
        <w:t>articipants</w:t>
      </w:r>
      <w:r w:rsidR="008D3CA0" w:rsidRPr="008D3CA0">
        <w:rPr>
          <w:b/>
          <w:u w:val="single"/>
        </w:rPr>
        <w:t>.</w:t>
      </w:r>
      <w:r w:rsidR="008D3CA0">
        <w:t xml:space="preserve"> </w:t>
      </w:r>
      <w:r>
        <w:t xml:space="preserve"> </w:t>
      </w:r>
      <w:r w:rsidR="008D3CA0">
        <w:t xml:space="preserve">These are </w:t>
      </w:r>
      <w:r>
        <w:t xml:space="preserve">entities other than participating sources or new participating sources which obtain an account and </w:t>
      </w:r>
      <w:proofErr w:type="gramStart"/>
      <w:r>
        <w:t>are allowed to</w:t>
      </w:r>
      <w:proofErr w:type="gramEnd"/>
      <w:r>
        <w:t xml:space="preserve"> trade ATUs.  TSD at 2.  Examples include brokers or participating sources that have shut down but wish to keep ATUs.  </w:t>
      </w:r>
      <w:r>
        <w:rPr>
          <w:i/>
        </w:rPr>
        <w:t>Id</w:t>
      </w:r>
      <w:r>
        <w:t xml:space="preserve">.  General participants do not receive ATU allotments but may receive ATUs from a participating source shutdown.  </w:t>
      </w:r>
      <w:r>
        <w:rPr>
          <w:i/>
        </w:rPr>
        <w:t>Id</w:t>
      </w:r>
      <w:r>
        <w:t xml:space="preserve">.  General participants may buy and sell ATUs.  </w:t>
      </w:r>
      <w:r>
        <w:rPr>
          <w:i/>
        </w:rPr>
        <w:t>Id</w:t>
      </w:r>
      <w:r>
        <w:t>.</w:t>
      </w:r>
    </w:p>
    <w:p w:rsidR="00147645" w:rsidRDefault="00147645" w:rsidP="0083091E"/>
    <w:p w:rsidR="00147645" w:rsidRPr="00147645" w:rsidRDefault="00147645" w:rsidP="0083091E">
      <w:r>
        <w:tab/>
      </w:r>
      <w:r w:rsidR="008D3CA0">
        <w:rPr>
          <w:b/>
          <w:u w:val="single"/>
        </w:rPr>
        <w:t>Special P</w:t>
      </w:r>
      <w:r w:rsidRPr="008D3CA0">
        <w:rPr>
          <w:b/>
          <w:u w:val="single"/>
        </w:rPr>
        <w:t>articipants</w:t>
      </w:r>
      <w:r w:rsidR="008D3CA0" w:rsidRPr="008D3CA0">
        <w:rPr>
          <w:b/>
          <w:u w:val="single"/>
        </w:rPr>
        <w:t>.</w:t>
      </w:r>
      <w:r>
        <w:t xml:space="preserve"> </w:t>
      </w:r>
      <w:r w:rsidR="008D3CA0">
        <w:t xml:space="preserve"> These entities </w:t>
      </w:r>
      <w:r>
        <w:t xml:space="preserve">establish accounts solely to receive </w:t>
      </w:r>
      <w:r w:rsidR="00493D9A">
        <w:t>or</w:t>
      </w:r>
      <w:r>
        <w:t xml:space="preserve"> buy ATUs and immediately retire them.  TSD at 2.  Examples include environmental groups, schools, and individuals.  </w:t>
      </w:r>
      <w:r>
        <w:rPr>
          <w:i/>
        </w:rPr>
        <w:t>Id</w:t>
      </w:r>
      <w:r>
        <w:t xml:space="preserve">.  Special participants do not receive ATUs.  </w:t>
      </w:r>
      <w:r>
        <w:rPr>
          <w:i/>
        </w:rPr>
        <w:t>Id</w:t>
      </w:r>
      <w:r>
        <w:t xml:space="preserve">.  While they may buy or receive ATUs, they cannot sell them.  </w:t>
      </w:r>
      <w:r>
        <w:rPr>
          <w:i/>
        </w:rPr>
        <w:t>Id</w:t>
      </w:r>
      <w:r>
        <w:t xml:space="preserve">.  When a special participant receives an ATU, it </w:t>
      </w:r>
      <w:r w:rsidR="008D3CA0">
        <w:t>immediately retires</w:t>
      </w:r>
      <w:r>
        <w:t xml:space="preserve">.  </w:t>
      </w:r>
      <w:r>
        <w:rPr>
          <w:i/>
        </w:rPr>
        <w:t>Id</w:t>
      </w:r>
      <w:r>
        <w:t>.</w:t>
      </w:r>
      <w:r w:rsidR="003B57B3">
        <w:t xml:space="preserve"> at 2-3.</w:t>
      </w:r>
    </w:p>
    <w:p w:rsidR="00371390" w:rsidRDefault="00371390" w:rsidP="004E3D36"/>
    <w:p w:rsidR="00371390" w:rsidRDefault="00371390" w:rsidP="004E3D36">
      <w:r>
        <w:rPr>
          <w:b/>
          <w:u w:val="single"/>
        </w:rPr>
        <w:t>Baseline Emissions</w:t>
      </w:r>
    </w:p>
    <w:p w:rsidR="00371390" w:rsidRDefault="00371390" w:rsidP="004E3D36"/>
    <w:p w:rsidR="00247655" w:rsidRPr="00BE3D91" w:rsidRDefault="00247655" w:rsidP="00076F67">
      <w:pPr>
        <w:ind w:firstLine="720"/>
      </w:pPr>
      <w:r>
        <w:t xml:space="preserve">Under ERMS, baseline emissions </w:t>
      </w:r>
      <w:r w:rsidR="003B57B3">
        <w:t>equal</w:t>
      </w:r>
      <w:r>
        <w:t xml:space="preserve"> a participating source’s actual VOM emissions during two of the 1994, 1995, or 1996 ozone seasons selected by the source with an adjustment for over-compliance or noncompliance.  </w:t>
      </w:r>
      <w:r w:rsidR="00371390">
        <w:t>TSD at 3</w:t>
      </w:r>
      <w:r>
        <w:t xml:space="preserve">.  If VOM emissions during those years did not represent the source’s typical operation, it could demonstrate that the season was not representative and propose to use emissions data from </w:t>
      </w:r>
      <w:r w:rsidR="00D145A2">
        <w:t>an earlier or later season</w:t>
      </w:r>
      <w:r>
        <w:t xml:space="preserve">.  </w:t>
      </w:r>
      <w:r>
        <w:rPr>
          <w:i/>
        </w:rPr>
        <w:t>Id</w:t>
      </w:r>
      <w:r>
        <w:t>.</w:t>
      </w:r>
      <w:r w:rsidR="00076F67">
        <w:t xml:space="preserve">  </w:t>
      </w:r>
      <w:r w:rsidR="004475D8">
        <w:t>B</w:t>
      </w:r>
      <w:r>
        <w:t xml:space="preserve">aseline </w:t>
      </w:r>
      <w:r w:rsidR="004475D8">
        <w:t xml:space="preserve">emissions </w:t>
      </w:r>
      <w:r>
        <w:t xml:space="preserve">determine allotment of ATUs to the source, with each ATU equivalent to </w:t>
      </w:r>
      <w:r w:rsidR="004475D8">
        <w:t>200 pounds of VOM.  TSD at 3</w:t>
      </w:r>
      <w:r w:rsidR="00D145A2">
        <w:t>; SR at 2</w:t>
      </w:r>
      <w:r w:rsidR="004475D8">
        <w:t xml:space="preserve">.   </w:t>
      </w:r>
    </w:p>
    <w:p w:rsidR="00371390" w:rsidRDefault="00371390" w:rsidP="004E3D36"/>
    <w:p w:rsidR="00371390" w:rsidRDefault="00371390" w:rsidP="004E3D36">
      <w:r>
        <w:rPr>
          <w:b/>
          <w:u w:val="single"/>
        </w:rPr>
        <w:t>Alternative Compliance Market Account</w:t>
      </w:r>
      <w:r w:rsidR="00E5427E">
        <w:rPr>
          <w:b/>
          <w:u w:val="single"/>
        </w:rPr>
        <w:t xml:space="preserve"> (ACMA)</w:t>
      </w:r>
    </w:p>
    <w:p w:rsidR="00371390" w:rsidRDefault="00371390" w:rsidP="004E3D36"/>
    <w:p w:rsidR="00371390" w:rsidRPr="00530C43" w:rsidRDefault="00004698" w:rsidP="00E5427E">
      <w:pPr>
        <w:ind w:firstLine="720"/>
      </w:pPr>
      <w:r>
        <w:t xml:space="preserve">Because a cap and trade program was new to Illinois when the Board adopted ERMS, sources questioned whether it would have enough ATUs to purchase.  </w:t>
      </w:r>
      <w:r w:rsidR="00E5427E">
        <w:t>ERMS created</w:t>
      </w:r>
      <w:r w:rsidR="003B57B3">
        <w:t xml:space="preserve"> ACMA to address th</w:t>
      </w:r>
      <w:r>
        <w:t>is</w:t>
      </w:r>
      <w:r w:rsidR="003B57B3">
        <w:t xml:space="preserve"> view</w:t>
      </w:r>
      <w:r>
        <w:t>.</w:t>
      </w:r>
      <w:r w:rsidR="00E5427E">
        <w:t xml:space="preserve">  </w:t>
      </w:r>
      <w:r w:rsidR="00371390">
        <w:t>TSD at 3</w:t>
      </w:r>
      <w:r w:rsidR="00294B16">
        <w:t>; SR at 2</w:t>
      </w:r>
      <w:r>
        <w:t>.  ACMA receives</w:t>
      </w:r>
      <w:r w:rsidR="00E5427E">
        <w:t xml:space="preserve"> an additional one percent of the annual allotment, or approximately 1,000 ATUs.  </w:t>
      </w:r>
      <w:r w:rsidR="00E5427E">
        <w:rPr>
          <w:i/>
        </w:rPr>
        <w:t>Id</w:t>
      </w:r>
      <w:r w:rsidR="00E5427E">
        <w:t>.  While an ATU remains in ACMA, it does not expire</w:t>
      </w:r>
      <w:r w:rsidR="00530C43">
        <w:t>.</w:t>
      </w:r>
      <w:r w:rsidR="00E5427E">
        <w:t xml:space="preserve">  </w:t>
      </w:r>
      <w:r w:rsidR="00530C43">
        <w:rPr>
          <w:i/>
        </w:rPr>
        <w:t>Id</w:t>
      </w:r>
      <w:r w:rsidR="00530C43">
        <w:t xml:space="preserve">.  </w:t>
      </w:r>
      <w:r w:rsidR="00294B16">
        <w:t>On</w:t>
      </w:r>
      <w:r w:rsidR="003B57B3">
        <w:t>c</w:t>
      </w:r>
      <w:r w:rsidR="00294B16">
        <w:t xml:space="preserve">e </w:t>
      </w:r>
      <w:r w:rsidR="00E5427E">
        <w:t>ATU</w:t>
      </w:r>
      <w:r w:rsidR="00294B16">
        <w:t>s</w:t>
      </w:r>
      <w:r w:rsidR="00E5427E">
        <w:t xml:space="preserve"> transfer from</w:t>
      </w:r>
      <w:r w:rsidR="00530C43">
        <w:t xml:space="preserve"> A</w:t>
      </w:r>
      <w:r w:rsidR="00294B16">
        <w:t xml:space="preserve">CMA to a source, they </w:t>
      </w:r>
      <w:r w:rsidR="00530C43">
        <w:t>must be used within the two-</w:t>
      </w:r>
      <w:r w:rsidR="00530C43">
        <w:lastRenderedPageBreak/>
        <w:t xml:space="preserve">season deadline.  </w:t>
      </w:r>
      <w:r w:rsidR="00530C43">
        <w:rPr>
          <w:i/>
        </w:rPr>
        <w:t>Id</w:t>
      </w:r>
      <w:r w:rsidR="00530C43">
        <w:t xml:space="preserve">.  ATUs in ACMA are priced at 1.5 times average market price to discourage sources from relying on them.  </w:t>
      </w:r>
      <w:r w:rsidR="00294B16">
        <w:t>TSD at 3</w:t>
      </w:r>
      <w:r w:rsidR="00530C43">
        <w:t>.</w:t>
      </w:r>
    </w:p>
    <w:p w:rsidR="00D77180" w:rsidRDefault="00D77180" w:rsidP="004E3D36"/>
    <w:p w:rsidR="00D77180" w:rsidRDefault="00D77180" w:rsidP="004E3D36">
      <w:r>
        <w:rPr>
          <w:b/>
          <w:u w:val="single"/>
        </w:rPr>
        <w:t>Shutdown Sources</w:t>
      </w:r>
    </w:p>
    <w:p w:rsidR="00D77180" w:rsidRDefault="00D77180" w:rsidP="004E3D36"/>
    <w:p w:rsidR="00D77180" w:rsidRPr="00530C43" w:rsidRDefault="00A740C5" w:rsidP="00530C43">
      <w:pPr>
        <w:ind w:firstLine="720"/>
      </w:pPr>
      <w:r>
        <w:t>A source</w:t>
      </w:r>
      <w:r w:rsidR="00530C43">
        <w:t xml:space="preserve"> that shut</w:t>
      </w:r>
      <w:r>
        <w:t>s down and withdraws its</w:t>
      </w:r>
      <w:r w:rsidR="00530C43">
        <w:t xml:space="preserve"> permit become</w:t>
      </w:r>
      <w:r>
        <w:t>s</w:t>
      </w:r>
      <w:r w:rsidR="00530C43">
        <w:t xml:space="preserve"> </w:t>
      </w:r>
      <w:r>
        <w:t xml:space="preserve">a </w:t>
      </w:r>
      <w:r w:rsidR="00530C43">
        <w:t xml:space="preserve">general participant.  </w:t>
      </w:r>
      <w:r w:rsidR="00D77180">
        <w:t>TSD at 3</w:t>
      </w:r>
      <w:r w:rsidR="00530C43">
        <w:t xml:space="preserve">.  If the source wishes to retain its entire allotment, its ATUs must be traded to a separate general participant account.  </w:t>
      </w:r>
      <w:r w:rsidR="00530C43">
        <w:rPr>
          <w:i/>
        </w:rPr>
        <w:t>Id</w:t>
      </w:r>
      <w:r w:rsidR="00530C43">
        <w:t xml:space="preserve">.  If it does not </w:t>
      </w:r>
      <w:r>
        <w:t>do so</w:t>
      </w:r>
      <w:r w:rsidR="00530C43">
        <w:t xml:space="preserve">, it retains 80% of its allotment with the remaining 20% sent to ACMA.  </w:t>
      </w:r>
      <w:r w:rsidR="00530C43">
        <w:rPr>
          <w:i/>
        </w:rPr>
        <w:t>Id</w:t>
      </w:r>
      <w:r w:rsidR="00530C43">
        <w:t xml:space="preserve">.  “Even though the source is shut down and not emitting, all of its annual allotment is still available for use by other participating or new participating sources.”  </w:t>
      </w:r>
      <w:r w:rsidR="00530C43">
        <w:rPr>
          <w:i/>
        </w:rPr>
        <w:t>Id</w:t>
      </w:r>
      <w:r w:rsidR="00530C43">
        <w:t>.</w:t>
      </w:r>
    </w:p>
    <w:p w:rsidR="00D77180" w:rsidRDefault="00D77180" w:rsidP="004E3D36"/>
    <w:p w:rsidR="00D77180" w:rsidRDefault="00D77180" w:rsidP="004E3D36">
      <w:r>
        <w:rPr>
          <w:b/>
          <w:u w:val="single"/>
        </w:rPr>
        <w:t>Emissions Reduction Generator</w:t>
      </w:r>
      <w:r w:rsidR="00255CE8">
        <w:rPr>
          <w:b/>
          <w:u w:val="single"/>
        </w:rPr>
        <w:t xml:space="preserve"> (ERG)</w:t>
      </w:r>
    </w:p>
    <w:p w:rsidR="00D77180" w:rsidRDefault="00D77180" w:rsidP="004E3D36"/>
    <w:p w:rsidR="00D77180" w:rsidRPr="00AD222D" w:rsidRDefault="00255CE8" w:rsidP="00255CE8">
      <w:pPr>
        <w:ind w:firstLine="720"/>
      </w:pPr>
      <w:r>
        <w:t>A</w:t>
      </w:r>
      <w:r w:rsidR="003B57B3">
        <w:t xml:space="preserve"> </w:t>
      </w:r>
      <w:r>
        <w:t xml:space="preserve">participating source, new participating source, or general participant may </w:t>
      </w:r>
      <w:r w:rsidR="00520E5F">
        <w:t xml:space="preserve">claim </w:t>
      </w:r>
      <w:r>
        <w:t xml:space="preserve">VOM </w:t>
      </w:r>
      <w:r w:rsidR="00A740C5">
        <w:t xml:space="preserve">emission </w:t>
      </w:r>
      <w:r>
        <w:t>reductions from another Chicago area source that is not a participating or new participating source.  T</w:t>
      </w:r>
      <w:r w:rsidR="00D77180">
        <w:t>SD at 4</w:t>
      </w:r>
      <w:r>
        <w:t xml:space="preserve">.  It would then receive ATUs based on the reduction.  </w:t>
      </w:r>
      <w:r>
        <w:rPr>
          <w:i/>
        </w:rPr>
        <w:t>Id</w:t>
      </w:r>
      <w:r>
        <w:t xml:space="preserve">.  Most often, a source claims </w:t>
      </w:r>
      <w:r w:rsidR="00A740C5">
        <w:t xml:space="preserve">a </w:t>
      </w:r>
      <w:r>
        <w:t>reduction from a</w:t>
      </w:r>
      <w:r w:rsidR="00520E5F">
        <w:t>n</w:t>
      </w:r>
      <w:r w:rsidR="00A740C5">
        <w:t>other</w:t>
      </w:r>
      <w:r w:rsidR="00520E5F">
        <w:t xml:space="preserve"> entity</w:t>
      </w:r>
      <w:r>
        <w:t xml:space="preserve"> that permanently shut</w:t>
      </w:r>
      <w:r w:rsidR="00520E5F">
        <w:t>s</w:t>
      </w:r>
      <w:r>
        <w:t xml:space="preserve"> down.  </w:t>
      </w:r>
      <w:r w:rsidR="00AD222D">
        <w:t xml:space="preserve">Also, if a source uses technology or materials to lower emissions at the same production rate below the level required in 1996 or any SIP requirement, it may also receive ATUs as an ERG.  </w:t>
      </w:r>
      <w:r w:rsidR="00AD222D">
        <w:rPr>
          <w:i/>
        </w:rPr>
        <w:t>Id</w:t>
      </w:r>
      <w:r w:rsidR="00AD222D">
        <w:t>.  IEPA explains that, if a source outside ERMS makes process changes that are not required by rules, it may obtain ATUs for emission reduction</w:t>
      </w:r>
      <w:r w:rsidR="002603B0">
        <w:t>s</w:t>
      </w:r>
      <w:r w:rsidR="00AD222D">
        <w:t xml:space="preserve"> without causing a net increase in VOM emissions.  </w:t>
      </w:r>
      <w:r w:rsidR="00AD222D">
        <w:rPr>
          <w:i/>
        </w:rPr>
        <w:t>Id</w:t>
      </w:r>
      <w:r w:rsidR="00AD222D">
        <w:t>.</w:t>
      </w:r>
    </w:p>
    <w:p w:rsidR="00D77180" w:rsidRDefault="00D77180" w:rsidP="004E3D36"/>
    <w:p w:rsidR="00D77180" w:rsidRDefault="00D77180" w:rsidP="004E3D36">
      <w:r>
        <w:rPr>
          <w:b/>
          <w:u w:val="single"/>
        </w:rPr>
        <w:t>Inter-Sector Trading</w:t>
      </w:r>
    </w:p>
    <w:p w:rsidR="00D77180" w:rsidRDefault="00D77180" w:rsidP="004E3D36"/>
    <w:p w:rsidR="00D77180" w:rsidRPr="00875BB4" w:rsidRDefault="00875BB4" w:rsidP="00AD222D">
      <w:pPr>
        <w:ind w:firstLine="720"/>
      </w:pPr>
      <w:r>
        <w:t xml:space="preserve">Inter-sector trades allow ERMS sources to claim reduced VOM emissions from mobile or area sources.  TSD at 4.  As an example, an entity could replace gasoline-powered lawn mowers with electric </w:t>
      </w:r>
      <w:r w:rsidR="00520E5F">
        <w:t xml:space="preserve">mowers </w:t>
      </w:r>
      <w:r>
        <w:t xml:space="preserve">in an area and then receive ATUs in the amount of the </w:t>
      </w:r>
      <w:r w:rsidR="002603B0">
        <w:t>reduced emissions</w:t>
      </w:r>
      <w:r>
        <w:t xml:space="preserve">.  </w:t>
      </w:r>
      <w:r>
        <w:rPr>
          <w:i/>
        </w:rPr>
        <w:t>Id</w:t>
      </w:r>
      <w:r>
        <w:t xml:space="preserve">.  Because the reduced emissions from the area or mobile sources offset point source emissions above the allotment of ATUs, overall emissions remain the same or decrease.  </w:t>
      </w:r>
      <w:r>
        <w:rPr>
          <w:i/>
        </w:rPr>
        <w:t>Id</w:t>
      </w:r>
      <w:r>
        <w:t>.</w:t>
      </w:r>
    </w:p>
    <w:p w:rsidR="00D77180" w:rsidRDefault="00D77180" w:rsidP="004E3D36"/>
    <w:p w:rsidR="00D77180" w:rsidRDefault="00D77180" w:rsidP="004E3D36">
      <w:r>
        <w:rPr>
          <w:b/>
          <w:u w:val="single"/>
        </w:rPr>
        <w:t>Allotment</w:t>
      </w:r>
      <w:r w:rsidR="00493D9A">
        <w:rPr>
          <w:b/>
          <w:u w:val="single"/>
        </w:rPr>
        <w:t xml:space="preserve"> Procedure</w:t>
      </w:r>
      <w:r>
        <w:rPr>
          <w:b/>
          <w:u w:val="single"/>
        </w:rPr>
        <w:t>s</w:t>
      </w:r>
    </w:p>
    <w:p w:rsidR="00D77180" w:rsidRDefault="00D77180" w:rsidP="004E3D36"/>
    <w:p w:rsidR="002603B0" w:rsidRDefault="009F5390" w:rsidP="009F5390">
      <w:pPr>
        <w:ind w:firstLine="720"/>
      </w:pPr>
      <w:r>
        <w:t xml:space="preserve">ERMS requires sources to hold ATUs for actual VOM emissions during the ERMS season.  SR at 2.  </w:t>
      </w:r>
      <w:r w:rsidR="00760ABF">
        <w:t xml:space="preserve">ERMS </w:t>
      </w:r>
      <w:proofErr w:type="spellStart"/>
      <w:r w:rsidR="00760ABF">
        <w:t>allots</w:t>
      </w:r>
      <w:proofErr w:type="spellEnd"/>
      <w:r w:rsidR="00760ABF">
        <w:t xml:space="preserve"> ATUs to sources in April before the season begins.  </w:t>
      </w:r>
      <w:r w:rsidR="00D77180">
        <w:t>TSD at 4</w:t>
      </w:r>
      <w:r w:rsidR="00294B16">
        <w:t>; SR at 2</w:t>
      </w:r>
      <w:r w:rsidR="00760ABF">
        <w:t xml:space="preserve">.  During the season, sources keep operating records to calculate and then report emissions.  </w:t>
      </w:r>
      <w:r w:rsidR="00294B16">
        <w:t>TSD at 4</w:t>
      </w:r>
      <w:r w:rsidR="00760ABF">
        <w:t>.  Based on these emi</w:t>
      </w:r>
      <w:r w:rsidR="00D145A2">
        <w:t xml:space="preserve">ssions and the balance of ATUs in </w:t>
      </w:r>
      <w:r w:rsidR="002603B0">
        <w:t>its</w:t>
      </w:r>
      <w:r w:rsidR="00D145A2">
        <w:t xml:space="preserve"> </w:t>
      </w:r>
      <w:r w:rsidR="00760ABF">
        <w:t xml:space="preserve">account, </w:t>
      </w:r>
      <w:r w:rsidR="002603B0">
        <w:t xml:space="preserve">a </w:t>
      </w:r>
      <w:r w:rsidR="00760ABF">
        <w:t xml:space="preserve">source </w:t>
      </w:r>
      <w:r w:rsidR="00D145A2">
        <w:t xml:space="preserve">may </w:t>
      </w:r>
      <w:r w:rsidR="00760ABF">
        <w:t>buy or sell ATUs as</w:t>
      </w:r>
      <w:r w:rsidR="00D145A2">
        <w:t xml:space="preserve"> necessary</w:t>
      </w:r>
      <w:r w:rsidR="00076F67">
        <w:t xml:space="preserve"> by December 31</w:t>
      </w:r>
      <w:r w:rsidR="00D145A2">
        <w:t xml:space="preserve">.  </w:t>
      </w:r>
      <w:r w:rsidR="00D145A2">
        <w:rPr>
          <w:i/>
        </w:rPr>
        <w:t>Id</w:t>
      </w:r>
      <w:r w:rsidR="00D145A2">
        <w:t>.</w:t>
      </w:r>
      <w:r w:rsidR="00294B16">
        <w:t>; SR at 2.</w:t>
      </w:r>
    </w:p>
    <w:p w:rsidR="002603B0" w:rsidRDefault="002603B0" w:rsidP="002603B0"/>
    <w:p w:rsidR="00BE3D91" w:rsidRDefault="00D145A2" w:rsidP="002603B0">
      <w:pPr>
        <w:ind w:firstLine="720"/>
      </w:pPr>
      <w:r>
        <w:t xml:space="preserve">In January, ERMS removes ATUs from each source’s account to reflect emissions during the previous season.  </w:t>
      </w:r>
      <w:r>
        <w:rPr>
          <w:i/>
        </w:rPr>
        <w:t>Id</w:t>
      </w:r>
      <w:r>
        <w:t xml:space="preserve">.  “No further action is required for sources holding a sufficient number of ATUs at the end of the year.” </w:t>
      </w:r>
      <w:r w:rsidR="00076F67">
        <w:t xml:space="preserve"> </w:t>
      </w:r>
      <w:r w:rsidR="00294B16">
        <w:t>TSD at 4</w:t>
      </w:r>
      <w:r>
        <w:t xml:space="preserve">.  If a source does not hold a sufficient number, it is in excursion and must either buy ATUs from ACMA or borrow against its allotment for the next year.  </w:t>
      </w:r>
      <w:r>
        <w:rPr>
          <w:i/>
        </w:rPr>
        <w:t>Id</w:t>
      </w:r>
      <w:r>
        <w:t>.</w:t>
      </w:r>
      <w:r w:rsidR="00294B16">
        <w:t>; SR at 2.</w:t>
      </w:r>
    </w:p>
    <w:p w:rsidR="00BE3D91" w:rsidRDefault="00BE3D91" w:rsidP="00BE3D91"/>
    <w:p w:rsidR="00D77180" w:rsidRPr="009F5390" w:rsidRDefault="00BE3D91" w:rsidP="00BE3D91">
      <w:pPr>
        <w:ind w:firstLine="720"/>
      </w:pPr>
      <w:r>
        <w:lastRenderedPageBreak/>
        <w:t xml:space="preserve">If a source does not use an ATU to offset emissions in its first season, it may use the ATU in the following season.  TSD at 3; SR at 2.  If the source does not use the ATU in the second season, it expires.  </w:t>
      </w:r>
      <w:r>
        <w:rPr>
          <w:i/>
        </w:rPr>
        <w:t>Id</w:t>
      </w:r>
      <w:r>
        <w:t>.</w:t>
      </w:r>
    </w:p>
    <w:p w:rsidR="00C24793" w:rsidRDefault="00C24793" w:rsidP="00C24793"/>
    <w:p w:rsidR="00743EE9" w:rsidRPr="00743EE9" w:rsidRDefault="00743EE9" w:rsidP="00097938">
      <w:r>
        <w:rPr>
          <w:b/>
          <w:u w:val="single"/>
        </w:rPr>
        <w:t>VOM Emissions Under ERMS</w:t>
      </w:r>
    </w:p>
    <w:p w:rsidR="00345F55" w:rsidRDefault="00345F55" w:rsidP="00345F55">
      <w:pPr>
        <w:ind w:firstLine="720"/>
      </w:pPr>
    </w:p>
    <w:p w:rsidR="00345F55" w:rsidRPr="007B0D2A" w:rsidRDefault="00345F55" w:rsidP="00345F55">
      <w:pPr>
        <w:ind w:firstLine="720"/>
      </w:pPr>
      <w:r>
        <w:t xml:space="preserve">From 2002 to 2014, point sources accounted for approximately 10% of VOM emissions in the Chicago NAA.  IEPA Test. at 2, Figure 2 (Chicago NAA VOM Emissions (tons/day)).  IEPA states that ERMS sources account for approximately 70% of the point source VOM emissions.  IEPA Test. at 2.  IEPA concludes that emissions regulated by ERMS are “a very small percentage of the entire nonattainment area’s VOM emissions.”  </w:t>
      </w:r>
      <w:r>
        <w:rPr>
          <w:i/>
        </w:rPr>
        <w:t>Id</w:t>
      </w:r>
      <w:r>
        <w:t>.</w:t>
      </w:r>
    </w:p>
    <w:p w:rsidR="004415F9" w:rsidRDefault="004415F9" w:rsidP="004E3D36"/>
    <w:p w:rsidR="00385986" w:rsidRDefault="00294B16" w:rsidP="00294B16">
      <w:pPr>
        <w:ind w:firstLine="720"/>
      </w:pPr>
      <w:r>
        <w:t>I</w:t>
      </w:r>
      <w:r w:rsidR="00944624">
        <w:t>EPA testified that, although ER</w:t>
      </w:r>
      <w:r w:rsidR="003E0652">
        <w:t>M</w:t>
      </w:r>
      <w:r w:rsidR="00944624">
        <w:t>S</w:t>
      </w:r>
      <w:r>
        <w:t xml:space="preserve"> intended to reduce VOM emissio</w:t>
      </w:r>
      <w:r w:rsidR="00F54B8F">
        <w:t xml:space="preserve">ns over one three-year period, </w:t>
      </w:r>
      <w:r>
        <w:t xml:space="preserve">emissions </w:t>
      </w:r>
      <w:r w:rsidR="00F54B8F">
        <w:t>from ERMS sources “</w:t>
      </w:r>
      <w:r>
        <w:t xml:space="preserve">continued to decrease over the first nine years of the program.”  </w:t>
      </w:r>
      <w:r w:rsidR="00385986">
        <w:t xml:space="preserve">IEPA </w:t>
      </w:r>
      <w:r>
        <w:t>Test. at 1</w:t>
      </w:r>
      <w:r w:rsidR="00385986">
        <w:t>, citing Figure 1 (Reported Seasonal Emissions (tons/season))</w:t>
      </w:r>
      <w:r w:rsidR="007B0D2A">
        <w:t>.</w:t>
      </w:r>
    </w:p>
    <w:p w:rsidR="007B0D2A" w:rsidRDefault="007B0D2A" w:rsidP="00294B16">
      <w:pPr>
        <w:ind w:firstLine="720"/>
      </w:pPr>
    </w:p>
    <w:p w:rsidR="00743EE9" w:rsidRDefault="00385986" w:rsidP="006708F2">
      <w:r>
        <w:tab/>
        <w:t xml:space="preserve">IEPA </w:t>
      </w:r>
      <w:r w:rsidR="000B10C5">
        <w:t>testified</w:t>
      </w:r>
      <w:r>
        <w:t xml:space="preserve"> that </w:t>
      </w:r>
      <w:r w:rsidR="006708F2">
        <w:t xml:space="preserve">“10-year averaging periods show steadily decreasing maximum ozone concentrations over the last several decades.”  IEPA Test. at 2, citing Figure 3 (Chicago Yearly Maximum 8-hour Ozone Values 1978-2017)).  Although year-to-year concentrations may fluctuate </w:t>
      </w:r>
      <w:r w:rsidR="00345F55">
        <w:t>with</w:t>
      </w:r>
      <w:r w:rsidR="006708F2">
        <w:t xml:space="preserve"> meteorological conditions, “concentrations over the last four decades have dropped from 135 parts per billion (1978-1987) down to 89 parts per billion (2008-2017), a 34% decrease.”  IEPA Test. at 2</w:t>
      </w:r>
      <w:r w:rsidR="00F076DD">
        <w:t>, citing Figure 3 (Chicago Yearly Maximum 8-Hour Ozone Values 1988-2017)</w:t>
      </w:r>
      <w:r w:rsidR="006708F2">
        <w:t>.</w:t>
      </w:r>
      <w:r w:rsidR="000B10C5">
        <w:t xml:space="preserve">  </w:t>
      </w:r>
      <w:r w:rsidR="00345F55">
        <w:t xml:space="preserve">Seasonal </w:t>
      </w:r>
      <w:r w:rsidR="000B10C5">
        <w:t xml:space="preserve">emissions </w:t>
      </w:r>
      <w:r w:rsidR="00345F55">
        <w:t xml:space="preserve">from ERMS sources </w:t>
      </w:r>
      <w:r w:rsidR="000B10C5">
        <w:t xml:space="preserve">have not changed significantly since 2008.  IEPA Test. at 1; </w:t>
      </w:r>
      <w:r w:rsidR="000B10C5" w:rsidRPr="000B10C5">
        <w:rPr>
          <w:i/>
        </w:rPr>
        <w:t>see</w:t>
      </w:r>
      <w:r w:rsidR="000B10C5">
        <w:t xml:space="preserve"> </w:t>
      </w:r>
      <w:r w:rsidR="000B10C5" w:rsidRPr="000B10C5">
        <w:t>Figure</w:t>
      </w:r>
      <w:r w:rsidR="000B10C5">
        <w:t xml:space="preserve"> 1.</w:t>
      </w:r>
    </w:p>
    <w:p w:rsidR="00F076DD" w:rsidRDefault="00F076DD" w:rsidP="006708F2"/>
    <w:p w:rsidR="00F076DD" w:rsidRDefault="00F076DD" w:rsidP="006708F2">
      <w:r>
        <w:tab/>
      </w:r>
      <w:r w:rsidR="00493D9A">
        <w:t xml:space="preserve">IEPA’s </w:t>
      </w:r>
      <w:r>
        <w:t>Figure 3 show</w:t>
      </w:r>
      <w:r w:rsidR="00B00580">
        <w:t>s</w:t>
      </w:r>
      <w:r>
        <w:t xml:space="preserve"> maximum 8-hour ozone values increasi</w:t>
      </w:r>
      <w:r w:rsidR="000B10C5">
        <w:t>ng from 2013 to 2017</w:t>
      </w:r>
      <w:r w:rsidR="00345F55">
        <w:t>,</w:t>
      </w:r>
      <w:r w:rsidR="000B10C5">
        <w:t xml:space="preserve"> and</w:t>
      </w:r>
      <w:r>
        <w:t xml:space="preserve"> </w:t>
      </w:r>
      <w:r w:rsidR="00345F55">
        <w:t xml:space="preserve">the Board </w:t>
      </w:r>
      <w:r>
        <w:t xml:space="preserve">asked whether </w:t>
      </w:r>
      <w:r w:rsidR="00F84669">
        <w:t>IEPA</w:t>
      </w:r>
      <w:r>
        <w:t xml:space="preserve"> attribute</w:t>
      </w:r>
      <w:r w:rsidR="00493D9A">
        <w:t>s</w:t>
      </w:r>
      <w:r>
        <w:t xml:space="preserve"> these increase</w:t>
      </w:r>
      <w:r w:rsidR="00B00580">
        <w:t>s</w:t>
      </w:r>
      <w:r>
        <w:t xml:space="preserve"> </w:t>
      </w:r>
      <w:r w:rsidR="00B00580">
        <w:t>to year-to-year meteorolog</w:t>
      </w:r>
      <w:r w:rsidR="000B10C5">
        <w:t>y</w:t>
      </w:r>
      <w:r w:rsidR="00B00580">
        <w:t xml:space="preserve">.  Board Questions at 2.  </w:t>
      </w:r>
      <w:r w:rsidR="00F84669">
        <w:t>Mr. Bloomberg responded that</w:t>
      </w:r>
      <w:r w:rsidR="00520E5F">
        <w:t xml:space="preserve"> fluctuation in ozone values </w:t>
      </w:r>
      <w:r w:rsidR="00F84669">
        <w:t xml:space="preserve">generally </w:t>
      </w:r>
      <w:r w:rsidR="00520E5F">
        <w:t>results from</w:t>
      </w:r>
      <w:r w:rsidR="00F84669">
        <w:t xml:space="preserve"> changing meteorological conditions.  Tr.1 at 18.  He stressed that the increase noted by the Board does not reflect a long-term trend.  </w:t>
      </w:r>
      <w:r w:rsidR="00F84669">
        <w:rPr>
          <w:i/>
        </w:rPr>
        <w:t>Id</w:t>
      </w:r>
      <w:r w:rsidR="00F84669">
        <w:t xml:space="preserve">.  He added that </w:t>
      </w:r>
      <w:r w:rsidR="000B10C5">
        <w:t xml:space="preserve">ozone </w:t>
      </w:r>
      <w:r w:rsidR="00F84669">
        <w:t xml:space="preserve">values for 2013 and 2014 were two of the lowest </w:t>
      </w:r>
      <w:r w:rsidR="000B10C5">
        <w:t>reported since 1978</w:t>
      </w:r>
      <w:r w:rsidR="00F84669">
        <w:t xml:space="preserve">.  </w:t>
      </w:r>
      <w:r w:rsidR="00F84669">
        <w:rPr>
          <w:i/>
        </w:rPr>
        <w:t>Id</w:t>
      </w:r>
      <w:r w:rsidR="000B10C5">
        <w:t xml:space="preserve">.; </w:t>
      </w:r>
      <w:r w:rsidR="000B10C5">
        <w:rPr>
          <w:i/>
        </w:rPr>
        <w:t>see</w:t>
      </w:r>
      <w:r w:rsidR="000B10C5">
        <w:t xml:space="preserve"> Figure 3.</w:t>
      </w:r>
    </w:p>
    <w:p w:rsidR="00097938" w:rsidRDefault="00097938" w:rsidP="00097938"/>
    <w:p w:rsidR="00097938" w:rsidRPr="004415F9" w:rsidRDefault="00097938" w:rsidP="00097938">
      <w:pPr>
        <w:jc w:val="center"/>
      </w:pPr>
      <w:r>
        <w:rPr>
          <w:b/>
          <w:u w:val="single"/>
        </w:rPr>
        <w:t xml:space="preserve">Section 110(l) Demonstration </w:t>
      </w:r>
    </w:p>
    <w:p w:rsidR="00097938" w:rsidRDefault="00097938" w:rsidP="00097938"/>
    <w:p w:rsidR="00C2329C" w:rsidRPr="0039556C" w:rsidRDefault="00C2329C" w:rsidP="00097938">
      <w:r>
        <w:tab/>
        <w:t>Attached to the TSD was IEPA’s demonstration under Section 110(l) of the CAA</w:t>
      </w:r>
      <w:r w:rsidR="0039556C">
        <w:t xml:space="preserve">.  </w:t>
      </w:r>
      <w:r>
        <w:t>42 U.S.C.</w:t>
      </w:r>
      <w:r w:rsidR="0039556C">
        <w:t xml:space="preserve"> § 7410(l); </w:t>
      </w:r>
      <w:r w:rsidR="0039556C">
        <w:rPr>
          <w:i/>
        </w:rPr>
        <w:t>see</w:t>
      </w:r>
      <w:r w:rsidR="0039556C">
        <w:t xml:space="preserve"> TSD at A-1 – A-2.  IEPA describes</w:t>
      </w:r>
      <w:r>
        <w:t xml:space="preserve"> </w:t>
      </w:r>
      <w:r w:rsidR="0039556C">
        <w:t xml:space="preserve">this as “an </w:t>
      </w:r>
      <w:proofErr w:type="spellStart"/>
      <w:r w:rsidR="0039556C">
        <w:t>antibacksliding</w:t>
      </w:r>
      <w:proofErr w:type="spellEnd"/>
      <w:r w:rsidR="0039556C">
        <w:t xml:space="preserve"> analysis” showing that the proposed “sunset” would not interfere with attaining or maintaining compliance with </w:t>
      </w:r>
      <w:r w:rsidR="00493D9A">
        <w:t xml:space="preserve">CAA </w:t>
      </w:r>
      <w:r w:rsidR="0039556C">
        <w:t xml:space="preserve">requirements.  SR at 5; </w:t>
      </w:r>
      <w:r w:rsidR="0039556C">
        <w:rPr>
          <w:i/>
        </w:rPr>
        <w:t>see</w:t>
      </w:r>
      <w:r w:rsidR="0039556C">
        <w:t xml:space="preserve"> TSD at A-1.</w:t>
      </w:r>
    </w:p>
    <w:p w:rsidR="00C2329C" w:rsidRDefault="00C2329C" w:rsidP="00097938"/>
    <w:p w:rsidR="00097938" w:rsidRDefault="00097938" w:rsidP="00097938">
      <w:r>
        <w:tab/>
        <w:t xml:space="preserve">IEPA states that allowable emission under ERMS are higher than emissions allowed under more recently adopted federal and state requirements.  TSD at 5.  Those rules </w:t>
      </w:r>
      <w:r w:rsidR="00C2329C">
        <w:t>and</w:t>
      </w:r>
      <w:r>
        <w:t xml:space="preserve"> enforceable permit conditions limit emissions below ATUs received through ERMS.  </w:t>
      </w:r>
      <w:r>
        <w:rPr>
          <w:i/>
        </w:rPr>
        <w:t>Id</w:t>
      </w:r>
      <w:r>
        <w:t xml:space="preserve">. at 1, 5.  IEPA argues that its proposal “will not change current emissions levels overall in the Chicago NAA.”  </w:t>
      </w:r>
      <w:r>
        <w:rPr>
          <w:i/>
        </w:rPr>
        <w:t>Id</w:t>
      </w:r>
      <w:r>
        <w:t xml:space="preserve">. at 5, A-1, A-17; SR at 4.  IEPA also argues the “sunset” will not “interfere with the NAAQS for any criteria pollutants, prevention of significant deterioration, nonattainment new source review, or reasonable further progress; and will not violate Section 193 of the CAA </w:t>
      </w:r>
      <w:r>
        <w:lastRenderedPageBreak/>
        <w:t xml:space="preserve">‘General Savings Clause’ or any applicable requirements of the CAA.”  TSD at A-1; </w:t>
      </w:r>
      <w:r>
        <w:rPr>
          <w:i/>
        </w:rPr>
        <w:t>see</w:t>
      </w:r>
      <w:r>
        <w:t xml:space="preserve"> SR at 5.  IEPA concludes that its Section 110(l) </w:t>
      </w:r>
      <w:r w:rsidR="00C2329C">
        <w:t xml:space="preserve">demonstration </w:t>
      </w:r>
      <w:r>
        <w:t>shows that a “sunset” will have “no impact on the air quality in the Chicago NAA.”  TSD at 5, citing TSD at A-1 – A-22.</w:t>
      </w:r>
    </w:p>
    <w:p w:rsidR="00AB4250" w:rsidRDefault="00AB4250" w:rsidP="00097938"/>
    <w:p w:rsidR="00AB4250" w:rsidRPr="00274068" w:rsidRDefault="00AB4250" w:rsidP="00097938">
      <w:r>
        <w:tab/>
        <w:t>In the following subsections, the Board addresses the elements of IEPA’s Section 110(l) demonstration.</w:t>
      </w:r>
    </w:p>
    <w:p w:rsidR="00097938" w:rsidRDefault="00097938" w:rsidP="00097938"/>
    <w:p w:rsidR="00097938" w:rsidRDefault="00097938" w:rsidP="00097938">
      <w:r>
        <w:rPr>
          <w:b/>
          <w:u w:val="single"/>
        </w:rPr>
        <w:t>ROP Plan</w:t>
      </w:r>
    </w:p>
    <w:p w:rsidR="00097938" w:rsidRDefault="00097938" w:rsidP="00097938"/>
    <w:p w:rsidR="00097938" w:rsidRPr="00944624" w:rsidRDefault="00097938" w:rsidP="00097938">
      <w:r>
        <w:tab/>
        <w:t xml:space="preserve">In areas that </w:t>
      </w:r>
      <w:r w:rsidR="004204A8">
        <w:t>do not</w:t>
      </w:r>
      <w:r>
        <w:t xml:space="preserve"> meet the NAAQS for ozone, the CAA requires states to develop a SIP to attain and maintain the NAAQS.  Section 182(c)(2)(B) of the CAA requires states to continue to reduce VOM emissions in those areas at a rate of nine percent over a subsequent three-year period.  Reductions achieved under ERMS </w:t>
      </w:r>
      <w:r w:rsidR="004204A8">
        <w:t>formed</w:t>
      </w:r>
      <w:r>
        <w:t xml:space="preserve"> part of Illinois’ “post-1999 ozone ROP plan for the 2000-2002 milestone period as required under the now-revoked 1979 1-hour ozone NAAQS.”  TSD at A-1.  In 2001, USEPA approved the ROP plan as a SIP element.  </w:t>
      </w:r>
      <w:r>
        <w:rPr>
          <w:i/>
        </w:rPr>
        <w:t>Id</w:t>
      </w:r>
      <w:r>
        <w:t>., citing 66 Fed. Reg. 56904 (Nov. 13, 2001).  The ROP plan estimated that ERMS would reduce VOM emissions by 12.6 tons per summer day, nearly seven percent of the total required reductions for that milestone period.  TSD at A-1.</w:t>
      </w:r>
    </w:p>
    <w:p w:rsidR="00097938" w:rsidRDefault="00097938" w:rsidP="00097938"/>
    <w:p w:rsidR="00097938" w:rsidRDefault="00097938" w:rsidP="00097938">
      <w:pPr>
        <w:ind w:firstLine="720"/>
      </w:pPr>
      <w:r>
        <w:t>IEPA states that “Illinois has achieved all of the reductions needed under the ROP plan for the Chicago NAA” and that ERMS is not now part of any other ROP or reasonable further progress (RFP) plan.  TSD at A-1.</w:t>
      </w:r>
    </w:p>
    <w:p w:rsidR="00097938" w:rsidRDefault="00097938" w:rsidP="00097938"/>
    <w:p w:rsidR="00097938" w:rsidRDefault="00097938" w:rsidP="00097938">
      <w:r>
        <w:rPr>
          <w:b/>
          <w:u w:val="single"/>
        </w:rPr>
        <w:t>Substitution</w:t>
      </w:r>
    </w:p>
    <w:p w:rsidR="00097938" w:rsidRDefault="00097938" w:rsidP="00097938"/>
    <w:p w:rsidR="00097938" w:rsidRDefault="00097938" w:rsidP="00097938">
      <w:r>
        <w:tab/>
        <w:t xml:space="preserve">Section 110(l) of the CAA provides in pertinent part that “[t]he Administrator shall not approve a revision of a plan if the revision would interfere with any applicable requirement concerning attainment and reasonable further progress (as defined in CAA Section 171), or any other applicable requirement of this Act.”  TSD at A-1.  Draft Guidance on removing SIP elements states that USEPA “will approve a SIP revision that removes or modifies control measure(s) in the SIP only after the State has demonstrated that such removal or modification will not interfere (“noninterference”) with attainment of the National Ambient Air Quality Standards (NAAQS), Rate of Progress (ROP), RFP or any other applicable requirement of the CAA.”  </w:t>
      </w:r>
      <w:r>
        <w:rPr>
          <w:i/>
        </w:rPr>
        <w:t>Id</w:t>
      </w:r>
      <w:r>
        <w:t xml:space="preserve">. at </w:t>
      </w:r>
      <w:r w:rsidR="004204A8">
        <w:t xml:space="preserve">A-1 - </w:t>
      </w:r>
      <w:r>
        <w:t xml:space="preserve">A-2, citing USEPA, “Demonstrating Noninterference Under Section 110(l) of the Clean Air Act When Revising a State Implementation Plan (2003); </w:t>
      </w:r>
      <w:r>
        <w:rPr>
          <w:i/>
        </w:rPr>
        <w:t>see</w:t>
      </w:r>
      <w:r>
        <w:t xml:space="preserve"> SR at 5.</w:t>
      </w:r>
    </w:p>
    <w:p w:rsidR="00097938" w:rsidRDefault="00097938" w:rsidP="00097938"/>
    <w:p w:rsidR="00097938" w:rsidRPr="0015396D" w:rsidRDefault="00097938" w:rsidP="00097938">
      <w:r>
        <w:tab/>
        <w:t>As one option, USEPA guidance allows states to demonstrate noninterference through “[s]</w:t>
      </w:r>
      <w:proofErr w:type="spellStart"/>
      <w:r>
        <w:t>ubstitution</w:t>
      </w:r>
      <w:proofErr w:type="spellEnd"/>
      <w:r>
        <w:t xml:space="preserve"> of one measure by another with equivalent or greater emissions reductions/air quality benefit.”  TSD at A-2.  The substituted measure may be existing or new, but it “must be quantifiable, permanent, surplus, enforceable and contemporaneous (when the substitution is a new measure).</w:t>
      </w:r>
      <w:r w:rsidR="0015396D">
        <w:t>”  IEPA’s demonstration</w:t>
      </w:r>
      <w:r>
        <w:t xml:space="preserve"> relies on substituting regulations that became effective after 1997 to demonstrate that a</w:t>
      </w:r>
      <w:r w:rsidR="0015396D">
        <w:t>n ERMS</w:t>
      </w:r>
      <w:r>
        <w:t xml:space="preserve"> “sunset” will not cause increased emissions.  </w:t>
      </w:r>
      <w:r>
        <w:rPr>
          <w:i/>
        </w:rPr>
        <w:t>Id</w:t>
      </w:r>
      <w:r>
        <w:t>.</w:t>
      </w:r>
      <w:r w:rsidR="0015396D">
        <w:t xml:space="preserve">  </w:t>
      </w:r>
      <w:r w:rsidR="00BD2B3F">
        <w:t xml:space="preserve">In response to a Board question, Mr. Bloomberg agreed that the new regulations are generally command and control requirements.  Tr.1 at 14.  </w:t>
      </w:r>
      <w:r w:rsidR="0015396D">
        <w:t xml:space="preserve">IEPA also relies on federally enforceable permit limits, which IEPA has authority to establish in construction and operating permits.  </w:t>
      </w:r>
      <w:r w:rsidR="00BD2B3F">
        <w:t>TSD at A-2</w:t>
      </w:r>
      <w:r w:rsidR="0015396D">
        <w:t>, citing 415 ILCS 5/9.1, 39 (2016).</w:t>
      </w:r>
    </w:p>
    <w:p w:rsidR="00097938" w:rsidRDefault="00097938" w:rsidP="00097938"/>
    <w:p w:rsidR="00097938" w:rsidRDefault="00097938" w:rsidP="00097938">
      <w:r>
        <w:tab/>
      </w:r>
      <w:r>
        <w:rPr>
          <w:b/>
          <w:u w:val="single"/>
        </w:rPr>
        <w:t>State Measures.</w:t>
      </w:r>
      <w:r>
        <w:t xml:space="preserve">  IEP</w:t>
      </w:r>
      <w:r w:rsidR="009C16D8">
        <w:t>A</w:t>
      </w:r>
      <w:r>
        <w:t xml:space="preserve"> lists 12 Reasonably Available Control Technology (RACT) source categories regulated by VOM rules for the Chicago NAA.  TSD at A-2 – A-3</w:t>
      </w:r>
      <w:r w:rsidR="009C16D8">
        <w:t xml:space="preserve"> (Table 1:  State VOM Control Programs)</w:t>
      </w:r>
      <w:r>
        <w:t xml:space="preserve">, citing, </w:t>
      </w:r>
      <w:r>
        <w:rPr>
          <w:i/>
        </w:rPr>
        <w:t>e.g.</w:t>
      </w:r>
      <w:r>
        <w:t xml:space="preserve">, 35 Ill. Adm. Code 218.Subpart F (Coating Operations).  IEPA states that, since adoption of ERMS, “these regulations have further reduced emissions for subject sources.”  TSD at A-2.  IEPA argues that these VOM controls “can be used as a substitution measure for the sunset of the ERMS program.”  </w:t>
      </w:r>
      <w:r>
        <w:rPr>
          <w:i/>
        </w:rPr>
        <w:t>Id</w:t>
      </w:r>
      <w:r>
        <w:t>.</w:t>
      </w:r>
    </w:p>
    <w:p w:rsidR="00097938" w:rsidRDefault="00097938" w:rsidP="00097938"/>
    <w:p w:rsidR="00097938" w:rsidRPr="00BF0499" w:rsidRDefault="00097938" w:rsidP="00097938">
      <w:r>
        <w:tab/>
        <w:t>The Board asked IEPA whether newer regulations allow market-based mechanisms like ERMS as a compliance option.  Board Questions at 1.  Mr. Bloomberg responded that the</w:t>
      </w:r>
      <w:r w:rsidR="009C16D8">
        <w:t>y</w:t>
      </w:r>
      <w:r>
        <w:t xml:space="preserve"> do not.  Tr.1 at 14.  He added that “ERMS was always in addition to RACT rules and when new RACT rules have been put in place sources have had to comply with the new rules as well as the ERMS rule.”  </w:t>
      </w:r>
      <w:r>
        <w:rPr>
          <w:i/>
        </w:rPr>
        <w:t>Id</w:t>
      </w:r>
      <w:r>
        <w:t>.</w:t>
      </w:r>
    </w:p>
    <w:p w:rsidR="00097938" w:rsidRDefault="00097938" w:rsidP="00097938"/>
    <w:p w:rsidR="00097938" w:rsidRDefault="00097938" w:rsidP="00097938">
      <w:r>
        <w:tab/>
      </w:r>
      <w:r>
        <w:rPr>
          <w:b/>
          <w:u w:val="single"/>
        </w:rPr>
        <w:t>Federal Measures.</w:t>
      </w:r>
      <w:r>
        <w:t xml:space="preserve">  Under Section 111 of the CAA, USEPA can develop </w:t>
      </w:r>
      <w:r w:rsidR="00912752">
        <w:t>New Source Performance Standards (</w:t>
      </w:r>
      <w:r>
        <w:t>NSPS</w:t>
      </w:r>
      <w:r w:rsidR="00912752">
        <w:t>)</w:t>
      </w:r>
      <w:r>
        <w:t xml:space="preserve"> “that apply to specific categories of new, modified, and reconstructed stationary sources.</w:t>
      </w:r>
      <w:r w:rsidR="00912752">
        <w:t>”</w:t>
      </w:r>
      <w:r>
        <w:t xml:space="preserve">  TSD at A-3.  IEPA lists 12 NSPS regulations adopted or updated since 1997.  </w:t>
      </w:r>
      <w:r>
        <w:rPr>
          <w:i/>
        </w:rPr>
        <w:t>Id</w:t>
      </w:r>
      <w:r>
        <w:t>.</w:t>
      </w:r>
      <w:r w:rsidR="00D402E9">
        <w:t xml:space="preserve">, citing, </w:t>
      </w:r>
      <w:r w:rsidR="00D402E9">
        <w:rPr>
          <w:i/>
        </w:rPr>
        <w:t>e.g.</w:t>
      </w:r>
      <w:r w:rsidR="00D402E9">
        <w:t>, 40 CFR 60 Subpart WW (Beverage Can Surface Coating).</w:t>
      </w:r>
      <w:r>
        <w:t xml:space="preserve"> </w:t>
      </w:r>
      <w:r w:rsidR="00912752">
        <w:t xml:space="preserve"> </w:t>
      </w:r>
      <w:r>
        <w:t xml:space="preserve">IEPA argues that these NSPS regulations “can be used as substitution measures for the sunset of the ERMS program.”  </w:t>
      </w:r>
      <w:r w:rsidR="00912752">
        <w:rPr>
          <w:i/>
        </w:rPr>
        <w:t>Id</w:t>
      </w:r>
      <w:r>
        <w:t>.</w:t>
      </w:r>
    </w:p>
    <w:p w:rsidR="00097938" w:rsidRDefault="00097938" w:rsidP="00097938"/>
    <w:p w:rsidR="00097938" w:rsidRPr="005507A8" w:rsidRDefault="00097938" w:rsidP="00097938">
      <w:pPr>
        <w:rPr>
          <w:b/>
          <w:u w:val="single"/>
        </w:rPr>
      </w:pPr>
      <w:r>
        <w:tab/>
        <w:t xml:space="preserve">Under Section 112 of the CAA, USEPA adopts NESHAPs “to regulate specific categories of stationary sources that emit hazardous air pollutants,” some of which are also VOM.  TSD at A-4.  IEPA lists 39 NESHAP regulations adopted or updated since 1997.  </w:t>
      </w:r>
      <w:r>
        <w:rPr>
          <w:i/>
        </w:rPr>
        <w:t>Id</w:t>
      </w:r>
      <w:r>
        <w:t>. at A-4 – A-5</w:t>
      </w:r>
      <w:r w:rsidR="00D402E9">
        <w:t xml:space="preserve">, citing, </w:t>
      </w:r>
      <w:r w:rsidR="00D402E9">
        <w:rPr>
          <w:i/>
        </w:rPr>
        <w:t>e.g.</w:t>
      </w:r>
      <w:r w:rsidR="00D402E9">
        <w:t>, 40 CFR 63 Subpart QQQQ (Surface Coating of Wood Building Products)</w:t>
      </w:r>
      <w:r>
        <w:t>.  IEPA argues that these NESHAPs can be used as substitution measures for the “sunset” of ERMS.  TSD at A-4.</w:t>
      </w:r>
    </w:p>
    <w:p w:rsidR="00097938" w:rsidRDefault="00097938" w:rsidP="00097938"/>
    <w:p w:rsidR="00097938" w:rsidRDefault="00097938" w:rsidP="00271466">
      <w:pPr>
        <w:ind w:firstLine="90"/>
      </w:pPr>
      <w:r>
        <w:rPr>
          <w:b/>
          <w:u w:val="single"/>
        </w:rPr>
        <w:t>Emissions Demonstration</w:t>
      </w:r>
    </w:p>
    <w:p w:rsidR="00097938" w:rsidRDefault="00097938" w:rsidP="00097938"/>
    <w:p w:rsidR="00FC034F" w:rsidRDefault="00FC034F" w:rsidP="00097938">
      <w:r>
        <w:tab/>
        <w:t xml:space="preserve">In this section of its Section 110(l) demonstration, IEPA compares allowable ATUs and corresponding VOM emissions </w:t>
      </w:r>
      <w:r w:rsidR="00493D9A">
        <w:t>with</w:t>
      </w:r>
      <w:r>
        <w:t xml:space="preserve"> VOM emissions under the substitute measures.  TSD at A-5 – A-17.</w:t>
      </w:r>
      <w:r w:rsidR="00AB5D4B">
        <w:t xml:space="preserve">  In the following subsections, the Board summarizes the steps IEPA took to make this comparison.</w:t>
      </w:r>
    </w:p>
    <w:p w:rsidR="00FC034F" w:rsidRDefault="00FC034F" w:rsidP="00097938"/>
    <w:p w:rsidR="00097938" w:rsidRPr="00294BC9" w:rsidRDefault="007E5219" w:rsidP="006775E0">
      <w:pPr>
        <w:ind w:firstLine="720"/>
      </w:pPr>
      <w:r>
        <w:rPr>
          <w:b/>
          <w:u w:val="single"/>
        </w:rPr>
        <w:t>Source</w:t>
      </w:r>
      <w:r w:rsidR="00271466">
        <w:rPr>
          <w:b/>
          <w:u w:val="single"/>
        </w:rPr>
        <w:t xml:space="preserve"> Inventory</w:t>
      </w:r>
      <w:r w:rsidR="008859A1">
        <w:rPr>
          <w:b/>
          <w:u w:val="single"/>
        </w:rPr>
        <w:t>.</w:t>
      </w:r>
      <w:r w:rsidR="008859A1">
        <w:t xml:space="preserve">  </w:t>
      </w:r>
      <w:r w:rsidR="00097938">
        <w:t xml:space="preserve">IEPA’s Bureau of Air employs a custom-designed database system that includes a subsystem </w:t>
      </w:r>
      <w:r w:rsidR="00D2261B">
        <w:t>for</w:t>
      </w:r>
      <w:r w:rsidR="00097938">
        <w:t xml:space="preserve"> ERMS.  TSD at A-5.  </w:t>
      </w:r>
      <w:r w:rsidR="006775E0">
        <w:t xml:space="preserve">IEPA’s inventory includes permitted sources and previously-permitted sources that are now subject to the Registration of Smaller Sources program (35 Ill. Adm. Code 201.175 (ROSS)).  </w:t>
      </w:r>
      <w:r w:rsidR="006775E0">
        <w:rPr>
          <w:i/>
        </w:rPr>
        <w:t>Id</w:t>
      </w:r>
      <w:r w:rsidR="006775E0">
        <w:t xml:space="preserve">.  </w:t>
      </w:r>
      <w:r w:rsidR="00097938">
        <w:t xml:space="preserve">When it issues a construction or operating permit, IEPA uses the application and permit to update </w:t>
      </w:r>
      <w:r w:rsidR="006775E0">
        <w:t xml:space="preserve">data including </w:t>
      </w:r>
      <w:r w:rsidR="00097938">
        <w:t xml:space="preserve">allowable emissions.  </w:t>
      </w:r>
      <w:r w:rsidR="00097938">
        <w:rPr>
          <w:i/>
        </w:rPr>
        <w:t>Id</w:t>
      </w:r>
      <w:r w:rsidR="00097938">
        <w:t>. at A-6.</w:t>
      </w:r>
      <w:r w:rsidR="006775E0">
        <w:t xml:space="preserve">  </w:t>
      </w:r>
      <w:r w:rsidR="00097938">
        <w:t xml:space="preserve">IEPA maintains emissions at the process level and then sums them to obtain source level emissions.  </w:t>
      </w:r>
      <w:r w:rsidR="00097938">
        <w:rPr>
          <w:i/>
        </w:rPr>
        <w:t>Id</w:t>
      </w:r>
      <w:r w:rsidR="00097938">
        <w:t xml:space="preserve">. </w:t>
      </w:r>
      <w:r w:rsidR="006775E0">
        <w:t xml:space="preserve">at A-5. </w:t>
      </w:r>
      <w:r w:rsidR="00097938">
        <w:t xml:space="preserve"> The inventory identifies sources that must be reported on an ERMS seasonal report.  </w:t>
      </w:r>
      <w:r w:rsidR="00097938">
        <w:rPr>
          <w:i/>
        </w:rPr>
        <w:t>Id</w:t>
      </w:r>
      <w:r w:rsidR="00097938">
        <w:t xml:space="preserve">.  </w:t>
      </w:r>
    </w:p>
    <w:p w:rsidR="007E5219" w:rsidRDefault="007E5219" w:rsidP="007E5219"/>
    <w:p w:rsidR="007E5219" w:rsidRDefault="007E5219" w:rsidP="007E5219">
      <w:r>
        <w:tab/>
        <w:t xml:space="preserve">IEPA identified each entity that received ATUs for the 2016 season.  TSD at A-6.  This included entities receiving ATUs as an ERG </w:t>
      </w:r>
      <w:proofErr w:type="gramStart"/>
      <w:r>
        <w:t>and also</w:t>
      </w:r>
      <w:proofErr w:type="gramEnd"/>
      <w:r>
        <w:t xml:space="preserve"> included ATUs deposited into ACMA.  </w:t>
      </w:r>
      <w:r>
        <w:rPr>
          <w:i/>
        </w:rPr>
        <w:t>Id</w:t>
      </w:r>
      <w:r>
        <w:t xml:space="preserve">.  </w:t>
      </w:r>
      <w:r>
        <w:lastRenderedPageBreak/>
        <w:t xml:space="preserve">IEPA then included sources - primarily new participating sources - that did not receive allotments but whose emissions required ATUs.  </w:t>
      </w:r>
      <w:r>
        <w:rPr>
          <w:i/>
        </w:rPr>
        <w:t>Id</w:t>
      </w:r>
      <w:r>
        <w:t xml:space="preserve">.; </w:t>
      </w:r>
      <w:r>
        <w:rPr>
          <w:i/>
        </w:rPr>
        <w:t>see id</w:t>
      </w:r>
      <w:r>
        <w:t xml:space="preserve">. at A-10 (Table 4).  These comprised the total sources included in IEPA’s Section 110(l) demonstration.  </w:t>
      </w:r>
      <w:r>
        <w:rPr>
          <w:i/>
        </w:rPr>
        <w:t>Id</w:t>
      </w:r>
      <w:r>
        <w:t xml:space="preserve">.; </w:t>
      </w:r>
      <w:r>
        <w:rPr>
          <w:i/>
        </w:rPr>
        <w:t>see id</w:t>
      </w:r>
      <w:r>
        <w:t xml:space="preserve">. at A-8 – A-15 (Table 4).  </w:t>
      </w:r>
    </w:p>
    <w:p w:rsidR="00097938" w:rsidRDefault="00097938" w:rsidP="00097938"/>
    <w:p w:rsidR="00097938" w:rsidRDefault="00097938" w:rsidP="00271466">
      <w:pPr>
        <w:ind w:firstLine="720"/>
      </w:pPr>
      <w:r>
        <w:rPr>
          <w:b/>
          <w:u w:val="single"/>
        </w:rPr>
        <w:t>Allowable Emissions</w:t>
      </w:r>
      <w:r w:rsidR="00B8214C">
        <w:rPr>
          <w:b/>
          <w:u w:val="single"/>
        </w:rPr>
        <w:t>.</w:t>
      </w:r>
      <w:r w:rsidR="00B8214C">
        <w:t xml:space="preserve">  </w:t>
      </w:r>
      <w:r>
        <w:t xml:space="preserve">ERMS issues ATUs </w:t>
      </w:r>
      <w:r w:rsidR="0071449C">
        <w:t xml:space="preserve">to sources </w:t>
      </w:r>
      <w:r w:rsidR="00EF5F70">
        <w:t xml:space="preserve">in the same amount each year </w:t>
      </w:r>
      <w:r>
        <w:t xml:space="preserve">based on their baseline emissions.  TSD at 1, A-6; </w:t>
      </w:r>
      <w:r>
        <w:rPr>
          <w:i/>
        </w:rPr>
        <w:t xml:space="preserve">see </w:t>
      </w:r>
      <w:r w:rsidR="0071449C">
        <w:rPr>
          <w:i/>
        </w:rPr>
        <w:t>id</w:t>
      </w:r>
      <w:r w:rsidR="0071449C">
        <w:t>. at A-8 (Table 4:  Entities Included in the 110(l) Demonstration).</w:t>
      </w:r>
      <w:r w:rsidR="00493D9A">
        <w:t xml:space="preserve">  </w:t>
      </w:r>
      <w:r w:rsidR="00CA734A">
        <w:t>To analyze</w:t>
      </w:r>
      <w:r>
        <w:t xml:space="preserve"> allowable emissions</w:t>
      </w:r>
      <w:r w:rsidR="00EF5F70">
        <w:t xml:space="preserve"> </w:t>
      </w:r>
      <w:r w:rsidR="000015C4">
        <w:t>from ERMS sources</w:t>
      </w:r>
      <w:r>
        <w:t>, IEPA also considered the following factors.</w:t>
      </w:r>
    </w:p>
    <w:p w:rsidR="00097938" w:rsidRDefault="00097938" w:rsidP="00097938"/>
    <w:p w:rsidR="00097938" w:rsidRDefault="00EF5F70" w:rsidP="00EF5F70">
      <w:pPr>
        <w:ind w:firstLine="720"/>
      </w:pPr>
      <w:r>
        <w:t>As of</w:t>
      </w:r>
      <w:r w:rsidR="00097938">
        <w:t xml:space="preserve"> November 29, 2017, ACMA held approximately 58,091 ATUs, which have an indefinite lifespan.  TSD at A-6; </w:t>
      </w:r>
      <w:r w:rsidR="00097938">
        <w:rPr>
          <w:i/>
        </w:rPr>
        <w:t>see id</w:t>
      </w:r>
      <w:r w:rsidR="00097938">
        <w:t xml:space="preserve">. at 3.  IEPA considered only the 975 ATUs deposited into ACMA during 2016.  </w:t>
      </w:r>
      <w:r w:rsidR="00097938">
        <w:rPr>
          <w:i/>
        </w:rPr>
        <w:t>Id</w:t>
      </w:r>
      <w:r w:rsidR="00097938">
        <w:t xml:space="preserve">. at A-6; </w:t>
      </w:r>
      <w:r w:rsidR="00097938">
        <w:rPr>
          <w:i/>
        </w:rPr>
        <w:t>see id</w:t>
      </w:r>
      <w:r w:rsidR="00097938">
        <w:t>. at A-8 (Table 4</w:t>
      </w:r>
      <w:r w:rsidR="0071449C">
        <w:t>)</w:t>
      </w:r>
      <w:r w:rsidR="00097938">
        <w:t>.</w:t>
      </w:r>
    </w:p>
    <w:p w:rsidR="00097938" w:rsidRDefault="00097938" w:rsidP="00097938"/>
    <w:p w:rsidR="00097938" w:rsidRDefault="00097938" w:rsidP="00097938">
      <w:r>
        <w:tab/>
        <w:t>IEPA considered ATUs</w:t>
      </w:r>
      <w:r w:rsidR="00EF5F70">
        <w:t xml:space="preserve"> generated by ERGs.</w:t>
      </w:r>
      <w:r>
        <w:t xml:space="preserve">  </w:t>
      </w:r>
      <w:r w:rsidR="0071449C">
        <w:t xml:space="preserve">In 2016, </w:t>
      </w:r>
      <w:r>
        <w:t>ERMS allotted 3287 of these ATUs, 586 of which it deposited in ACMA</w:t>
      </w:r>
      <w:r w:rsidR="00CA734A">
        <w:t xml:space="preserve"> and the remainder of which it allo</w:t>
      </w:r>
      <w:r w:rsidR="007E5219">
        <w:t>t</w:t>
      </w:r>
      <w:r w:rsidR="00CA734A">
        <w:t>ted to eight sources</w:t>
      </w:r>
      <w:r>
        <w:t xml:space="preserve">.  </w:t>
      </w:r>
      <w:r w:rsidR="00EF5F70">
        <w:t>TSD at A-6</w:t>
      </w:r>
      <w:r>
        <w:t xml:space="preserve">, citing </w:t>
      </w:r>
      <w:r>
        <w:rPr>
          <w:i/>
        </w:rPr>
        <w:t>id</w:t>
      </w:r>
      <w:r w:rsidR="0071449C">
        <w:t>. at A-8 (Table 4</w:t>
      </w:r>
      <w:r>
        <w:t>).</w:t>
      </w:r>
    </w:p>
    <w:p w:rsidR="00097938" w:rsidRDefault="00097938" w:rsidP="00097938"/>
    <w:p w:rsidR="00097938" w:rsidRDefault="00097938" w:rsidP="00097938">
      <w:r>
        <w:tab/>
        <w:t xml:space="preserve">IEPA included in its analysis shutdown sources that received an allotment but do not emit VOM.  TSD at A-6.  ERMS allocated 5,721 ATUs to shutdown sources in 2016.  </w:t>
      </w:r>
      <w:r>
        <w:rPr>
          <w:i/>
        </w:rPr>
        <w:t>Id</w:t>
      </w:r>
      <w:r>
        <w:t xml:space="preserve">.; </w:t>
      </w:r>
      <w:r>
        <w:rPr>
          <w:i/>
        </w:rPr>
        <w:t>see id</w:t>
      </w:r>
      <w:r w:rsidR="0071449C">
        <w:t>. at A-8 (Table 4</w:t>
      </w:r>
      <w:r>
        <w:t>).</w:t>
      </w:r>
    </w:p>
    <w:p w:rsidR="00097938" w:rsidRDefault="00097938" w:rsidP="00097938"/>
    <w:p w:rsidR="00097938" w:rsidRDefault="00097938" w:rsidP="00097938">
      <w:r>
        <w:tab/>
        <w:t xml:space="preserve">IEPA considered ATUs generated by Inter-Sector transactions, but none of these transactions took place in 2016.  TSD at A-6; </w:t>
      </w:r>
      <w:r>
        <w:rPr>
          <w:i/>
        </w:rPr>
        <w:t>see id</w:t>
      </w:r>
      <w:r>
        <w:t>. at A-8</w:t>
      </w:r>
      <w:r w:rsidR="00CA734A">
        <w:t xml:space="preserve"> – A-15</w:t>
      </w:r>
      <w:r>
        <w:t xml:space="preserve"> (Table 4).</w:t>
      </w:r>
    </w:p>
    <w:p w:rsidR="00097938" w:rsidRDefault="00097938" w:rsidP="00097938"/>
    <w:p w:rsidR="00097938" w:rsidRPr="009E5B83" w:rsidRDefault="00097938" w:rsidP="00097938">
      <w:r>
        <w:tab/>
        <w:t>IEPA’s analysis did not consider the two-year lifespan of ATUs.  TSD at A-6.  “Any ATU issued in 2016 was assumed to be used for 2016</w:t>
      </w:r>
      <w:r w:rsidR="00CA734A">
        <w:t xml:space="preserve"> for this [Section] 110(l) </w:t>
      </w:r>
      <w:proofErr w:type="gramStart"/>
      <w:r w:rsidR="00CA734A">
        <w:t>demonstration</w:t>
      </w:r>
      <w:proofErr w:type="gramEnd"/>
      <w:r>
        <w:t xml:space="preserve">.”  </w:t>
      </w:r>
      <w:r>
        <w:rPr>
          <w:i/>
        </w:rPr>
        <w:t>Id</w:t>
      </w:r>
      <w:r>
        <w:t>.</w:t>
      </w:r>
    </w:p>
    <w:p w:rsidR="00097938" w:rsidRDefault="00097938" w:rsidP="00097938"/>
    <w:p w:rsidR="00097938" w:rsidRDefault="00097938" w:rsidP="00097938">
      <w:r>
        <w:tab/>
        <w:t xml:space="preserve">To calculate allowable emission levels under the substitution measures, IEPA summed allowable emissions from each emissions process to the source level.  TSD at A-6, citing </w:t>
      </w:r>
      <w:r>
        <w:rPr>
          <w:i/>
        </w:rPr>
        <w:t>id</w:t>
      </w:r>
      <w:r>
        <w:t xml:space="preserve">. at A-28 – A-91 (Table 6:  ERMS Emissions Units).  These allowable emissions levels </w:t>
      </w:r>
      <w:r w:rsidR="007E5219">
        <w:t>are based upon</w:t>
      </w:r>
      <w:r>
        <w:t xml:space="preserve"> enforceable regulations or permit conditions limiting VOM emissions.  </w:t>
      </w:r>
      <w:r>
        <w:rPr>
          <w:i/>
        </w:rPr>
        <w:t>Id</w:t>
      </w:r>
      <w:r>
        <w:t xml:space="preserve">. at A-6, citing </w:t>
      </w:r>
      <w:r>
        <w:rPr>
          <w:i/>
        </w:rPr>
        <w:t>id</w:t>
      </w:r>
      <w:r w:rsidR="00CA734A">
        <w:t>. at A-8 – A-15 (Table 4</w:t>
      </w:r>
      <w:r>
        <w:t>).</w:t>
      </w:r>
    </w:p>
    <w:p w:rsidR="00097938" w:rsidRDefault="00097938" w:rsidP="00097938"/>
    <w:p w:rsidR="00097938" w:rsidRDefault="00097938" w:rsidP="00271466">
      <w:pPr>
        <w:ind w:firstLine="720"/>
      </w:pPr>
      <w:r>
        <w:rPr>
          <w:b/>
          <w:u w:val="single"/>
        </w:rPr>
        <w:t>Emissions Comparison</w:t>
      </w:r>
      <w:r w:rsidR="00B8214C">
        <w:rPr>
          <w:b/>
          <w:u w:val="single"/>
        </w:rPr>
        <w:t>.</w:t>
      </w:r>
      <w:r w:rsidR="00B8214C">
        <w:t xml:space="preserve">  </w:t>
      </w:r>
      <w:r>
        <w:t xml:space="preserve">Because an ATU is the equivalent of 200 pounds of VOM emissions, IEPA’s Table 4 converted sources’ 2016 ATU allotment to tons per season.  TSD at A-16.  To reflect the five-month duration of the ERMS season, IEPA multiplied annual allowable emissions by 5/12.  </w:t>
      </w:r>
      <w:r>
        <w:rPr>
          <w:i/>
        </w:rPr>
        <w:t>Id</w:t>
      </w:r>
      <w:r>
        <w:t xml:space="preserve">.  </w:t>
      </w:r>
      <w:r w:rsidR="00D010A3">
        <w:t>IEPA argues that ERMS</w:t>
      </w:r>
      <w:r>
        <w:t xml:space="preserve"> sources are generally larger sources with little seasonal variation in operations, so it considers 5/12 conversion a “reasonable assumption.”  </w:t>
      </w:r>
      <w:r>
        <w:rPr>
          <w:i/>
        </w:rPr>
        <w:t>Id</w:t>
      </w:r>
      <w:r>
        <w:t>.</w:t>
      </w:r>
    </w:p>
    <w:p w:rsidR="00097938" w:rsidRDefault="00097938" w:rsidP="00097938"/>
    <w:p w:rsidR="00097938" w:rsidRDefault="00097938" w:rsidP="00097938">
      <w:r>
        <w:tab/>
        <w:t>Of the 230 emission units in Table 4 that do not have a permanent and enforceable limit, 192 are natural gas-fired combustion units,</w:t>
      </w:r>
      <w:r w:rsidR="00493D9A">
        <w:t xml:space="preserve"> and many of the rest are bread-</w:t>
      </w:r>
      <w:r>
        <w:t xml:space="preserve">baking units.  TSD at A-16.  </w:t>
      </w:r>
      <w:r w:rsidR="00D010A3">
        <w:t xml:space="preserve">While these emission units often have permit limits, IEPA states that the method establishing a limit “may not necessarily be considered permanent </w:t>
      </w:r>
      <w:r w:rsidR="00D010A3">
        <w:rPr>
          <w:u w:val="single"/>
        </w:rPr>
        <w:t>and</w:t>
      </w:r>
      <w:r w:rsidR="00D010A3">
        <w:t xml:space="preserve"> enforceable by USEPA.”  </w:t>
      </w:r>
      <w:r w:rsidR="00D010A3">
        <w:rPr>
          <w:i/>
        </w:rPr>
        <w:lastRenderedPageBreak/>
        <w:t>Id</w:t>
      </w:r>
      <w:r w:rsidR="00D010A3">
        <w:t xml:space="preserve">. (emphasis in original).  </w:t>
      </w:r>
      <w:r>
        <w:t xml:space="preserve">These 230 sources require an offset of 916.94 tons per year, or 3.8% of total emissions used for substitution measures.  </w:t>
      </w:r>
      <w:r>
        <w:rPr>
          <w:i/>
        </w:rPr>
        <w:t>Id</w:t>
      </w:r>
      <w:r>
        <w:t xml:space="preserve">.  </w:t>
      </w:r>
    </w:p>
    <w:p w:rsidR="00097938" w:rsidRDefault="00097938" w:rsidP="00097938"/>
    <w:p w:rsidR="00097938" w:rsidRDefault="00097938" w:rsidP="00097938">
      <w:r>
        <w:tab/>
        <w:t xml:space="preserve">IEPA estimated potential emission rates for these 230 units.  For </w:t>
      </w:r>
      <w:r w:rsidR="00D010A3">
        <w:t xml:space="preserve">the </w:t>
      </w:r>
      <w:proofErr w:type="gramStart"/>
      <w:r w:rsidR="00D010A3">
        <w:t xml:space="preserve">192 </w:t>
      </w:r>
      <w:r>
        <w:t>natural</w:t>
      </w:r>
      <w:proofErr w:type="gramEnd"/>
      <w:r>
        <w:t xml:space="preserve"> gas</w:t>
      </w:r>
      <w:r w:rsidR="00D010A3">
        <w:t>-fired</w:t>
      </w:r>
      <w:r>
        <w:t xml:space="preserve"> combustion units, IEPA relied on data in the emissions inventory to calculate an annual emission rate in tons</w:t>
      </w:r>
      <w:r w:rsidR="00D010A3">
        <w:t xml:space="preserve"> based on operating at capacity every hour of the year</w:t>
      </w:r>
      <w:r>
        <w:t>.  TSD at A-16.  IEPA argued that this calculation over-estimate</w:t>
      </w:r>
      <w:r w:rsidR="00D010A3">
        <w:t>s</w:t>
      </w:r>
      <w:r>
        <w:t xml:space="preserve"> emissions.  </w:t>
      </w:r>
      <w:r>
        <w:rPr>
          <w:i/>
        </w:rPr>
        <w:t>Id</w:t>
      </w:r>
      <w:r>
        <w:t xml:space="preserve">.  For bread baking ovens, IEPA determined the highest reported hourly emission rate from the most recent 10 years of data and multiplied that rate by the 8,760 hours in a year.  </w:t>
      </w:r>
      <w:r>
        <w:rPr>
          <w:i/>
        </w:rPr>
        <w:t>Id</w:t>
      </w:r>
      <w:r>
        <w:t xml:space="preserve">.  For the last 20 of these 230 units, IEPA multiplied their substitution measure emissions rates by two.  IEPA argues that </w:t>
      </w:r>
      <w:proofErr w:type="gramStart"/>
      <w:r>
        <w:t>this over-estimates emissions</w:t>
      </w:r>
      <w:proofErr w:type="gramEnd"/>
      <w:r>
        <w:t>, as this category includ</w:t>
      </w:r>
      <w:r w:rsidR="00D010A3">
        <w:t>es</w:t>
      </w:r>
      <w:r>
        <w:t xml:space="preserve"> flares and fugitives</w:t>
      </w:r>
      <w:r w:rsidR="00D010A3">
        <w:t xml:space="preserve"> that</w:t>
      </w:r>
      <w:r>
        <w:t xml:space="preserve"> already operate continuously.  </w:t>
      </w:r>
      <w:r>
        <w:rPr>
          <w:i/>
        </w:rPr>
        <w:t>Id</w:t>
      </w:r>
      <w:r>
        <w:t>. at A-16 – A-17.  For these 230 units, IEPA</w:t>
      </w:r>
      <w:r w:rsidR="00D010A3">
        <w:t>’s</w:t>
      </w:r>
      <w:r>
        <w:t xml:space="preserve"> adjustments estimated potential emissions increasing 224.08 tons per year in addition to the total of the substitution measures.  </w:t>
      </w:r>
      <w:r>
        <w:rPr>
          <w:i/>
        </w:rPr>
        <w:t>Id</w:t>
      </w:r>
      <w:r>
        <w:t>. at A-17.</w:t>
      </w:r>
    </w:p>
    <w:p w:rsidR="00097938" w:rsidRDefault="00097938" w:rsidP="00097938"/>
    <w:p w:rsidR="00097938" w:rsidRPr="007A5E3C" w:rsidRDefault="00097938" w:rsidP="00097938">
      <w:r>
        <w:tab/>
        <w:t xml:space="preserve">Under ERMS, sources </w:t>
      </w:r>
      <w:proofErr w:type="gramStart"/>
      <w:r>
        <w:t>are allowed to</w:t>
      </w:r>
      <w:proofErr w:type="gramEnd"/>
      <w:r>
        <w:t xml:space="preserve"> emit 101,654 ATUs, the equivalent of 10,165.4 tons per season.  TSD at A-17, citing </w:t>
      </w:r>
      <w:r>
        <w:rPr>
          <w:i/>
        </w:rPr>
        <w:t>id</w:t>
      </w:r>
      <w:r w:rsidR="00D010A3">
        <w:t>. at A-8 – A-15 (Table 4</w:t>
      </w:r>
      <w:r>
        <w:t xml:space="preserve">).  Substitution measures allow ERMS sources to emit 23,967.79 tons.  With the increase of 224.08 tons of potential emissions from the 230 sources lacking permanent and enforceable limits, total allowable emissions equal 24,191.87 tons, 5/12 of which equals 10,079.95 tons per season.  </w:t>
      </w:r>
      <w:r>
        <w:rPr>
          <w:i/>
        </w:rPr>
        <w:t>Id</w:t>
      </w:r>
      <w:r>
        <w:t xml:space="preserve">. at A-17.   </w:t>
      </w:r>
      <w:r w:rsidRPr="007A5E3C">
        <w:t>Because</w:t>
      </w:r>
      <w:r>
        <w:t xml:space="preserve"> emissions under the substitution measures are 85.45 tons per seasons less than current ERMS allowances, IEPA concludes that “there will be no increase in allowable VOM emissions due to the proposed amendment to sunset ERMS.”  </w:t>
      </w:r>
      <w:r>
        <w:rPr>
          <w:i/>
        </w:rPr>
        <w:t>Id</w:t>
      </w:r>
      <w:r>
        <w:t xml:space="preserve">.; </w:t>
      </w:r>
      <w:r>
        <w:rPr>
          <w:i/>
        </w:rPr>
        <w:t>see id</w:t>
      </w:r>
      <w:r>
        <w:t>. at 5.</w:t>
      </w:r>
    </w:p>
    <w:p w:rsidR="00097938" w:rsidRDefault="00097938" w:rsidP="00097938"/>
    <w:p w:rsidR="00097938" w:rsidRPr="00097938" w:rsidRDefault="00097938" w:rsidP="00271466">
      <w:r w:rsidRPr="002C5A0D">
        <w:rPr>
          <w:b/>
          <w:u w:val="single"/>
        </w:rPr>
        <w:t>Additional Data</w:t>
      </w:r>
    </w:p>
    <w:p w:rsidR="00097938" w:rsidRDefault="00097938" w:rsidP="00097938">
      <w:pPr>
        <w:ind w:firstLine="720"/>
      </w:pPr>
    </w:p>
    <w:p w:rsidR="00097938" w:rsidRDefault="00097938" w:rsidP="00097938">
      <w:pPr>
        <w:ind w:firstLine="720"/>
      </w:pPr>
      <w:r w:rsidRPr="002C5A0D">
        <w:t>In</w:t>
      </w:r>
      <w:r>
        <w:t xml:space="preserve"> addition to the Section 110(l) demonstration, IEPA compared ERMS allotments to actual emissions.  </w:t>
      </w:r>
      <w:r w:rsidR="009C59F5">
        <w:t xml:space="preserve">TSD at A-17.  </w:t>
      </w:r>
      <w:r>
        <w:t xml:space="preserve">IEPA’s comparison relies on its Annual Performance Review “assessing the effect of VOM emissions reductions in the Chicago area on progress toward meeting the RFP requirements and achieving attainment of the ozone NAAQS.”  </w:t>
      </w:r>
      <w:r>
        <w:rPr>
          <w:i/>
        </w:rPr>
        <w:t>Id</w:t>
      </w:r>
      <w:r>
        <w:t>., citing 35 Ill. Adm. Code 205.760 (Market System Review Procedures).</w:t>
      </w:r>
    </w:p>
    <w:p w:rsidR="00097938" w:rsidRDefault="00097938" w:rsidP="00097938"/>
    <w:p w:rsidR="00097938" w:rsidRPr="00933B55" w:rsidRDefault="00097938" w:rsidP="00097938">
      <w:r>
        <w:tab/>
        <w:t xml:space="preserve">IEPA </w:t>
      </w:r>
      <w:r w:rsidR="009C59F5">
        <w:t>state</w:t>
      </w:r>
      <w:r>
        <w:t xml:space="preserve">s that, since 2000, VOM emissions from ERMS sources have decreased.  TSD at A-17; </w:t>
      </w:r>
      <w:r>
        <w:rPr>
          <w:i/>
        </w:rPr>
        <w:t>see id</w:t>
      </w:r>
      <w:r>
        <w:t xml:space="preserve">. at A-18 (Figure 1:  Historical Emissions (ATUs)).  IEPA attributes this in part to shutdowns and </w:t>
      </w:r>
      <w:r w:rsidR="009C59F5">
        <w:t xml:space="preserve">to </w:t>
      </w:r>
      <w:r>
        <w:t xml:space="preserve">newer sources emitting at lower rates.  </w:t>
      </w:r>
      <w:r>
        <w:rPr>
          <w:i/>
        </w:rPr>
        <w:t>Id</w:t>
      </w:r>
      <w:r w:rsidR="009C59F5">
        <w:t>. at A-17.  IEPA argu</w:t>
      </w:r>
      <w:r>
        <w:t xml:space="preserve">es that new VOM emission regulations “makes it unlikely that actual emissions will return to the previous levels when ERMS was first implemented” and concluded that “actual emissions will never come close to those that were being allotted.”  </w:t>
      </w:r>
      <w:r>
        <w:rPr>
          <w:i/>
        </w:rPr>
        <w:t>Id</w:t>
      </w:r>
      <w:r>
        <w:t>.</w:t>
      </w:r>
    </w:p>
    <w:p w:rsidR="00097938" w:rsidRDefault="00097938" w:rsidP="00097938"/>
    <w:p w:rsidR="00097938" w:rsidRPr="0092578F" w:rsidRDefault="00097938" w:rsidP="00097938">
      <w:r>
        <w:tab/>
        <w:t xml:space="preserve">IEPA argues that, because emissions are significantly lower than allotted ATUs, “a large percentage of the ATUs issued in a given year expire without being used to offset emissions.”  TSD at A-18; </w:t>
      </w:r>
      <w:r>
        <w:rPr>
          <w:i/>
        </w:rPr>
        <w:t>see id</w:t>
      </w:r>
      <w:r>
        <w:t xml:space="preserve">. at A-19 (Figure 2:  Expiring ATUs Compared to the Allotment and Figure 3:  Expiring ATUs as a Percentage of the Allotment).  </w:t>
      </w:r>
    </w:p>
    <w:p w:rsidR="00097938" w:rsidRDefault="00097938" w:rsidP="00097938"/>
    <w:p w:rsidR="00097938" w:rsidRPr="00933B55" w:rsidRDefault="00097938" w:rsidP="00097938">
      <w:r>
        <w:tab/>
        <w:t xml:space="preserve">Two larger sources, 3M and </w:t>
      </w:r>
      <w:proofErr w:type="spellStart"/>
      <w:r>
        <w:t>Viskase</w:t>
      </w:r>
      <w:proofErr w:type="spellEnd"/>
      <w:r>
        <w:t xml:space="preserve">, have shut down since the Board adopted ERMS, although the two sources continue to receive a combined annual allotment of 13,381 ATUs.  TSD at A-20; IEPA Test. at 2.  Only </w:t>
      </w:r>
      <w:proofErr w:type="spellStart"/>
      <w:r>
        <w:t>Viskase</w:t>
      </w:r>
      <w:proofErr w:type="spellEnd"/>
      <w:r>
        <w:t xml:space="preserve"> regularly trades its ATUs, and its transaction </w:t>
      </w:r>
      <w:r>
        <w:lastRenderedPageBreak/>
        <w:t xml:space="preserve">“make up a large percentage of the ATUs traded.”  TSD at A-20.  Still, emission reductions resulting from the </w:t>
      </w:r>
      <w:proofErr w:type="spellStart"/>
      <w:r>
        <w:t>Viskase</w:t>
      </w:r>
      <w:proofErr w:type="spellEnd"/>
      <w:r>
        <w:t xml:space="preserve"> shutdown account for more reductions than increases resulting from ATU purchases.  </w:t>
      </w:r>
      <w:r>
        <w:rPr>
          <w:i/>
        </w:rPr>
        <w:t>Id</w:t>
      </w:r>
      <w:r>
        <w:t xml:space="preserve">. (Figure 4:  ATUs Purchased v. </w:t>
      </w:r>
      <w:proofErr w:type="spellStart"/>
      <w:r>
        <w:t>Viskase</w:t>
      </w:r>
      <w:proofErr w:type="spellEnd"/>
      <w:r>
        <w:t xml:space="preserve"> Allotment); IEPA Test. at 2.  With significantly reduced emissions and </w:t>
      </w:r>
      <w:proofErr w:type="spellStart"/>
      <w:r>
        <w:t>Viskase’s</w:t>
      </w:r>
      <w:proofErr w:type="spellEnd"/>
      <w:r>
        <w:t xml:space="preserve"> regular sales of its ATUs, IEPA argues that ERMS “has effectively ceased to be an effective method of limiting emissions compared to other, newer regulations.”  </w:t>
      </w:r>
      <w:r>
        <w:rPr>
          <w:i/>
        </w:rPr>
        <w:t>Id</w:t>
      </w:r>
      <w:r>
        <w:t>. at A-21.  IEPA testified that “ERMS has ceased to be a market system and is now simply functioning the same as the current New Source Review rules.”  IEPA Test. at 2.  IEPA further testified that “there is no gain in continuing to implement the ERMS program” and that “it makes sense to sunset the program</w:t>
      </w:r>
      <w:proofErr w:type="gramStart"/>
      <w:r>
        <w:t>. . . .</w:t>
      </w:r>
      <w:proofErr w:type="gramEnd"/>
      <w:r>
        <w:t xml:space="preserve">”  </w:t>
      </w:r>
      <w:r>
        <w:rPr>
          <w:i/>
        </w:rPr>
        <w:t>Id</w:t>
      </w:r>
      <w:r>
        <w:t>.</w:t>
      </w:r>
    </w:p>
    <w:p w:rsidR="00097938" w:rsidRDefault="00097938" w:rsidP="00097938"/>
    <w:p w:rsidR="00097938" w:rsidRPr="005039A1" w:rsidRDefault="00097938" w:rsidP="00097938">
      <w:r>
        <w:tab/>
        <w:t xml:space="preserve">The Board asked Mr. </w:t>
      </w:r>
      <w:proofErr w:type="spellStart"/>
      <w:r>
        <w:t>Asselmeier</w:t>
      </w:r>
      <w:proofErr w:type="spellEnd"/>
      <w:r>
        <w:t xml:space="preserve"> to explain how the functions of ERMS and New Source Review are </w:t>
      </w:r>
      <w:proofErr w:type="gramStart"/>
      <w:r>
        <w:t>similar to</w:t>
      </w:r>
      <w:proofErr w:type="gramEnd"/>
      <w:r>
        <w:t xml:space="preserve"> one another.  Board Questions at 2.  He clarified that, under New Source Review, increased emissions must be offset by reducing emissions elsewhere in the nonattainment area.  Tr.1 at 19.  Under ERMS, a single shutdown source has supplied the ATUs needed to offset emissions at other sources.  </w:t>
      </w:r>
      <w:r>
        <w:rPr>
          <w:i/>
        </w:rPr>
        <w:t>Id</w:t>
      </w:r>
      <w:r>
        <w:t xml:space="preserve">.  </w:t>
      </w:r>
    </w:p>
    <w:p w:rsidR="00097938" w:rsidRDefault="00097938" w:rsidP="00097938"/>
    <w:p w:rsidR="00097938" w:rsidRDefault="00097938" w:rsidP="00097938">
      <w:r>
        <w:tab/>
        <w:t xml:space="preserve">The Board also asked Mr. </w:t>
      </w:r>
      <w:proofErr w:type="spellStart"/>
      <w:r>
        <w:t>Asselmeier</w:t>
      </w:r>
      <w:proofErr w:type="spellEnd"/>
      <w:r>
        <w:t xml:space="preserve"> to comment on whether the New Source Review rules have also become ineffective.  Board Questions at 2.  He responded that the rules had not become ineffective.  Tr,1 at 20.  He clarified that New Source Review tends to accomplish results </w:t>
      </w:r>
      <w:proofErr w:type="gramStart"/>
      <w:r>
        <w:t>similar to</w:t>
      </w:r>
      <w:proofErr w:type="gramEnd"/>
      <w:r>
        <w:t xml:space="preserve"> those </w:t>
      </w:r>
      <w:r w:rsidR="00100F68">
        <w:t xml:space="preserve">that had been </w:t>
      </w:r>
      <w:r>
        <w:t xml:space="preserve">achieved by ERMS.  </w:t>
      </w:r>
      <w:r>
        <w:rPr>
          <w:i/>
        </w:rPr>
        <w:t>Id</w:t>
      </w:r>
      <w:r>
        <w:t>.</w:t>
      </w:r>
    </w:p>
    <w:p w:rsidR="00097938" w:rsidRDefault="00097938" w:rsidP="00097938"/>
    <w:p w:rsidR="00097938" w:rsidRDefault="00097938" w:rsidP="00271466">
      <w:r>
        <w:rPr>
          <w:b/>
          <w:u w:val="single"/>
        </w:rPr>
        <w:t>Additional Demonstrations</w:t>
      </w:r>
    </w:p>
    <w:p w:rsidR="00097938" w:rsidRDefault="00097938" w:rsidP="00097938"/>
    <w:p w:rsidR="00097938" w:rsidRDefault="00097938" w:rsidP="00271466">
      <w:pPr>
        <w:ind w:firstLine="720"/>
      </w:pPr>
      <w:r w:rsidRPr="002C5A0D">
        <w:rPr>
          <w:b/>
          <w:u w:val="single"/>
        </w:rPr>
        <w:t>Non-Interference with Other NAAQS</w:t>
      </w:r>
      <w:r w:rsidR="00B8214C">
        <w:rPr>
          <w:b/>
          <w:u w:val="single"/>
        </w:rPr>
        <w:t>.</w:t>
      </w:r>
      <w:r w:rsidR="00B8214C">
        <w:t xml:space="preserve">  </w:t>
      </w:r>
      <w:r>
        <w:t xml:space="preserve">IEPA stresses that ERMS did not address any pollutant other than VOM in the Chicago NAA. </w:t>
      </w:r>
      <w:r w:rsidR="00C323AE">
        <w:t xml:space="preserve"> IEPA argues that its proposal </w:t>
      </w:r>
      <w:r>
        <w:t>does not affect attain</w:t>
      </w:r>
      <w:r w:rsidR="00C323AE">
        <w:t>ing</w:t>
      </w:r>
      <w:r>
        <w:t xml:space="preserve"> or maint</w:t>
      </w:r>
      <w:r w:rsidR="00C323AE">
        <w:t>aining</w:t>
      </w:r>
      <w:r>
        <w:t xml:space="preserve"> </w:t>
      </w:r>
      <w:r w:rsidR="00C323AE">
        <w:t xml:space="preserve">standards for </w:t>
      </w:r>
      <w:r>
        <w:t>other</w:t>
      </w:r>
      <w:r w:rsidR="00C323AE">
        <w:t xml:space="preserve"> criteria pollutants.</w:t>
      </w:r>
      <w:r>
        <w:t xml:space="preserve">  TSD at A-21</w:t>
      </w:r>
      <w:r w:rsidR="00493D9A">
        <w:t>.</w:t>
      </w:r>
    </w:p>
    <w:p w:rsidR="00097938" w:rsidRDefault="00097938" w:rsidP="00097938"/>
    <w:p w:rsidR="00097938" w:rsidRPr="00C735AE" w:rsidRDefault="00097938" w:rsidP="00271466">
      <w:pPr>
        <w:ind w:firstLine="720"/>
      </w:pPr>
      <w:r w:rsidRPr="002C5A0D">
        <w:rPr>
          <w:b/>
          <w:u w:val="single"/>
        </w:rPr>
        <w:t>General Savings Clause</w:t>
      </w:r>
      <w:r w:rsidR="00B8214C">
        <w:rPr>
          <w:b/>
          <w:u w:val="single"/>
        </w:rPr>
        <w:t>.</w:t>
      </w:r>
      <w:r w:rsidR="00B8214C">
        <w:t xml:space="preserve">  </w:t>
      </w:r>
      <w:r w:rsidR="00271466">
        <w:t>S</w:t>
      </w:r>
      <w:r>
        <w:t xml:space="preserve">ection 193 </w:t>
      </w:r>
      <w:r w:rsidR="00C323AE">
        <w:t xml:space="preserve">of the CAA </w:t>
      </w:r>
      <w:r>
        <w:t xml:space="preserve">requires that authorities in effect before November 15, 1990, must remain in effect.  TSD at A-21.  Because the Board adopted ERMS in 1997 for implementation beginning in 2000, it was not part of the SIP before 1990.  </w:t>
      </w:r>
      <w:r>
        <w:rPr>
          <w:i/>
        </w:rPr>
        <w:t>Id</w:t>
      </w:r>
      <w:r>
        <w:t xml:space="preserve">.  IEPA argues that “the General Savings Clause does not apply to an ERMS program SIP revision.”  </w:t>
      </w:r>
      <w:r>
        <w:rPr>
          <w:i/>
        </w:rPr>
        <w:t>Id</w:t>
      </w:r>
      <w:r>
        <w:t>.</w:t>
      </w:r>
    </w:p>
    <w:p w:rsidR="00097938" w:rsidRDefault="00097938" w:rsidP="00097938"/>
    <w:p w:rsidR="00097938" w:rsidRPr="0010185C" w:rsidRDefault="00097938" w:rsidP="00271466">
      <w:pPr>
        <w:ind w:firstLine="720"/>
      </w:pPr>
      <w:r w:rsidRPr="002C5A0D">
        <w:rPr>
          <w:b/>
          <w:u w:val="single"/>
        </w:rPr>
        <w:t>Significant Interstate Contribution</w:t>
      </w:r>
      <w:r w:rsidR="00B8214C">
        <w:rPr>
          <w:b/>
          <w:u w:val="single"/>
        </w:rPr>
        <w:t>.</w:t>
      </w:r>
      <w:r w:rsidR="00B8214C">
        <w:t xml:space="preserve">  </w:t>
      </w:r>
      <w:r>
        <w:t xml:space="preserve">USEPA guidance establishes that SIP measures to meet federal requirements may be substituted </w:t>
      </w:r>
      <w:r w:rsidR="00C323AE">
        <w:t xml:space="preserve">with other measures only if </w:t>
      </w:r>
      <w:r>
        <w:t xml:space="preserve">federal requirements continue to be met.  TSD at A-21.  While ERMS was part of the post-1999 ozone ROP for the revoked 1979 ozone standard, IEPA argues that it “was not adopted specifically to meet any federal regulations as stated in the guidance.”  </w:t>
      </w:r>
      <w:r>
        <w:rPr>
          <w:i/>
        </w:rPr>
        <w:t>Id</w:t>
      </w:r>
      <w:r>
        <w:t xml:space="preserve">.  IEPA further argues that it has demonstrated that substitution measures are more protective than ERMS.  </w:t>
      </w:r>
      <w:r>
        <w:rPr>
          <w:i/>
        </w:rPr>
        <w:t>Id</w:t>
      </w:r>
      <w:r>
        <w:t xml:space="preserve">.  IEPA concludes that its proposal “will not result in significant interstate contribution.”  </w:t>
      </w:r>
      <w:r>
        <w:rPr>
          <w:i/>
        </w:rPr>
        <w:t>Id.</w:t>
      </w:r>
    </w:p>
    <w:p w:rsidR="00097938" w:rsidRDefault="00097938" w:rsidP="00097938"/>
    <w:p w:rsidR="00097938" w:rsidRDefault="00097938" w:rsidP="00271466">
      <w:r>
        <w:rPr>
          <w:b/>
          <w:u w:val="single"/>
        </w:rPr>
        <w:t>IEPA</w:t>
      </w:r>
      <w:r w:rsidR="00C323AE">
        <w:rPr>
          <w:b/>
          <w:u w:val="single"/>
        </w:rPr>
        <w:t>’s</w:t>
      </w:r>
      <w:r>
        <w:rPr>
          <w:b/>
          <w:u w:val="single"/>
        </w:rPr>
        <w:t xml:space="preserve"> Summary of Section 110(l) Demonstration</w:t>
      </w:r>
    </w:p>
    <w:p w:rsidR="00097938" w:rsidRDefault="00097938" w:rsidP="00097938">
      <w:pPr>
        <w:ind w:firstLine="720"/>
      </w:pPr>
    </w:p>
    <w:p w:rsidR="00097938" w:rsidRDefault="00097938" w:rsidP="00097938">
      <w:pPr>
        <w:ind w:firstLine="720"/>
      </w:pPr>
      <w:r>
        <w:t>IEPA argues that ERM</w:t>
      </w:r>
      <w:r w:rsidR="00C323AE">
        <w:t>s</w:t>
      </w:r>
      <w:r>
        <w:t xml:space="preserve"> is less restrictive than substitute measures and that those measures “have tighter emissions limits overall.”  TSD at A-5.  IEPA concludes that the replacement measures assessed in its demonstration ensure that the</w:t>
      </w:r>
      <w:r w:rsidR="00493D9A">
        <w:t xml:space="preserve"> proposed</w:t>
      </w:r>
      <w:r>
        <w:t xml:space="preserve"> “sunset” will not </w:t>
      </w:r>
      <w:r>
        <w:lastRenderedPageBreak/>
        <w:t xml:space="preserve">increase allowable emissions or result in any increase in actual emissions.  </w:t>
      </w:r>
      <w:r>
        <w:rPr>
          <w:i/>
        </w:rPr>
        <w:t>Id</w:t>
      </w:r>
      <w:r>
        <w:t xml:space="preserve">. at A-21; </w:t>
      </w:r>
      <w:r>
        <w:rPr>
          <w:i/>
        </w:rPr>
        <w:t>see</w:t>
      </w:r>
      <w:r>
        <w:t xml:space="preserve"> IEPA Test. at 2.</w:t>
      </w:r>
    </w:p>
    <w:p w:rsidR="00743EE9" w:rsidRDefault="00743EE9" w:rsidP="004E3D36"/>
    <w:p w:rsidR="004C6536" w:rsidRPr="004C6536" w:rsidRDefault="004C6536" w:rsidP="004C6536">
      <w:pPr>
        <w:jc w:val="center"/>
      </w:pPr>
      <w:r>
        <w:rPr>
          <w:b/>
          <w:u w:val="single"/>
        </w:rPr>
        <w:t>DISCUSSION</w:t>
      </w:r>
    </w:p>
    <w:p w:rsidR="004C6536" w:rsidRDefault="004C6536" w:rsidP="004E3D36"/>
    <w:p w:rsidR="004415F9" w:rsidRPr="004415F9" w:rsidRDefault="004415F9" w:rsidP="004415F9">
      <w:pPr>
        <w:jc w:val="center"/>
      </w:pPr>
      <w:r>
        <w:rPr>
          <w:b/>
          <w:u w:val="single"/>
        </w:rPr>
        <w:t>Basis for “Sunset”</w:t>
      </w:r>
    </w:p>
    <w:p w:rsidR="004415F9" w:rsidRDefault="004415F9" w:rsidP="004E3D36"/>
    <w:p w:rsidR="00FD48DB" w:rsidRDefault="008B1104" w:rsidP="004E3D36">
      <w:r>
        <w:tab/>
      </w:r>
      <w:r w:rsidR="0006514F">
        <w:t>E</w:t>
      </w:r>
      <w:r>
        <w:t xml:space="preserve">missions from ERMS </w:t>
      </w:r>
      <w:r w:rsidR="00444AE6">
        <w:t xml:space="preserve">sources </w:t>
      </w:r>
      <w:r>
        <w:t>have decreased since 2000.  SR at 3</w:t>
      </w:r>
      <w:r w:rsidR="0006514F">
        <w:t xml:space="preserve">; </w:t>
      </w:r>
      <w:r w:rsidR="0006514F">
        <w:rPr>
          <w:i/>
        </w:rPr>
        <w:t>see</w:t>
      </w:r>
      <w:r w:rsidR="0006514F">
        <w:t xml:space="preserve"> TSD at A-17</w:t>
      </w:r>
      <w:r>
        <w:t>.  Some sources have permanently shut down.  In addition, “[n]</w:t>
      </w:r>
      <w:proofErr w:type="spellStart"/>
      <w:r>
        <w:t>ew</w:t>
      </w:r>
      <w:proofErr w:type="spellEnd"/>
      <w:r>
        <w:t xml:space="preserve"> sources and emission units that have become subject to ERMS do not emit at the rate of these older shutdown sources.”  </w:t>
      </w:r>
      <w:r w:rsidR="0006514F">
        <w:t>SR at 3.</w:t>
      </w:r>
      <w:r>
        <w:t xml:space="preserve">  Also, federal and state regulations adopted since 2000 have reduced allowable and actual emissions</w:t>
      </w:r>
      <w:r w:rsidR="00C624B3">
        <w:t xml:space="preserve">.  </w:t>
      </w:r>
      <w:r w:rsidR="00C624B3">
        <w:rPr>
          <w:i/>
        </w:rPr>
        <w:t>Id</w:t>
      </w:r>
      <w:r w:rsidR="00C624B3">
        <w:t>.  IEPA conclude</w:t>
      </w:r>
      <w:r w:rsidR="00E40678">
        <w:t>s</w:t>
      </w:r>
      <w:r w:rsidR="00C624B3">
        <w:t xml:space="preserve"> that “total allowable VOM emissions are lower under the new federal and state regulations than under ERMS.”  </w:t>
      </w:r>
      <w:r w:rsidR="00C624B3">
        <w:rPr>
          <w:i/>
        </w:rPr>
        <w:t>Id</w:t>
      </w:r>
      <w:r w:rsidR="00C624B3">
        <w:t>. at 4, citing TSD at A-1 – A-17 (n</w:t>
      </w:r>
      <w:r w:rsidR="00FD48DB">
        <w:t>oninterference demonstration).</w:t>
      </w:r>
      <w:r w:rsidR="0006514F">
        <w:t xml:space="preserve">  </w:t>
      </w:r>
    </w:p>
    <w:p w:rsidR="00FD48DB" w:rsidRDefault="00FD48DB" w:rsidP="004E3D36"/>
    <w:p w:rsidR="007606A7" w:rsidRDefault="00444AE6" w:rsidP="00A2572F">
      <w:pPr>
        <w:ind w:firstLine="720"/>
      </w:pPr>
      <w:r>
        <w:t xml:space="preserve">IEPA argues that, </w:t>
      </w:r>
      <w:r w:rsidR="00F076DD">
        <w:t>“</w:t>
      </w:r>
      <w:r>
        <w:t>[w]</w:t>
      </w:r>
      <w:proofErr w:type="spellStart"/>
      <w:r>
        <w:t>ith</w:t>
      </w:r>
      <w:proofErr w:type="spellEnd"/>
      <w:r>
        <w:t xml:space="preserve"> new technology, new regulations, and existing New Source Review regulations, it is extremely unlikely that emissions will increase significantly to any of the levels seen in the early years of ERMS.”  IEPA Test. at 1-2</w:t>
      </w:r>
      <w:r w:rsidR="00C624B3">
        <w:t xml:space="preserve">; </w:t>
      </w:r>
      <w:r w:rsidR="00C624B3">
        <w:rPr>
          <w:i/>
        </w:rPr>
        <w:t>see</w:t>
      </w:r>
      <w:r w:rsidR="00C624B3">
        <w:t xml:space="preserve"> SR at 3</w:t>
      </w:r>
      <w:r>
        <w:t>.</w:t>
      </w:r>
      <w:r w:rsidR="0006514F">
        <w:t xml:space="preserve">  </w:t>
      </w:r>
      <w:r>
        <w:t>IEPA adds that, with emissions lower than when ERMS was implemented, “there is a l</w:t>
      </w:r>
      <w:r w:rsidR="00C624B3">
        <w:t>a</w:t>
      </w:r>
      <w:r>
        <w:t>rge surplus of ATUs.  A high percentage of the ATUs issued in a given year are not used to offset emissions and simply expire.”  IEPA Test. at 4.</w:t>
      </w:r>
    </w:p>
    <w:p w:rsidR="007606A7" w:rsidRDefault="007606A7" w:rsidP="007606A7"/>
    <w:p w:rsidR="00444AE6" w:rsidRDefault="007606A7" w:rsidP="007606A7">
      <w:r>
        <w:tab/>
        <w:t>When asked why IEPA proposed to “sunset” ERMS instead of repealing it, Mr. Bloomberg responded that IEPA prefers to “keep the rules on the books” for enforcement purposes.  Tr.1 at 11.  However, IEPA confirmed that “there are no pending enforcement cases”</w:t>
      </w:r>
      <w:r w:rsidR="002807A9">
        <w:t xml:space="preserve"> under ERMS.</w:t>
      </w:r>
      <w:r>
        <w:t xml:space="preserve">  IEPA </w:t>
      </w:r>
      <w:proofErr w:type="spellStart"/>
      <w:r>
        <w:t>Resps</w:t>
      </w:r>
      <w:proofErr w:type="spellEnd"/>
      <w:r>
        <w:t xml:space="preserve">. at 1.  If the Board adopts the proposed “sunset,” IEPA has no specific plan to propose a repeal, but </w:t>
      </w:r>
      <w:r w:rsidR="000A4C69">
        <w:t xml:space="preserve">it </w:t>
      </w:r>
      <w:r>
        <w:t xml:space="preserve">may do so “when </w:t>
      </w:r>
      <w:proofErr w:type="gramStart"/>
      <w:r>
        <w:t>it is clear that it’s</w:t>
      </w:r>
      <w:proofErr w:type="gramEnd"/>
      <w:r>
        <w:t xml:space="preserve"> no longer necessary to have these rules on the books” for enforcement purposes.  Tr.1 at 12.</w:t>
      </w:r>
    </w:p>
    <w:p w:rsidR="009C598B" w:rsidRDefault="009C598B" w:rsidP="00F1479B"/>
    <w:p w:rsidR="00F1479B" w:rsidRPr="000960B2" w:rsidRDefault="00F1479B" w:rsidP="00F1479B">
      <w:pPr>
        <w:ind w:firstLine="720"/>
      </w:pPr>
      <w:proofErr w:type="spellStart"/>
      <w:r>
        <w:t>Anjli</w:t>
      </w:r>
      <w:proofErr w:type="spellEnd"/>
      <w:r>
        <w:t xml:space="preserve"> Patel of SAGE ATC Environmental Consulting commented that the proposed “sunset” is “a step backwards for Illinois.  Ozone levels are going up in Illinois, not going down.”  PC 1.  The Board recognizes that the yearly maximum 8-hour ozone value may increase from one year to the next.  </w:t>
      </w:r>
      <w:r w:rsidR="00F54B8F">
        <w:t>IEPA’s Figure 3 indicates</w:t>
      </w:r>
      <w:r w:rsidR="0006514F">
        <w:t xml:space="preserve"> that this </w:t>
      </w:r>
      <w:r w:rsidR="00F54B8F">
        <w:t xml:space="preserve">occurred from 2013 to 2017.  </w:t>
      </w:r>
      <w:r w:rsidR="000960B2">
        <w:t xml:space="preserve">IEPA Test., Figure 3.  </w:t>
      </w:r>
      <w:r w:rsidR="0006514F">
        <w:t>IEPA attributes this occurrence</w:t>
      </w:r>
      <w:r>
        <w:t xml:space="preserve"> generally to fluctuating meteorological conditions.  Tr.1 at 18.  </w:t>
      </w:r>
      <w:r w:rsidR="00300C6B">
        <w:t xml:space="preserve">As IEPA stressed, the maximum values for 2013 and 2014 were two of the lowest recorded since 1978.  </w:t>
      </w:r>
      <w:r w:rsidR="00F54B8F">
        <w:t xml:space="preserve">IEPA persuasively argues that </w:t>
      </w:r>
      <w:r w:rsidR="00300C6B">
        <w:t>recent changes do</w:t>
      </w:r>
      <w:r w:rsidR="00F54B8F">
        <w:t xml:space="preserve"> not indicate a </w:t>
      </w:r>
      <w:proofErr w:type="gramStart"/>
      <w:r w:rsidR="00F54B8F">
        <w:t>long term</w:t>
      </w:r>
      <w:proofErr w:type="gramEnd"/>
      <w:r w:rsidR="00F54B8F">
        <w:t xml:space="preserve"> trend.  Yearly maximum 8-hour ozone values have fallen from an av</w:t>
      </w:r>
      <w:r w:rsidR="0006514F">
        <w:t xml:space="preserve">erage of 135 parts per billion from </w:t>
      </w:r>
      <w:r w:rsidR="00F54B8F">
        <w:t>1978</w:t>
      </w:r>
      <w:r w:rsidR="0006514F">
        <w:t xml:space="preserve"> to </w:t>
      </w:r>
      <w:r w:rsidR="00F54B8F">
        <w:t xml:space="preserve">1987 to an average of 89 parts per billion </w:t>
      </w:r>
      <w:r w:rsidR="0006514F">
        <w:t xml:space="preserve">from </w:t>
      </w:r>
      <w:r w:rsidR="00F54B8F">
        <w:t>2008</w:t>
      </w:r>
      <w:r w:rsidR="0006514F">
        <w:t xml:space="preserve"> to </w:t>
      </w:r>
      <w:r w:rsidR="00F54B8F">
        <w:t xml:space="preserve">2017, a 34% </w:t>
      </w:r>
      <w:r w:rsidR="0006514F">
        <w:t>reduction</w:t>
      </w:r>
      <w:r w:rsidR="00F54B8F">
        <w:t>.  IEPA Test.</w:t>
      </w:r>
      <w:r w:rsidR="000960B2">
        <w:t xml:space="preserve"> at 2</w:t>
      </w:r>
      <w:r w:rsidR="00F54B8F">
        <w:t xml:space="preserve">, Figure 3.  </w:t>
      </w:r>
    </w:p>
    <w:p w:rsidR="00F1479B" w:rsidRDefault="00F1479B" w:rsidP="00F1479B"/>
    <w:p w:rsidR="007606A7" w:rsidRDefault="000960B2" w:rsidP="00F1479B">
      <w:r>
        <w:tab/>
        <w:t xml:space="preserve">The Board </w:t>
      </w:r>
      <w:r w:rsidR="00941C5C">
        <w:t>does not discount</w:t>
      </w:r>
      <w:r>
        <w:t xml:space="preserve"> Ms. Patel’s </w:t>
      </w:r>
      <w:r w:rsidR="00941C5C">
        <w:t xml:space="preserve">position regarding ozone </w:t>
      </w:r>
      <w:r w:rsidR="00201014">
        <w:t>emissions</w:t>
      </w:r>
      <w:r w:rsidR="00FC4C4E">
        <w:t>.  However, IEPA’s proposal specifically address</w:t>
      </w:r>
      <w:r w:rsidR="00246CF3">
        <w:t>es</w:t>
      </w:r>
      <w:r w:rsidR="00FC4C4E">
        <w:t xml:space="preserve"> ERMS sources, and IEPA persuasively demonstrates that </w:t>
      </w:r>
      <w:r w:rsidR="00300C6B">
        <w:t xml:space="preserve">seasonal VOM emissions </w:t>
      </w:r>
      <w:r w:rsidR="00941C5C">
        <w:t>from these sources</w:t>
      </w:r>
      <w:r w:rsidR="00300C6B">
        <w:t xml:space="preserve"> have not significantly changed</w:t>
      </w:r>
      <w:r w:rsidR="00941C5C">
        <w:t xml:space="preserve"> since 2009</w:t>
      </w:r>
      <w:r w:rsidR="00300C6B">
        <w:t xml:space="preserve">.  IEPA Test. at 1, Figure 1; </w:t>
      </w:r>
      <w:r w:rsidR="00300C6B">
        <w:rPr>
          <w:i/>
        </w:rPr>
        <w:t>see</w:t>
      </w:r>
      <w:r w:rsidR="00300C6B">
        <w:t xml:space="preserve"> TSD at A-18 (Figure 1:  Historical Emissions (ATUs)).</w:t>
      </w:r>
      <w:r w:rsidR="00FC4C4E">
        <w:t xml:space="preserve">  </w:t>
      </w:r>
      <w:r w:rsidR="002807A9">
        <w:t xml:space="preserve">Emissions regulated by ERMS are “a very small percentage of the entire nonattainment area’s VOM emissions.”  IEPA Test. at 2, Figure 2.  </w:t>
      </w:r>
      <w:r w:rsidR="00FC4C4E">
        <w:t xml:space="preserve">Also, the Board has reviewed IEPA’s Section 110(l) </w:t>
      </w:r>
      <w:r w:rsidR="00FC4C4E">
        <w:lastRenderedPageBreak/>
        <w:t>demonstration</w:t>
      </w:r>
      <w:r w:rsidR="00941C5C">
        <w:t>.  The Board</w:t>
      </w:r>
      <w:r w:rsidR="00FC4C4E">
        <w:t xml:space="preserve"> agrees that </w:t>
      </w:r>
      <w:r w:rsidR="00246CF3">
        <w:t>it</w:t>
      </w:r>
      <w:r w:rsidR="004238AD">
        <w:t xml:space="preserve"> </w:t>
      </w:r>
      <w:r w:rsidR="00FC4C4E">
        <w:t>support</w:t>
      </w:r>
      <w:r w:rsidR="00246CF3">
        <w:t>s</w:t>
      </w:r>
      <w:r w:rsidR="00FC4C4E">
        <w:t xml:space="preserve"> the conclusion that </w:t>
      </w:r>
      <w:r w:rsidR="002807A9">
        <w:t>the proposed</w:t>
      </w:r>
      <w:r w:rsidR="00FC4C4E">
        <w:t xml:space="preserve"> “sunset” will not </w:t>
      </w:r>
      <w:r w:rsidR="004238AD">
        <w:t xml:space="preserve">affect emission levels or interfere with attaining CAA requirements.  </w:t>
      </w:r>
      <w:r w:rsidR="00246CF3">
        <w:rPr>
          <w:i/>
        </w:rPr>
        <w:t>See</w:t>
      </w:r>
      <w:r w:rsidR="00246CF3">
        <w:t xml:space="preserve"> </w:t>
      </w:r>
      <w:r w:rsidR="004238AD">
        <w:t>TSD at A-1.</w:t>
      </w:r>
      <w:r w:rsidR="006B6A07">
        <w:t xml:space="preserve">  </w:t>
      </w:r>
    </w:p>
    <w:p w:rsidR="007606A7" w:rsidRDefault="007606A7" w:rsidP="00F1479B"/>
    <w:p w:rsidR="00F1479B" w:rsidRDefault="007606A7" w:rsidP="007606A7">
      <w:pPr>
        <w:ind w:firstLine="720"/>
      </w:pPr>
      <w:r>
        <w:t xml:space="preserve">Based on these </w:t>
      </w:r>
      <w:r w:rsidR="00A2572F">
        <w:t>factor</w:t>
      </w:r>
      <w:r>
        <w:t>s, t</w:t>
      </w:r>
      <w:r w:rsidR="006B6A07">
        <w:t>he Board finds that it is appropriate to consider a “sunset” of the ERMS program</w:t>
      </w:r>
      <w:r>
        <w:t xml:space="preserve">.  </w:t>
      </w:r>
    </w:p>
    <w:p w:rsidR="00624DE0" w:rsidRDefault="00624DE0" w:rsidP="00624DE0"/>
    <w:p w:rsidR="00201014" w:rsidRDefault="00201014" w:rsidP="00201014">
      <w:pPr>
        <w:ind w:firstLine="720"/>
      </w:pPr>
      <w:r>
        <w:t xml:space="preserve">The Board notes Mr. Davis’ testimony that “IERG strongly supports ending the ERMS program for the same reasons that have been expressed by the Illinois Environmental Protection Agency.”  </w:t>
      </w:r>
      <w:r w:rsidR="00624DE0">
        <w:t>Tr.2 at 9</w:t>
      </w:r>
      <w:r>
        <w:t xml:space="preserve">; </w:t>
      </w:r>
      <w:r>
        <w:rPr>
          <w:i/>
        </w:rPr>
        <w:t>see</w:t>
      </w:r>
      <w:r>
        <w:t xml:space="preserve"> </w:t>
      </w:r>
      <w:r w:rsidR="00624DE0">
        <w:t xml:space="preserve">IERG </w:t>
      </w:r>
      <w:proofErr w:type="spellStart"/>
      <w:r w:rsidR="00624DE0">
        <w:t>Cmts</w:t>
      </w:r>
      <w:proofErr w:type="spellEnd"/>
      <w:r w:rsidR="00624DE0">
        <w:t>. at 1</w:t>
      </w:r>
      <w:r w:rsidR="002860CD">
        <w:t xml:space="preserve"> (</w:t>
      </w:r>
      <w:r>
        <w:t>ci</w:t>
      </w:r>
      <w:r w:rsidR="002860CD">
        <w:t>ting testimony supporting “sunset”)</w:t>
      </w:r>
      <w:r>
        <w:t xml:space="preserve">.  In its post-hearing comments, IERG “wholeheartedly supports termination of the ERMS program.”  IERG </w:t>
      </w:r>
      <w:proofErr w:type="spellStart"/>
      <w:r>
        <w:t>Cmts</w:t>
      </w:r>
      <w:proofErr w:type="spellEnd"/>
      <w:r>
        <w:t xml:space="preserve">. at 3.  “We appreciate that Illinois EPA does not want to continue a program that is not providing environmental benefit and we applaud efforts to more appropriately manage Illinois EPA and regulated entity resources.”  </w:t>
      </w:r>
      <w:r>
        <w:rPr>
          <w:i/>
        </w:rPr>
        <w:t>Id</w:t>
      </w:r>
      <w:r>
        <w:t>. at 8.</w:t>
      </w:r>
    </w:p>
    <w:p w:rsidR="00943F21" w:rsidRDefault="00943F21" w:rsidP="00943F21"/>
    <w:p w:rsidR="00943F21" w:rsidRPr="00201014" w:rsidRDefault="00943F21" w:rsidP="00943F21">
      <w:r>
        <w:tab/>
        <w:t xml:space="preserve">However, </w:t>
      </w:r>
      <w:r w:rsidR="002158F8">
        <w:t xml:space="preserve">while “IERG encourages the Board to approve IEPA’s proposal here” (Tr.2 at 10), </w:t>
      </w:r>
      <w:r>
        <w:t xml:space="preserve">IERG is uneasy </w:t>
      </w:r>
      <w:r w:rsidR="002158F8">
        <w:t>with</w:t>
      </w:r>
      <w:r>
        <w:t xml:space="preserve"> </w:t>
      </w:r>
      <w:r w:rsidR="0022401A">
        <w:t>IEPA’s</w:t>
      </w:r>
      <w:r>
        <w:t xml:space="preserve"> proposed “sunset</w:t>
      </w:r>
      <w:r w:rsidR="0022401A">
        <w:t>” date.  IERG believes that, if the Board adopts an April 30, 2018 “sunset,</w:t>
      </w:r>
      <w:r w:rsidR="00324372">
        <w:t>”</w:t>
      </w:r>
      <w:r w:rsidR="0022401A">
        <w:t xml:space="preserve"> then sources will not </w:t>
      </w:r>
      <w:r w:rsidR="002158F8">
        <w:t xml:space="preserve">be </w:t>
      </w:r>
      <w:r w:rsidR="0022401A">
        <w:t>comply</w:t>
      </w:r>
      <w:r w:rsidR="007B7056">
        <w:t>ing</w:t>
      </w:r>
      <w:r>
        <w:t xml:space="preserve"> </w:t>
      </w:r>
      <w:r w:rsidR="0022401A">
        <w:t xml:space="preserve">with ERMS requirements </w:t>
      </w:r>
      <w:r w:rsidR="002158F8">
        <w:t xml:space="preserve">that remain </w:t>
      </w:r>
      <w:r w:rsidR="0022401A">
        <w:t xml:space="preserve">in permits and the SIP.  IERG </w:t>
      </w:r>
      <w:r w:rsidR="002158F8">
        <w:t>suggest</w:t>
      </w:r>
      <w:r w:rsidR="0022401A">
        <w:t>s that this noncompliance would continue until USEPA approves the “sunset” as a SIP revision</w:t>
      </w:r>
      <w:r>
        <w:t xml:space="preserve">.  </w:t>
      </w:r>
      <w:r w:rsidR="0022401A">
        <w:t xml:space="preserve">IERG </w:t>
      </w:r>
      <w:proofErr w:type="spellStart"/>
      <w:r w:rsidR="0022401A">
        <w:t>Cmts</w:t>
      </w:r>
      <w:proofErr w:type="spellEnd"/>
      <w:r w:rsidR="0022401A">
        <w:t xml:space="preserve">. at 1-2; </w:t>
      </w:r>
      <w:r>
        <w:t>Tr.2 at 14-15</w:t>
      </w:r>
      <w:r w:rsidR="002158F8">
        <w:t xml:space="preserve">.  While IERG’s post-hearing comments </w:t>
      </w:r>
      <w:r w:rsidR="007B7056">
        <w:t xml:space="preserve">conclude by </w:t>
      </w:r>
      <w:r w:rsidR="002158F8">
        <w:t>re-stat</w:t>
      </w:r>
      <w:r w:rsidR="007B7056">
        <w:t>ing</w:t>
      </w:r>
      <w:r w:rsidR="006631BF">
        <w:t xml:space="preserve"> </w:t>
      </w:r>
      <w:r w:rsidR="002158F8">
        <w:t>strong support for a “sunset</w:t>
      </w:r>
      <w:r w:rsidR="00D024B2">
        <w:t>,</w:t>
      </w:r>
      <w:r w:rsidR="002158F8">
        <w:t>”</w:t>
      </w:r>
      <w:r w:rsidR="007B7056">
        <w:t xml:space="preserve"> IERG seeks a “proper path for doing so.”  IERG </w:t>
      </w:r>
      <w:proofErr w:type="spellStart"/>
      <w:r w:rsidR="007B7056">
        <w:t>Cmts</w:t>
      </w:r>
      <w:proofErr w:type="spellEnd"/>
      <w:r w:rsidR="007B7056">
        <w:t>. at 8.</w:t>
      </w:r>
    </w:p>
    <w:p w:rsidR="00201014" w:rsidRDefault="00201014" w:rsidP="00201014"/>
    <w:p w:rsidR="00624DE0" w:rsidRDefault="007B7056" w:rsidP="007B7056">
      <w:pPr>
        <w:ind w:firstLine="720"/>
      </w:pPr>
      <w:r>
        <w:t>In the following subsection</w:t>
      </w:r>
      <w:r w:rsidR="00825147">
        <w:t>s of its opinion</w:t>
      </w:r>
      <w:r>
        <w:t xml:space="preserve">, the </w:t>
      </w:r>
      <w:r w:rsidR="00624DE0">
        <w:t>Board proceeds to consider whether IEPA</w:t>
      </w:r>
      <w:r>
        <w:t>’s</w:t>
      </w:r>
      <w:r w:rsidR="00767C34">
        <w:t xml:space="preserve"> proposal establishes this path</w:t>
      </w:r>
      <w:r>
        <w:t>.</w:t>
      </w:r>
    </w:p>
    <w:p w:rsidR="008404E6" w:rsidRDefault="008404E6" w:rsidP="008404E6"/>
    <w:p w:rsidR="001C73DF" w:rsidRPr="002F277A" w:rsidRDefault="004238AD" w:rsidP="002F277A">
      <w:pPr>
        <w:jc w:val="center"/>
      </w:pPr>
      <w:r>
        <w:rPr>
          <w:b/>
          <w:u w:val="single"/>
        </w:rPr>
        <w:t xml:space="preserve"> </w:t>
      </w:r>
      <w:r w:rsidR="003406C2">
        <w:rPr>
          <w:b/>
          <w:u w:val="single"/>
        </w:rPr>
        <w:t>“</w:t>
      </w:r>
      <w:r w:rsidR="002F277A">
        <w:rPr>
          <w:b/>
          <w:u w:val="single"/>
        </w:rPr>
        <w:t>Sunset</w:t>
      </w:r>
      <w:r w:rsidR="003406C2">
        <w:rPr>
          <w:b/>
          <w:u w:val="single"/>
        </w:rPr>
        <w:t>”</w:t>
      </w:r>
      <w:r w:rsidR="002F277A">
        <w:rPr>
          <w:b/>
          <w:u w:val="single"/>
        </w:rPr>
        <w:t xml:space="preserve"> Date</w:t>
      </w:r>
      <w:r w:rsidR="003406C2">
        <w:rPr>
          <w:b/>
          <w:u w:val="single"/>
        </w:rPr>
        <w:t xml:space="preserve"> of April 30, 2018</w:t>
      </w:r>
    </w:p>
    <w:p w:rsidR="001C73DF" w:rsidRDefault="001C73DF" w:rsidP="004E3D36"/>
    <w:p w:rsidR="007D034B" w:rsidRDefault="007D034B" w:rsidP="004E3D36">
      <w:r>
        <w:tab/>
      </w:r>
      <w:r w:rsidR="0060253A">
        <w:t>IEPA proposed to “sunset” ERMS on April 30</w:t>
      </w:r>
      <w:r w:rsidR="00BD77E9">
        <w:t>,</w:t>
      </w:r>
      <w:r w:rsidR="0060253A">
        <w:t xml:space="preserve"> 2018</w:t>
      </w:r>
      <w:r w:rsidR="00D7012C">
        <w:t xml:space="preserve">, </w:t>
      </w:r>
      <w:r w:rsidR="0060253A">
        <w:t xml:space="preserve">the final day before what would be the 2018 seasonal allotment period.  </w:t>
      </w:r>
      <w:r w:rsidR="00D7012C">
        <w:t xml:space="preserve">SR at 4; TSD at 5; </w:t>
      </w:r>
      <w:r w:rsidR="00C069C9">
        <w:t xml:space="preserve">IEPA Test. at 2.  IEPA states that </w:t>
      </w:r>
      <w:r w:rsidR="00D7012C">
        <w:t>“</w:t>
      </w:r>
      <w:r w:rsidR="00C069C9">
        <w:t xml:space="preserve">the date of April 30, 2018, demonstrates to affected sources that the Agency is not expecting sources to meet the requirements of the ERMS rule for the 2018 season as the rule is expected to sunset before the end of the year.”  </w:t>
      </w:r>
      <w:r w:rsidR="009E15AB">
        <w:t>IEPA Test</w:t>
      </w:r>
      <w:r w:rsidR="00C069C9">
        <w:t xml:space="preserve">. at 3; </w:t>
      </w:r>
      <w:r w:rsidR="00C069C9">
        <w:rPr>
          <w:i/>
        </w:rPr>
        <w:t>see</w:t>
      </w:r>
      <w:r w:rsidR="00C069C9">
        <w:t xml:space="preserve"> TSD at 5; </w:t>
      </w:r>
      <w:r w:rsidR="00C069C9">
        <w:rPr>
          <w:i/>
        </w:rPr>
        <w:t xml:space="preserve">see also </w:t>
      </w:r>
      <w:r w:rsidR="009E15AB">
        <w:t xml:space="preserve">Tr.1 at 23; </w:t>
      </w:r>
      <w:r w:rsidR="00C069C9">
        <w:t>PC 2 (JCAR).</w:t>
      </w:r>
    </w:p>
    <w:p w:rsidR="009E15AB" w:rsidRDefault="009E15AB" w:rsidP="009E15AB">
      <w:pPr>
        <w:ind w:firstLine="720"/>
      </w:pPr>
    </w:p>
    <w:p w:rsidR="000C2431" w:rsidRDefault="009E15AB" w:rsidP="009E15AB">
      <w:pPr>
        <w:ind w:firstLine="720"/>
      </w:pPr>
      <w:r>
        <w:t xml:space="preserve">Mr. </w:t>
      </w:r>
      <w:proofErr w:type="spellStart"/>
      <w:r>
        <w:t>Asselmeier</w:t>
      </w:r>
      <w:proofErr w:type="spellEnd"/>
      <w:r>
        <w:t xml:space="preserve"> testified that IEPA had not allocated ATUs for 2018, which it would typically have done in April.  Tr.1 at 29; </w:t>
      </w:r>
      <w:r>
        <w:rPr>
          <w:i/>
        </w:rPr>
        <w:t>see</w:t>
      </w:r>
      <w:r>
        <w:t xml:space="preserve"> SR at 2; TSD at 4.  </w:t>
      </w:r>
      <w:r w:rsidR="000C2431">
        <w:t>T</w:t>
      </w:r>
      <w:r>
        <w:t xml:space="preserve">rading typically occurs after the end of the season in November and December and is “highly unusual” </w:t>
      </w:r>
      <w:r w:rsidR="00606DE0">
        <w:t>earlier than those months</w:t>
      </w:r>
      <w:r>
        <w:t xml:space="preserve">.  Tr.1 at 29; </w:t>
      </w:r>
      <w:r>
        <w:rPr>
          <w:i/>
        </w:rPr>
        <w:t>see</w:t>
      </w:r>
      <w:r>
        <w:t xml:space="preserve"> IEPA Test. at 2-3.  Based on its proposed “sunset” date of April 30, 2018, IEPA considers 2017 to have been “the l</w:t>
      </w:r>
      <w:r w:rsidR="000C2431">
        <w:t>ast ERMS season.”  Tr.1 at 29.</w:t>
      </w:r>
    </w:p>
    <w:p w:rsidR="000C2431" w:rsidRDefault="000C2431" w:rsidP="009E15AB">
      <w:pPr>
        <w:ind w:firstLine="720"/>
      </w:pPr>
    </w:p>
    <w:p w:rsidR="00D15161" w:rsidRDefault="009E15AB" w:rsidP="009E15AB">
      <w:pPr>
        <w:ind w:firstLine="720"/>
      </w:pPr>
      <w:r>
        <w:t xml:space="preserve">IEPA states that “companies would not need to do anything further at this point and really there is nothing companies can do in terms of trading allowances.”  </w:t>
      </w:r>
      <w:r w:rsidR="000C2431">
        <w:t>Tr.1 at 29</w:t>
      </w:r>
      <w:r>
        <w:t xml:space="preserve">.  </w:t>
      </w:r>
      <w:r w:rsidR="006631BF">
        <w:t>I</w:t>
      </w:r>
      <w:r w:rsidR="00D15161">
        <w:t xml:space="preserve">f the Board adopts the proposed “sunset” date before the end of the season, then ERMS sources </w:t>
      </w:r>
      <w:r w:rsidR="006631BF">
        <w:t xml:space="preserve">would not be required to file seasonal emissions reports in November 2018 and </w:t>
      </w:r>
      <w:r w:rsidR="008404E6">
        <w:t xml:space="preserve">would not be required to hold ATUs </w:t>
      </w:r>
      <w:r w:rsidR="00373480">
        <w:t>by December 31</w:t>
      </w:r>
      <w:r w:rsidR="00F07C7F">
        <w:t xml:space="preserve"> </w:t>
      </w:r>
      <w:r w:rsidR="008404E6">
        <w:t>for th</w:t>
      </w:r>
      <w:r w:rsidR="006631BF">
        <w:t>e 2018 season</w:t>
      </w:r>
      <w:r w:rsidR="00D15161">
        <w:t xml:space="preserve">.  Tr.1 at 30.  </w:t>
      </w:r>
    </w:p>
    <w:p w:rsidR="00FD1849" w:rsidRDefault="00FD1849" w:rsidP="00FD1849"/>
    <w:p w:rsidR="006631BF" w:rsidRDefault="006631BF" w:rsidP="00957BC5">
      <w:pPr>
        <w:ind w:firstLine="720"/>
      </w:pPr>
      <w:r>
        <w:lastRenderedPageBreak/>
        <w:t>IEPA emphasized that, i</w:t>
      </w:r>
      <w:r w:rsidR="00FD1849">
        <w:t xml:space="preserve">f the Board adopts the </w:t>
      </w:r>
      <w:r>
        <w:t xml:space="preserve">proposed </w:t>
      </w:r>
      <w:r w:rsidR="00FD1849">
        <w:t xml:space="preserve">“sunset,” then “ERMS requirements will no longer be effective at the </w:t>
      </w:r>
      <w:r>
        <w:t xml:space="preserve">State level.”  IEPA </w:t>
      </w:r>
      <w:proofErr w:type="spellStart"/>
      <w:r>
        <w:t>Resps</w:t>
      </w:r>
      <w:proofErr w:type="spellEnd"/>
      <w:r>
        <w:t>. at 2</w:t>
      </w:r>
      <w:r w:rsidR="00FD1849">
        <w:t xml:space="preserve">.  </w:t>
      </w:r>
      <w:r w:rsidR="00957BC5">
        <w:t xml:space="preserve">IERG does not generally dispute the view that adopting the proposed “sunset” would mean that ERMS is no longer enforceable </w:t>
      </w:r>
      <w:r w:rsidR="00F07C7F">
        <w:t>as a matter of</w:t>
      </w:r>
      <w:r w:rsidR="00957BC5">
        <w:t xml:space="preserve"> Illinois law.  </w:t>
      </w:r>
      <w:r w:rsidR="00957BC5">
        <w:rPr>
          <w:i/>
        </w:rPr>
        <w:t>See</w:t>
      </w:r>
      <w:r w:rsidR="00957BC5">
        <w:t xml:space="preserve"> </w:t>
      </w:r>
      <w:r>
        <w:t>Tr.2 at 10</w:t>
      </w:r>
      <w:r w:rsidR="00957BC5">
        <w:t>, 30.</w:t>
      </w:r>
    </w:p>
    <w:p w:rsidR="00D80C8C" w:rsidRDefault="00D80C8C" w:rsidP="00D80C8C"/>
    <w:p w:rsidR="00D80C8C" w:rsidRDefault="00D80C8C" w:rsidP="00D80C8C">
      <w:r>
        <w:tab/>
        <w:t xml:space="preserve">However, IEPA acknowledged that “the ERMS rule is technically federally enforceable until USEPA approves the sunset into the SIP.”  Tr.2 at 39; </w:t>
      </w:r>
      <w:r>
        <w:rPr>
          <w:i/>
        </w:rPr>
        <w:t>see</w:t>
      </w:r>
      <w:r>
        <w:t xml:space="preserve"> </w:t>
      </w:r>
      <w:r w:rsidR="00311189">
        <w:t xml:space="preserve">IEPA </w:t>
      </w:r>
      <w:proofErr w:type="spellStart"/>
      <w:r w:rsidR="00311189">
        <w:t>Cmts</w:t>
      </w:r>
      <w:proofErr w:type="spellEnd"/>
      <w:r w:rsidR="00311189">
        <w:t>. at 1-2</w:t>
      </w:r>
      <w:r w:rsidR="00015819">
        <w:t>, 9</w:t>
      </w:r>
      <w:r w:rsidR="00311189">
        <w:t xml:space="preserve">; </w:t>
      </w:r>
      <w:r>
        <w:t xml:space="preserve">IEPA </w:t>
      </w:r>
      <w:proofErr w:type="spellStart"/>
      <w:r>
        <w:t>Resps</w:t>
      </w:r>
      <w:proofErr w:type="spellEnd"/>
      <w:r>
        <w:t xml:space="preserve">. at 2.  IERG argues that, until </w:t>
      </w:r>
      <w:r w:rsidR="00015819">
        <w:t xml:space="preserve">USEPA issues </w:t>
      </w:r>
      <w:r>
        <w:t xml:space="preserve">this approval, ERMS sources will not be complying with federal SIP and permit requirements.  IERG </w:t>
      </w:r>
      <w:proofErr w:type="spellStart"/>
      <w:r>
        <w:t>Cmts</w:t>
      </w:r>
      <w:proofErr w:type="spellEnd"/>
      <w:r>
        <w:t>. at 1, citing Tr.2 at 10, 11, 14.</w:t>
      </w:r>
      <w:r w:rsidR="00083C69">
        <w:t xml:space="preserve">  </w:t>
      </w:r>
      <w:r w:rsidR="00015819">
        <w:t xml:space="preserve">To address the risk it perceives, </w:t>
      </w:r>
      <w:r w:rsidR="00083C69">
        <w:t>IERG proposes to revise IEP</w:t>
      </w:r>
      <w:r w:rsidR="000B300D">
        <w:t>A’s “sunset” date</w:t>
      </w:r>
      <w:r w:rsidR="00083C69">
        <w:t xml:space="preserve">.  Tr. 2 at 15; </w:t>
      </w:r>
      <w:r w:rsidR="00083C69">
        <w:rPr>
          <w:i/>
        </w:rPr>
        <w:t xml:space="preserve">see </w:t>
      </w:r>
      <w:r w:rsidR="00083C69">
        <w:t xml:space="preserve">IERG </w:t>
      </w:r>
      <w:proofErr w:type="spellStart"/>
      <w:r w:rsidR="00083C69">
        <w:t>Cmts</w:t>
      </w:r>
      <w:proofErr w:type="spellEnd"/>
      <w:r w:rsidR="00083C69">
        <w:t xml:space="preserve">. at 4.  </w:t>
      </w:r>
      <w:r w:rsidR="000B300D">
        <w:t xml:space="preserve">IEPA testified that IERG’s concern is “purely theoretical and has no practical basis” (Tr.2 at 39), and IEPA “strongly opposes” IERG’s proposed revision (IEPA </w:t>
      </w:r>
      <w:proofErr w:type="spellStart"/>
      <w:r w:rsidR="000B300D">
        <w:t>Cmts</w:t>
      </w:r>
      <w:proofErr w:type="spellEnd"/>
      <w:r w:rsidR="000B300D">
        <w:t>. at 1-2)</w:t>
      </w:r>
      <w:r w:rsidR="00015819">
        <w:t>.</w:t>
      </w:r>
    </w:p>
    <w:p w:rsidR="00015819" w:rsidRDefault="00015819" w:rsidP="00D80C8C"/>
    <w:p w:rsidR="00015819" w:rsidRPr="00083C69" w:rsidRDefault="00015819" w:rsidP="00D80C8C">
      <w:r>
        <w:tab/>
        <w:t>In the following subsection</w:t>
      </w:r>
      <w:r w:rsidR="00BD4FD9">
        <w:t>s</w:t>
      </w:r>
      <w:r>
        <w:t xml:space="preserve"> of its opinion, the Board addresses these federal requirements and IERG’s proposed revision.</w:t>
      </w:r>
    </w:p>
    <w:p w:rsidR="009D498E" w:rsidRDefault="009D498E" w:rsidP="00B94832"/>
    <w:p w:rsidR="009D498E" w:rsidRPr="005042CB" w:rsidRDefault="009D498E" w:rsidP="009D498E">
      <w:pPr>
        <w:jc w:val="center"/>
      </w:pPr>
      <w:r>
        <w:rPr>
          <w:b/>
          <w:u w:val="single"/>
        </w:rPr>
        <w:t>SIP Revision</w:t>
      </w:r>
    </w:p>
    <w:p w:rsidR="009D498E" w:rsidRDefault="009D498E" w:rsidP="009D498E"/>
    <w:p w:rsidR="00015819" w:rsidRDefault="009D498E" w:rsidP="009D498E">
      <w:r>
        <w:tab/>
        <w:t>Because ERMS is part of Illinois’ SIP, IEPA must submit any ERMS revision to USEPA.  SR at</w:t>
      </w:r>
      <w:r w:rsidR="00015819">
        <w:t xml:space="preserve"> 5, citing 40 C.F.R. § 51.014.  Mr. Bloomberg indicated that, if the Board adopts the </w:t>
      </w:r>
      <w:r w:rsidR="00BD4FD9">
        <w:t xml:space="preserve">proposed </w:t>
      </w:r>
      <w:r w:rsidR="00015819">
        <w:t xml:space="preserve">“sunset,” IEPA would “fairly quickly” submit a SIP revision to USEPA.  Tr.1 at 32.  </w:t>
      </w:r>
    </w:p>
    <w:p w:rsidR="00015819" w:rsidRDefault="00015819" w:rsidP="009D498E"/>
    <w:p w:rsidR="003F1F41" w:rsidRDefault="009D498E" w:rsidP="009D498E">
      <w:r>
        <w:tab/>
      </w:r>
      <w:r w:rsidR="003F1F41">
        <w:t>For an E</w:t>
      </w:r>
      <w:r w:rsidR="005C217B">
        <w:t>R</w:t>
      </w:r>
      <w:r w:rsidR="003F1F41">
        <w:t>M</w:t>
      </w:r>
      <w:r w:rsidR="005C217B">
        <w:t>S “sunset,” IEPA’s Section 110(l) demonstration forms the basis of</w:t>
      </w:r>
      <w:r w:rsidR="00CA146F">
        <w:t xml:space="preserve"> the</w:t>
      </w:r>
      <w:r w:rsidR="005C217B">
        <w:t xml:space="preserve"> request for a SIP revision</w:t>
      </w:r>
      <w:r w:rsidR="003F1F41">
        <w:t>.  IEP</w:t>
      </w:r>
      <w:r w:rsidR="005C217B">
        <w:t xml:space="preserve">A </w:t>
      </w:r>
      <w:proofErr w:type="spellStart"/>
      <w:r w:rsidR="005C217B">
        <w:t>Cmts</w:t>
      </w:r>
      <w:proofErr w:type="spellEnd"/>
      <w:r w:rsidR="005C217B">
        <w:t xml:space="preserve">. at 11.  </w:t>
      </w:r>
      <w:r>
        <w:t xml:space="preserve">The Board asked IEPA whether USEPA had determined that </w:t>
      </w:r>
      <w:r w:rsidR="00F80817">
        <w:t>IEPA’s</w:t>
      </w:r>
      <w:r>
        <w:t xml:space="preserve"> demonstration satisfies CAA requirements.  Board Questions at 1.  Mr. Bloomberg stated that IEPA “waited t</w:t>
      </w:r>
      <w:r w:rsidR="00CA146F">
        <w:t>o submit this proposal until US</w:t>
      </w:r>
      <w:r>
        <w:t xml:space="preserve">EPA agreed with the Bureau of Air’s [Section] 110(l) </w:t>
      </w:r>
      <w:proofErr w:type="gramStart"/>
      <w:r>
        <w:t>demonstration</w:t>
      </w:r>
      <w:proofErr w:type="gramEnd"/>
      <w:r>
        <w:t xml:space="preserve">.”  Tr.1 at 13.  USEPA has “extensively” reviewed the demonstration and “unofficially determined” that it meets these requirements.  </w:t>
      </w:r>
      <w:r>
        <w:rPr>
          <w:i/>
        </w:rPr>
        <w:t>Id</w:t>
      </w:r>
      <w:r>
        <w:t>.  USEPA “indicated that it is likely approvable</w:t>
      </w:r>
      <w:r w:rsidR="00767C34">
        <w:t xml:space="preserve"> as a SIP revision.”  SR at 6</w:t>
      </w:r>
      <w:r w:rsidR="005C217B">
        <w:t xml:space="preserve">; </w:t>
      </w:r>
      <w:r w:rsidR="005C217B">
        <w:rPr>
          <w:i/>
        </w:rPr>
        <w:t>see</w:t>
      </w:r>
      <w:r w:rsidR="005C217B">
        <w:t xml:space="preserve"> Tr.1 at 33; IEPA </w:t>
      </w:r>
      <w:proofErr w:type="spellStart"/>
      <w:r w:rsidR="005C217B">
        <w:t>Cmts</w:t>
      </w:r>
      <w:proofErr w:type="spellEnd"/>
      <w:r w:rsidR="005C217B">
        <w:t>., Attachment 1</w:t>
      </w:r>
      <w:r w:rsidR="00767C34">
        <w:t>.</w:t>
      </w:r>
    </w:p>
    <w:p w:rsidR="003F1F41" w:rsidRDefault="003F1F41" w:rsidP="009D498E"/>
    <w:p w:rsidR="009D498E" w:rsidRDefault="005C217B" w:rsidP="003F1F41">
      <w:pPr>
        <w:ind w:firstLine="720"/>
      </w:pPr>
      <w:r>
        <w:t xml:space="preserve">IEPA acknowledges that </w:t>
      </w:r>
      <w:r w:rsidR="009D498E">
        <w:t>USEPA will not make an official determination until Illinois submits amended rules as a SIP revision.  Tr.1 at 13.</w:t>
      </w:r>
      <w:r>
        <w:t xml:space="preserve">  </w:t>
      </w:r>
      <w:r w:rsidR="003F1F41">
        <w:t xml:space="preserve">Under the CAA, USEPA has six months to determine whether a request for a SIP revision is complete and then 12 months to determine whether to approve it.  IEPA </w:t>
      </w:r>
      <w:proofErr w:type="spellStart"/>
      <w:r w:rsidR="003F1F41">
        <w:t>Cmts</w:t>
      </w:r>
      <w:proofErr w:type="spellEnd"/>
      <w:r w:rsidR="003F1F41">
        <w:t>. at 4, n.</w:t>
      </w:r>
      <w:r w:rsidR="00135231">
        <w:t>3</w:t>
      </w:r>
      <w:r w:rsidR="003F1F41">
        <w:t xml:space="preserve">, citing 42 U.S.C. § 110(k).  </w:t>
      </w:r>
      <w:r>
        <w:t xml:space="preserve">Mr. Bloomberg </w:t>
      </w:r>
      <w:r w:rsidR="003F1F41">
        <w:t xml:space="preserve">suggests that, because USEPA has already reviewed the demonstration, </w:t>
      </w:r>
      <w:r w:rsidR="00135231">
        <w:t xml:space="preserve">it may be able to approve it </w:t>
      </w:r>
      <w:r w:rsidR="005915B4">
        <w:t>“</w:t>
      </w:r>
      <w:r w:rsidR="00135231">
        <w:t>quickly.</w:t>
      </w:r>
      <w:r w:rsidR="005915B4">
        <w:t>”</w:t>
      </w:r>
      <w:r w:rsidR="00135231">
        <w:t xml:space="preserve">  Tr.1 at 32.  However, he </w:t>
      </w:r>
      <w:r>
        <w:t xml:space="preserve">does not expect USEPA to approve a SIP revision before December 31, 2018.  </w:t>
      </w:r>
      <w:r>
        <w:rPr>
          <w:i/>
        </w:rPr>
        <w:t>Id</w:t>
      </w:r>
      <w:r>
        <w:t>. at 33.</w:t>
      </w:r>
    </w:p>
    <w:p w:rsidR="00767C34" w:rsidRDefault="00767C34" w:rsidP="009D498E"/>
    <w:p w:rsidR="008A768C" w:rsidRDefault="00CA146F" w:rsidP="005915B4">
      <w:pPr>
        <w:ind w:firstLine="720"/>
      </w:pPr>
      <w:r>
        <w:t xml:space="preserve">IEPA acknowledges that SIP provisions </w:t>
      </w:r>
      <w:r w:rsidR="007C00D1">
        <w:t xml:space="preserve">continue to be </w:t>
      </w:r>
      <w:r>
        <w:t xml:space="preserve">enforceable as a matter of federal law until USEPA approves a SIP revision.  IEPA </w:t>
      </w:r>
      <w:proofErr w:type="spellStart"/>
      <w:r>
        <w:t>Cmts</w:t>
      </w:r>
      <w:proofErr w:type="spellEnd"/>
      <w:r>
        <w:t xml:space="preserve">. at </w:t>
      </w:r>
      <w:r w:rsidR="008727EF">
        <w:t xml:space="preserve">1, </w:t>
      </w:r>
      <w:r>
        <w:t>9; Tr.2 at 39</w:t>
      </w:r>
      <w:r w:rsidR="008727EF">
        <w:t>; IEPA Resp. at 2.</w:t>
      </w:r>
      <w:r>
        <w:t xml:space="preserve">  </w:t>
      </w:r>
      <w:r w:rsidR="005915B4">
        <w:t xml:space="preserve">IEPA explains that this time between </w:t>
      </w:r>
      <w:r w:rsidR="00293C1C">
        <w:t>the Board</w:t>
      </w:r>
      <w:r w:rsidR="006405EF">
        <w:t>’</w:t>
      </w:r>
      <w:r w:rsidR="00293C1C">
        <w:t>s</w:t>
      </w:r>
      <w:r w:rsidR="005915B4">
        <w:t xml:space="preserve"> adoption of an ERMS “sunset” and USEPA’s approval as a SIP revision is the “</w:t>
      </w:r>
      <w:r w:rsidR="00767C34">
        <w:t>SIP gap</w:t>
      </w:r>
      <w:r w:rsidR="005915B4">
        <w:t xml:space="preserve">.”  IEPA </w:t>
      </w:r>
      <w:proofErr w:type="spellStart"/>
      <w:r w:rsidR="005915B4">
        <w:t>Cmts</w:t>
      </w:r>
      <w:proofErr w:type="spellEnd"/>
      <w:r w:rsidR="005915B4">
        <w:t>. at 2.  IEPA argues that “[</w:t>
      </w:r>
      <w:proofErr w:type="spellStart"/>
      <w:r w:rsidR="005915B4">
        <w:t>i</w:t>
      </w:r>
      <w:proofErr w:type="spellEnd"/>
      <w:r w:rsidR="005915B4">
        <w:t>]t is not a new concept</w:t>
      </w:r>
      <w:r w:rsidR="00293C1C">
        <w:t>, in Illinois or other states</w:t>
      </w:r>
      <w:r w:rsidR="005915B4">
        <w:t>.</w:t>
      </w:r>
      <w:r w:rsidR="00DF65EE">
        <w:t xml:space="preserve">”  </w:t>
      </w:r>
      <w:r w:rsidR="00DF65EE">
        <w:rPr>
          <w:i/>
        </w:rPr>
        <w:t>Id</w:t>
      </w:r>
      <w:r w:rsidR="00DF65EE">
        <w:t xml:space="preserve">.; </w:t>
      </w:r>
      <w:r w:rsidR="00DF65EE">
        <w:rPr>
          <w:i/>
        </w:rPr>
        <w:t>see id</w:t>
      </w:r>
      <w:r w:rsidR="00DF65EE">
        <w:t xml:space="preserve">. at 5.  </w:t>
      </w:r>
      <w:r>
        <w:t>T</w:t>
      </w:r>
      <w:r w:rsidR="00DF65EE">
        <w:t>he SIP gap “</w:t>
      </w:r>
      <w:r w:rsidR="005915B4">
        <w:t xml:space="preserve">exists every time the </w:t>
      </w:r>
      <w:r w:rsidR="00DF65EE">
        <w:t>Board</w:t>
      </w:r>
      <w:r w:rsidR="005915B4">
        <w:t xml:space="preserve"> a</w:t>
      </w:r>
      <w:r w:rsidR="00DF65EE">
        <w:t>mend</w:t>
      </w:r>
      <w:r w:rsidR="005915B4">
        <w:t>s a rule or grants regulatory relief from a rule”</w:t>
      </w:r>
      <w:r w:rsidR="00DF65EE">
        <w:t xml:space="preserve"> that is part of the SIP.  T</w:t>
      </w:r>
      <w:r w:rsidR="00DA5672">
        <w:t>r.2 at 38-39</w:t>
      </w:r>
      <w:r w:rsidR="00163EE1">
        <w:t xml:space="preserve">; </w:t>
      </w:r>
      <w:r w:rsidR="00163EE1">
        <w:rPr>
          <w:i/>
        </w:rPr>
        <w:t>see</w:t>
      </w:r>
      <w:r w:rsidR="00163EE1">
        <w:t xml:space="preserve"> IEPA </w:t>
      </w:r>
      <w:proofErr w:type="spellStart"/>
      <w:r w:rsidR="00163EE1">
        <w:t>Cmts</w:t>
      </w:r>
      <w:proofErr w:type="spellEnd"/>
      <w:r w:rsidR="00163EE1">
        <w:t>. at 5</w:t>
      </w:r>
      <w:r w:rsidR="00DA5672">
        <w:t>.</w:t>
      </w:r>
      <w:r w:rsidR="00DF65EE">
        <w:t xml:space="preserve">  </w:t>
      </w:r>
      <w:r>
        <w:t>T</w:t>
      </w:r>
      <w:r w:rsidR="006405EF">
        <w:t xml:space="preserve">he SIP gap results from the joint state and federal nature of environmental </w:t>
      </w:r>
      <w:r w:rsidR="006405EF">
        <w:lastRenderedPageBreak/>
        <w:t xml:space="preserve">regulation.  IEPA </w:t>
      </w:r>
      <w:proofErr w:type="spellStart"/>
      <w:r w:rsidR="006405EF">
        <w:t>Cmts</w:t>
      </w:r>
      <w:proofErr w:type="spellEnd"/>
      <w:r w:rsidR="006405EF">
        <w:t xml:space="preserve">. at 2, 7. </w:t>
      </w:r>
      <w:r w:rsidR="00282D95">
        <w:t xml:space="preserve"> </w:t>
      </w:r>
      <w:r>
        <w:t>IEPA argues that, u</w:t>
      </w:r>
      <w:r w:rsidR="006405EF">
        <w:t xml:space="preserve">ntil federal action eliminates it, “there is simply no good State solution for the SIP gap.”  </w:t>
      </w:r>
      <w:r w:rsidR="006405EF">
        <w:rPr>
          <w:i/>
        </w:rPr>
        <w:t>Id</w:t>
      </w:r>
      <w:r w:rsidR="006405EF">
        <w:t>. at 7.</w:t>
      </w:r>
    </w:p>
    <w:p w:rsidR="008A768C" w:rsidRDefault="008A768C" w:rsidP="005915B4">
      <w:pPr>
        <w:ind w:firstLine="720"/>
      </w:pPr>
    </w:p>
    <w:p w:rsidR="006405EF" w:rsidRDefault="00282D95" w:rsidP="005915B4">
      <w:pPr>
        <w:ind w:firstLine="720"/>
      </w:pPr>
      <w:r>
        <w:t xml:space="preserve">As an example of the </w:t>
      </w:r>
      <w:r w:rsidR="007C00D1">
        <w:t xml:space="preserve">SIP </w:t>
      </w:r>
      <w:r>
        <w:t xml:space="preserve">gap, IEPA </w:t>
      </w:r>
      <w:r w:rsidR="004751A3">
        <w:t>states that</w:t>
      </w:r>
      <w:r>
        <w:t xml:space="preserve"> the Board “sunset” part of the Nitrogen Oxide (NO</w:t>
      </w:r>
      <w:r>
        <w:rPr>
          <w:vertAlign w:val="subscript"/>
        </w:rPr>
        <w:t>x</w:t>
      </w:r>
      <w:r>
        <w:t xml:space="preserve">) SIP Call Trading Program in 2009, but USEPA did not approve the SIP revision until 2010.  </w:t>
      </w:r>
      <w:r>
        <w:rPr>
          <w:i/>
        </w:rPr>
        <w:t>Id</w:t>
      </w:r>
      <w:r>
        <w:t xml:space="preserve">. at 5, n.5, citing 75 Fed. Reg. 9103 (Mar. 1, 2010); </w:t>
      </w:r>
      <w:r>
        <w:rPr>
          <w:u w:val="single"/>
        </w:rPr>
        <w:t>Nitrogen Oxide (NO</w:t>
      </w:r>
      <w:r>
        <w:rPr>
          <w:u w:val="single"/>
          <w:vertAlign w:val="subscript"/>
        </w:rPr>
        <w:t>x</w:t>
      </w:r>
      <w:r>
        <w:rPr>
          <w:u w:val="single"/>
        </w:rPr>
        <w:t>) Trading Program Sunset Provisions for Electric Generating Units (EGUs):  New 35 Ill. Adm. Code 217.751</w:t>
      </w:r>
      <w:r>
        <w:t>, R09-20 (Oct. 15, 2009).</w:t>
      </w:r>
      <w:r w:rsidR="008A768C">
        <w:t xml:space="preserve">  IEPA also cites the hypothetical example of a source that obtains a variance from a federal emissions limit.  Although the source obtains regulatory relief as a matter of state law, the federal limit remains enforceable until USEPA approves the variance.  While the source risks SIP noncompliance if it </w:t>
      </w:r>
      <w:r w:rsidR="00D579C0">
        <w:t xml:space="preserve">immediately </w:t>
      </w:r>
      <w:r w:rsidR="008A768C">
        <w:t xml:space="preserve">avails itself of the </w:t>
      </w:r>
      <w:r w:rsidR="00F80817">
        <w:t xml:space="preserve">relief in the </w:t>
      </w:r>
      <w:r w:rsidR="008A768C">
        <w:t xml:space="preserve">variance, IEPA “cannot recall any enforcement actions brought by any party in such situations in Illinois.”  IEPA </w:t>
      </w:r>
      <w:proofErr w:type="spellStart"/>
      <w:r w:rsidR="008A768C">
        <w:t>Cmts</w:t>
      </w:r>
      <w:proofErr w:type="spellEnd"/>
      <w:r w:rsidR="008A768C">
        <w:t xml:space="preserve">. at 6, n.6.  IEPA </w:t>
      </w:r>
      <w:r w:rsidR="00293C1C">
        <w:t>argue</w:t>
      </w:r>
      <w:r w:rsidR="008A768C">
        <w:t xml:space="preserve">s that the SIP </w:t>
      </w:r>
      <w:r w:rsidR="00715DD8">
        <w:t xml:space="preserve">gap has not resulted in “adverse impacts to Illinois sources.”  IEPA </w:t>
      </w:r>
      <w:proofErr w:type="spellStart"/>
      <w:r w:rsidR="00715DD8">
        <w:t>Cmts</w:t>
      </w:r>
      <w:proofErr w:type="spellEnd"/>
      <w:r w:rsidR="00715DD8">
        <w:t>. at 9.</w:t>
      </w:r>
    </w:p>
    <w:p w:rsidR="006405EF" w:rsidRDefault="006405EF" w:rsidP="006405EF"/>
    <w:p w:rsidR="006405EF" w:rsidRDefault="006405EF" w:rsidP="006405EF">
      <w:r>
        <w:tab/>
        <w:t>IEP</w:t>
      </w:r>
      <w:r w:rsidR="00282D95">
        <w:t xml:space="preserve">A </w:t>
      </w:r>
      <w:r w:rsidR="00293C1C">
        <w:t>believe</w:t>
      </w:r>
      <w:r w:rsidR="008A768C">
        <w:t>s</w:t>
      </w:r>
      <w:r>
        <w:t xml:space="preserve"> that IERG’s concern </w:t>
      </w:r>
      <w:r w:rsidR="00282D95">
        <w:t>with</w:t>
      </w:r>
      <w:r>
        <w:t xml:space="preserve"> </w:t>
      </w:r>
      <w:r w:rsidR="00282D95">
        <w:t>enforcement</w:t>
      </w:r>
      <w:r>
        <w:t xml:space="preserve"> </w:t>
      </w:r>
      <w:r w:rsidR="00282D95">
        <w:t xml:space="preserve">of SIP requirements during the SIP gap is </w:t>
      </w:r>
      <w:r w:rsidR="008A768C">
        <w:t xml:space="preserve">largely theoretical and </w:t>
      </w:r>
      <w:r w:rsidR="00282D95">
        <w:t xml:space="preserve">not well-founded.  </w:t>
      </w:r>
      <w:r w:rsidR="00282D95">
        <w:rPr>
          <w:i/>
        </w:rPr>
        <w:t>See</w:t>
      </w:r>
      <w:r w:rsidR="00282D95">
        <w:t xml:space="preserve"> IEPA </w:t>
      </w:r>
      <w:proofErr w:type="spellStart"/>
      <w:r w:rsidR="00282D95">
        <w:t>Cmts</w:t>
      </w:r>
      <w:proofErr w:type="spellEnd"/>
      <w:r w:rsidR="00282D95">
        <w:t>. at 2</w:t>
      </w:r>
      <w:r w:rsidR="008A768C">
        <w:t>, 4, 7, 9; Tr.2 at 39, 42</w:t>
      </w:r>
      <w:r w:rsidR="00282D95">
        <w:t xml:space="preserve">.  IEPA argues that “it is extremely unlikely that the USEPA would attempt to enforce requirements under a program that the State of Illinois no longer operates and that the State is attempting to remove from the SIP.”  IEPA </w:t>
      </w:r>
      <w:proofErr w:type="spellStart"/>
      <w:r w:rsidR="00282D95">
        <w:t>Resps</w:t>
      </w:r>
      <w:proofErr w:type="spellEnd"/>
      <w:r w:rsidR="00282D95">
        <w:t>. at 2</w:t>
      </w:r>
      <w:r w:rsidR="004A309F">
        <w:t xml:space="preserve">.  Mr. Bloomberg testified that this </w:t>
      </w:r>
      <w:r w:rsidR="00293C1C">
        <w:t>enforcement</w:t>
      </w:r>
      <w:r w:rsidR="004A309F">
        <w:t xml:space="preserve"> is </w:t>
      </w:r>
      <w:r w:rsidR="00282D95">
        <w:t>“beyond my imagination</w:t>
      </w:r>
      <w:r w:rsidR="00785098">
        <w:t>.</w:t>
      </w:r>
      <w:r w:rsidR="00282D95">
        <w:t>”</w:t>
      </w:r>
      <w:r w:rsidR="004A309F">
        <w:t xml:space="preserve">  Tr.1 at 31.</w:t>
      </w:r>
      <w:r w:rsidR="00282D95">
        <w:t xml:space="preserve">  “USEPA understands” that there will be time between adopting a rule and approving a SIP revision.  IEPA </w:t>
      </w:r>
      <w:proofErr w:type="spellStart"/>
      <w:r w:rsidR="00282D95">
        <w:t>Resps</w:t>
      </w:r>
      <w:proofErr w:type="spellEnd"/>
      <w:r w:rsidR="00282D95">
        <w:t xml:space="preserve">. at 2.  “To the Agency’s knowledge neither USEPA nor third parties have ever pursued </w:t>
      </w:r>
      <w:r w:rsidR="004A309F">
        <w:t xml:space="preserve">an Illinois source for failure to comply with a rule that had been amended at the state level and [unofficially] pre-approved by USEPA.”  IEPA </w:t>
      </w:r>
      <w:proofErr w:type="spellStart"/>
      <w:r w:rsidR="004A309F">
        <w:t>Cmts</w:t>
      </w:r>
      <w:proofErr w:type="spellEnd"/>
      <w:r w:rsidR="004A309F">
        <w:t>. at 2, citing Tr.2 at 39.</w:t>
      </w:r>
      <w:r w:rsidR="00785098">
        <w:t xml:space="preserve">  IEPA considers it particularly unlikely that any entity would attempt to enforce ERMS, which IEPA characterizes as “an obsolete program” that “no longer provides environmental benefit.”  IEPA </w:t>
      </w:r>
      <w:proofErr w:type="spellStart"/>
      <w:r w:rsidR="00785098">
        <w:t>Cmts</w:t>
      </w:r>
      <w:proofErr w:type="spellEnd"/>
      <w:r w:rsidR="00785098">
        <w:t xml:space="preserve">. at 3.  </w:t>
      </w:r>
    </w:p>
    <w:p w:rsidR="00282D95" w:rsidRPr="00282D95" w:rsidRDefault="00282D95" w:rsidP="006405EF"/>
    <w:p w:rsidR="00CA146F" w:rsidRDefault="007F3FCC" w:rsidP="006405EF">
      <w:r>
        <w:tab/>
        <w:t xml:space="preserve">IERG generally acknowledges </w:t>
      </w:r>
      <w:r w:rsidR="00293C1C">
        <w:t xml:space="preserve">that </w:t>
      </w:r>
      <w:r>
        <w:t xml:space="preserve">a SIP gap commonly occurs before USEPA approves state action including regulatory relief.  IERG </w:t>
      </w:r>
      <w:proofErr w:type="spellStart"/>
      <w:r>
        <w:t>Cmts</w:t>
      </w:r>
      <w:proofErr w:type="spellEnd"/>
      <w:r>
        <w:t xml:space="preserve">. at 3, citing Tr.2 at 38-39.  In his testimony for IERG, Mr. Davis did not generally disagree with IEPA’s </w:t>
      </w:r>
      <w:r w:rsidR="000D388C">
        <w:t xml:space="preserve">projection </w:t>
      </w:r>
      <w:r>
        <w:t xml:space="preserve">that federal enforcement of ERMS requirements during the SIP gap was unlikely.  Tr.2 at 27.  However, </w:t>
      </w:r>
      <w:r w:rsidR="000D388C">
        <w:t>IE</w:t>
      </w:r>
      <w:r w:rsidR="00443B14">
        <w:t xml:space="preserve">RG argues that, even if IEPA </w:t>
      </w:r>
      <w:r w:rsidR="000D388C">
        <w:t>correct</w:t>
      </w:r>
      <w:r w:rsidR="00443B14">
        <w:t>ly projects</w:t>
      </w:r>
      <w:r w:rsidR="000D388C">
        <w:t xml:space="preserve"> that enforcement does not occur, it does not address noncompliance.  IERG </w:t>
      </w:r>
      <w:proofErr w:type="spellStart"/>
      <w:r w:rsidR="000D388C">
        <w:t>Cmts</w:t>
      </w:r>
      <w:proofErr w:type="spellEnd"/>
      <w:r w:rsidR="000D388C">
        <w:t>. at 2.  IERG argues that</w:t>
      </w:r>
      <w:r w:rsidR="00EC7DBA">
        <w:t xml:space="preserve">, during the SIP gap, </w:t>
      </w:r>
      <w:r w:rsidR="000D388C">
        <w:t>sources will not be complying with SIP requirements as a matter of federal law.</w:t>
      </w:r>
      <w:r w:rsidR="00293C1C">
        <w:t xml:space="preserve">  IERG requests that that Board structure a “sunset” so the ERMS sources can operate and comply “seamlessly” through the SIP gap.  IERG </w:t>
      </w:r>
      <w:proofErr w:type="spellStart"/>
      <w:r w:rsidR="00293C1C">
        <w:t>Cmts</w:t>
      </w:r>
      <w:proofErr w:type="spellEnd"/>
      <w:r w:rsidR="00293C1C">
        <w:t>. at 3.</w:t>
      </w:r>
    </w:p>
    <w:p w:rsidR="006405EF" w:rsidRDefault="006405EF" w:rsidP="006405EF"/>
    <w:p w:rsidR="00EC7DBA" w:rsidRDefault="00293C1C" w:rsidP="00D579C0">
      <w:r>
        <w:tab/>
      </w:r>
      <w:r w:rsidR="00F80817">
        <w:t xml:space="preserve">IEPA </w:t>
      </w:r>
      <w:r w:rsidR="00030310">
        <w:t xml:space="preserve">suggests that this “seamless” compliance </w:t>
      </w:r>
      <w:r w:rsidR="00FB796E">
        <w:t xml:space="preserve">does not </w:t>
      </w:r>
      <w:r w:rsidR="00030310">
        <w:t xml:space="preserve">require a special structure.   A </w:t>
      </w:r>
      <w:r w:rsidR="006A0BD0">
        <w:t xml:space="preserve">source’s </w:t>
      </w:r>
      <w:r w:rsidR="00B24EBC">
        <w:t>permit</w:t>
      </w:r>
      <w:r w:rsidR="00A92E79">
        <w:t xml:space="preserve"> reflect</w:t>
      </w:r>
      <w:r w:rsidR="006A0BD0">
        <w:t>s</w:t>
      </w:r>
      <w:r w:rsidR="00A92E79">
        <w:t xml:space="preserve"> a historical baseline</w:t>
      </w:r>
      <w:r w:rsidR="006E60FD">
        <w:t xml:space="preserve"> of emissions</w:t>
      </w:r>
      <w:r w:rsidR="00A92E79">
        <w:t xml:space="preserve">.  IEPA </w:t>
      </w:r>
      <w:proofErr w:type="spellStart"/>
      <w:r w:rsidR="00A92E79">
        <w:t>Cmts</w:t>
      </w:r>
      <w:proofErr w:type="spellEnd"/>
      <w:r w:rsidR="00A92E79">
        <w:t>. at 8</w:t>
      </w:r>
      <w:r w:rsidR="006E60FD">
        <w:t xml:space="preserve">; </w:t>
      </w:r>
      <w:r w:rsidR="006E60FD">
        <w:rPr>
          <w:i/>
        </w:rPr>
        <w:t>see</w:t>
      </w:r>
      <w:r w:rsidR="006E60FD">
        <w:t xml:space="preserve"> Tr.2 at 43</w:t>
      </w:r>
      <w:r w:rsidR="00A92E79">
        <w:t xml:space="preserve">.  </w:t>
      </w:r>
      <w:r w:rsidR="006A0BD0">
        <w:t xml:space="preserve">Mr. </w:t>
      </w:r>
      <w:proofErr w:type="spellStart"/>
      <w:r w:rsidR="006A0BD0">
        <w:t>Asselmeier</w:t>
      </w:r>
      <w:proofErr w:type="spellEnd"/>
      <w:r w:rsidR="006A0BD0">
        <w:t xml:space="preserve"> testified that the permit “guarantees” the </w:t>
      </w:r>
      <w:r w:rsidR="00030310">
        <w:t xml:space="preserve">corresponding </w:t>
      </w:r>
      <w:r w:rsidR="006A0BD0">
        <w:t xml:space="preserve">ATUs, and he suggested that IEPA action </w:t>
      </w:r>
      <w:r w:rsidR="00516AB6">
        <w:t xml:space="preserve">to </w:t>
      </w:r>
      <w:r w:rsidR="006A0BD0">
        <w:t>populat</w:t>
      </w:r>
      <w:r w:rsidR="00516AB6">
        <w:t>e</w:t>
      </w:r>
      <w:r w:rsidR="006A0BD0">
        <w:t xml:space="preserve"> the sources’ accounts is “maybe a technicality” while the permit</w:t>
      </w:r>
      <w:r w:rsidR="00EC7DBA">
        <w:t xml:space="preserve"> is in effect.  Tr.2 at 44-45.</w:t>
      </w:r>
    </w:p>
    <w:p w:rsidR="00EC7DBA" w:rsidRDefault="00EC7DBA" w:rsidP="00D579C0"/>
    <w:p w:rsidR="00FD539E" w:rsidRDefault="00FD539E" w:rsidP="00EC7DBA">
      <w:pPr>
        <w:ind w:firstLine="720"/>
      </w:pPr>
      <w:r>
        <w:t xml:space="preserve">IERG cites </w:t>
      </w:r>
      <w:r w:rsidR="00CD7D2F">
        <w:t>an ERMS rule</w:t>
      </w:r>
      <w:r>
        <w:t xml:space="preserve"> that the </w:t>
      </w:r>
      <w:r w:rsidR="00CD7D2F">
        <w:t>allotment and baseline</w:t>
      </w:r>
      <w:r>
        <w:t xml:space="preserve"> do not constitute property rights.</w:t>
      </w:r>
      <w:r w:rsidR="00CD7D2F">
        <w:t xml:space="preserve">  </w:t>
      </w:r>
      <w:r w:rsidR="00817343">
        <w:t xml:space="preserve">IERG </w:t>
      </w:r>
      <w:proofErr w:type="spellStart"/>
      <w:r w:rsidR="00817343">
        <w:t>Cmts</w:t>
      </w:r>
      <w:proofErr w:type="spellEnd"/>
      <w:r w:rsidR="00817343">
        <w:t xml:space="preserve">. at 3, citing 35 Ill. Adm. Code 205.400(d).  The Board does not construe </w:t>
      </w:r>
      <w:r w:rsidR="00817343">
        <w:lastRenderedPageBreak/>
        <w:t xml:space="preserve">IEPA’s </w:t>
      </w:r>
      <w:r w:rsidR="007B76B3">
        <w:t>reference to a</w:t>
      </w:r>
      <w:r w:rsidR="00817343">
        <w:t xml:space="preserve"> </w:t>
      </w:r>
      <w:r w:rsidR="00770971">
        <w:t xml:space="preserve">permit </w:t>
      </w:r>
      <w:r w:rsidR="00817343">
        <w:t xml:space="preserve">“guarantee” </w:t>
      </w:r>
      <w:r w:rsidR="00C314C5">
        <w:t>as</w:t>
      </w:r>
      <w:r w:rsidR="00817343">
        <w:t xml:space="preserve"> </w:t>
      </w:r>
      <w:r w:rsidR="007B76B3">
        <w:t>the creation of</w:t>
      </w:r>
      <w:r w:rsidR="00817343">
        <w:t xml:space="preserve"> any property right.  Furthermore</w:t>
      </w:r>
      <w:r w:rsidR="00CD7D2F">
        <w:t xml:space="preserve">, </w:t>
      </w:r>
      <w:r w:rsidR="00B20C43">
        <w:t xml:space="preserve">after the language cited by IERG, </w:t>
      </w:r>
      <w:r w:rsidR="00CD7D2F">
        <w:t xml:space="preserve">the </w:t>
      </w:r>
      <w:r w:rsidR="00770971">
        <w:t>subsection</w:t>
      </w:r>
      <w:r w:rsidR="00817343">
        <w:t xml:space="preserve"> provides</w:t>
      </w:r>
      <w:r w:rsidR="00CD7D2F">
        <w:t xml:space="preserve"> that the ERMS rules shall not be construed “to limit the authority of the Board to terminate or limit such allotment or baseline” through its rulemaking authority.</w:t>
      </w:r>
      <w:r>
        <w:t xml:space="preserve">  </w:t>
      </w:r>
      <w:r w:rsidR="00CD7D2F">
        <w:t xml:space="preserve">35 Ill. Adm. Code 205.400(d).  </w:t>
      </w:r>
      <w:r w:rsidR="005A626E">
        <w:t xml:space="preserve">Therefore, when </w:t>
      </w:r>
      <w:r w:rsidR="00CD7D2F">
        <w:t xml:space="preserve">placed in this </w:t>
      </w:r>
      <w:r w:rsidR="005A626E">
        <w:t xml:space="preserve">whole </w:t>
      </w:r>
      <w:r w:rsidR="00CD7D2F">
        <w:t xml:space="preserve">context, the rule does not </w:t>
      </w:r>
      <w:r w:rsidR="00817343">
        <w:t xml:space="preserve">diminish or even apply to </w:t>
      </w:r>
      <w:r w:rsidR="00CD7D2F">
        <w:t>IEPA’s testimony</w:t>
      </w:r>
      <w:r w:rsidR="00817343">
        <w:t xml:space="preserve"> and comments.</w:t>
      </w:r>
    </w:p>
    <w:p w:rsidR="00FD539E" w:rsidRDefault="00FD539E" w:rsidP="00D579C0"/>
    <w:p w:rsidR="00D579C0" w:rsidRDefault="00293C1C" w:rsidP="00FD539E">
      <w:pPr>
        <w:ind w:firstLine="720"/>
      </w:pPr>
      <w:r>
        <w:t xml:space="preserve">IEPA </w:t>
      </w:r>
      <w:r w:rsidR="00A92E79">
        <w:t>argued</w:t>
      </w:r>
      <w:r>
        <w:t xml:space="preserve"> that a source concerned with non-</w:t>
      </w:r>
      <w:r w:rsidR="00A92E79">
        <w:t>compliance</w:t>
      </w:r>
      <w:r>
        <w:t xml:space="preserve"> can continue to comply with the ERMS rule until the SIP is approved.  Tr.2 at 40.</w:t>
      </w:r>
      <w:r w:rsidR="00A92E79">
        <w:t xml:space="preserve">  T</w:t>
      </w:r>
      <w:r w:rsidR="00F80817">
        <w:t>o do so, t</w:t>
      </w:r>
      <w:r w:rsidR="00A92E79">
        <w:t xml:space="preserve">he source “can certainly emit below their allowance allocations, submit reports to the Agency, and trade ATUs amongst themselves.”  IEPA </w:t>
      </w:r>
      <w:proofErr w:type="spellStart"/>
      <w:r w:rsidR="00A92E79">
        <w:t>Cmts</w:t>
      </w:r>
      <w:proofErr w:type="spellEnd"/>
      <w:r w:rsidR="00A92E79">
        <w:t xml:space="preserve">. at 8; </w:t>
      </w:r>
      <w:r w:rsidR="00A92E79">
        <w:rPr>
          <w:i/>
        </w:rPr>
        <w:t>see</w:t>
      </w:r>
      <w:r w:rsidR="00A92E79">
        <w:t xml:space="preserve"> Tr.2 at 40.</w:t>
      </w:r>
      <w:r w:rsidR="00030310">
        <w:t xml:space="preserve">  </w:t>
      </w:r>
      <w:r w:rsidR="002467FC">
        <w:t xml:space="preserve">Mr. </w:t>
      </w:r>
      <w:proofErr w:type="spellStart"/>
      <w:r w:rsidR="002467FC">
        <w:t>Asselmeier</w:t>
      </w:r>
      <w:proofErr w:type="spellEnd"/>
      <w:r w:rsidR="002467FC">
        <w:t xml:space="preserve"> also addressed</w:t>
      </w:r>
      <w:r w:rsidR="00030310">
        <w:t xml:space="preserve"> source</w:t>
      </w:r>
      <w:r w:rsidR="002467FC">
        <w:t>s</w:t>
      </w:r>
      <w:r w:rsidR="00030310">
        <w:t xml:space="preserve"> at which emissions were abov</w:t>
      </w:r>
      <w:r w:rsidR="002467FC">
        <w:t xml:space="preserve">e their allocations.  Because IEPA proposed a “sunset” date of April 30, 2018, for the ERMS requirements, it did not intend to require “sources to true up at the end of this current ozone season.”  Tr.2 at 46.  If the Board adopts the proposed “sunset” date, a source exceeding its allotment would not be required to purchase ATUs on the market.  </w:t>
      </w:r>
      <w:r w:rsidR="002467FC">
        <w:rPr>
          <w:i/>
        </w:rPr>
        <w:t>Id</w:t>
      </w:r>
      <w:r w:rsidR="002467FC">
        <w:t>.</w:t>
      </w:r>
    </w:p>
    <w:p w:rsidR="00C314C5" w:rsidRDefault="00C314C5" w:rsidP="00C314C5"/>
    <w:p w:rsidR="00C314C5" w:rsidRDefault="00C314C5" w:rsidP="00C314C5">
      <w:r>
        <w:tab/>
        <w:t>IERG also cites an ERMS rule that participating sources “shall” at the end of the year hold ATU</w:t>
      </w:r>
      <w:r w:rsidR="00F93C08">
        <w:t>s</w:t>
      </w:r>
      <w:r>
        <w:t xml:space="preserve"> not less than their seasonal VOM emissions.  IERG </w:t>
      </w:r>
      <w:proofErr w:type="spellStart"/>
      <w:r>
        <w:t>Cmts</w:t>
      </w:r>
      <w:proofErr w:type="spellEnd"/>
      <w:r>
        <w:t xml:space="preserve">. at 2, citing 35 Ill. Adm. Code 205.150(c).  As Mr. </w:t>
      </w:r>
      <w:proofErr w:type="spellStart"/>
      <w:r>
        <w:t>Asselmeier</w:t>
      </w:r>
      <w:proofErr w:type="spellEnd"/>
      <w:r>
        <w:t xml:space="preserve"> testified, however, IEPA proposed April 30, 2018, </w:t>
      </w:r>
      <w:r w:rsidR="00F93C08">
        <w:t xml:space="preserve">the last day before what would be the 2018 allotment period, </w:t>
      </w:r>
      <w:r>
        <w:t xml:space="preserve">as the date on and after which Part 205 does not apply.  </w:t>
      </w:r>
      <w:r w:rsidR="00F93C08">
        <w:rPr>
          <w:i/>
        </w:rPr>
        <w:t>See</w:t>
      </w:r>
      <w:r w:rsidR="00F93C08">
        <w:t xml:space="preserve"> Tr.2 at 46.  Based on its proposed “sunset” date, IEPA “is not expecting sources to meet the requirements of the ERMS rule for the 2018 season.”  IEPA Test. at 3</w:t>
      </w:r>
      <w:r w:rsidR="00B21411">
        <w:t xml:space="preserve">; </w:t>
      </w:r>
      <w:r w:rsidR="00B21411">
        <w:rPr>
          <w:i/>
        </w:rPr>
        <w:t>see</w:t>
      </w:r>
      <w:r w:rsidR="00B21411">
        <w:t xml:space="preserve"> Tr.1 at 29</w:t>
      </w:r>
      <w:r w:rsidR="00F93C08">
        <w:t>.</w:t>
      </w:r>
    </w:p>
    <w:p w:rsidR="00F93C08" w:rsidRDefault="00F93C08" w:rsidP="00C314C5"/>
    <w:p w:rsidR="00F93C08" w:rsidRPr="00F93C08" w:rsidRDefault="00F93C08" w:rsidP="00C314C5">
      <w:r>
        <w:tab/>
      </w:r>
      <w:r w:rsidR="007B76B3">
        <w:t>The Board concludes that IEPA has persuasively addressed IERG’s testimony and comments</w:t>
      </w:r>
      <w:r w:rsidR="009B6D50">
        <w:t xml:space="preserve">.  IEPA </w:t>
      </w:r>
      <w:r w:rsidR="007B76B3">
        <w:t xml:space="preserve">identified a </w:t>
      </w:r>
      <w:r w:rsidR="008541E7">
        <w:t xml:space="preserve">general </w:t>
      </w:r>
      <w:r w:rsidR="007B76B3">
        <w:t xml:space="preserve">course for sources concerned with </w:t>
      </w:r>
      <w:r w:rsidR="00FB796E">
        <w:t xml:space="preserve">SIP </w:t>
      </w:r>
      <w:r w:rsidR="007B76B3">
        <w:t xml:space="preserve">compliance during </w:t>
      </w:r>
      <w:r w:rsidR="009B6D50">
        <w:t xml:space="preserve">a </w:t>
      </w:r>
      <w:r w:rsidR="007B76B3">
        <w:t xml:space="preserve">SIP gap.  </w:t>
      </w:r>
      <w:r w:rsidR="008541E7">
        <w:t>The Board does not weigh the issue of SIP compliance against IEPA’s proposed “sunset” date of April 30, 2018.  However, the Board recognizes IERG’s comment that ERMS sources may hold permits with conditions based on current ERMS rules, and the Board addresses that issue in the following subsection.</w:t>
      </w:r>
    </w:p>
    <w:p w:rsidR="00D579C0" w:rsidRDefault="00D579C0" w:rsidP="00B22693"/>
    <w:p w:rsidR="00915CDF" w:rsidRPr="00144D2B" w:rsidRDefault="00915CDF" w:rsidP="00915CDF">
      <w:pPr>
        <w:jc w:val="center"/>
      </w:pPr>
      <w:r>
        <w:rPr>
          <w:b/>
          <w:u w:val="single"/>
        </w:rPr>
        <w:t>ERMS Permit Conditions</w:t>
      </w:r>
    </w:p>
    <w:p w:rsidR="00915CDF" w:rsidRDefault="00915CDF" w:rsidP="00915CDF"/>
    <w:p w:rsidR="009B6D50" w:rsidRDefault="0066737A" w:rsidP="009E44EC">
      <w:r>
        <w:tab/>
        <w:t>Sources may have a FESOP or CAAPP permit</w:t>
      </w:r>
      <w:r w:rsidR="00B21411">
        <w:t xml:space="preserve"> that refer</w:t>
      </w:r>
      <w:r w:rsidR="00EC7DBA">
        <w:t>s</w:t>
      </w:r>
      <w:r w:rsidR="00B21411">
        <w:t xml:space="preserve"> to ERMS requirements under Part 205</w:t>
      </w:r>
      <w:r>
        <w:t>.  Tr.1 at 28</w:t>
      </w:r>
      <w:r w:rsidR="00B21411">
        <w:t xml:space="preserve">; </w:t>
      </w:r>
      <w:r w:rsidR="00B21411">
        <w:rPr>
          <w:i/>
        </w:rPr>
        <w:t xml:space="preserve">see </w:t>
      </w:r>
      <w:r w:rsidR="00B21411">
        <w:t>Tr.2 at 10</w:t>
      </w:r>
      <w:r>
        <w:t xml:space="preserve">.  </w:t>
      </w:r>
      <w:r w:rsidR="00FB796E">
        <w:t xml:space="preserve">Because </w:t>
      </w:r>
      <w:r>
        <w:t>USEPA cannot approve the proposed “sunset” date of April 30, 2018, until that date ha</w:t>
      </w:r>
      <w:r w:rsidR="00EC7DBA">
        <w:t>s</w:t>
      </w:r>
      <w:r>
        <w:t xml:space="preserve"> passed, IERG asked how IEPA intended to address those sources for the 2018 season.  Tr.1 at 28-29, 30</w:t>
      </w:r>
      <w:r w:rsidR="00B21411">
        <w:t>-31</w:t>
      </w:r>
      <w:r>
        <w:t>, 33-34</w:t>
      </w:r>
      <w:r w:rsidR="00B21411">
        <w:t>; Tr.2 at 10</w:t>
      </w:r>
      <w:r>
        <w:t>.</w:t>
      </w:r>
      <w:r w:rsidR="009E44EC">
        <w:t xml:space="preserve">  </w:t>
      </w:r>
      <w:r w:rsidR="00B21411">
        <w:t>IERG testified that sources with CAAPP permits “must submit annual compliance certifications which detail a source’s compliance or non-compliance with each CAAPP permit condition.”</w:t>
      </w:r>
      <w:r w:rsidR="009B6D50">
        <w:t xml:space="preserve">  Tr.2 at 10.</w:t>
      </w:r>
    </w:p>
    <w:p w:rsidR="009B6D50" w:rsidRDefault="009B6D50" w:rsidP="009E44EC"/>
    <w:p w:rsidR="009A3EAB" w:rsidRPr="008E1071" w:rsidRDefault="009B6D50" w:rsidP="009F06A9">
      <w:pPr>
        <w:ind w:firstLine="720"/>
      </w:pPr>
      <w:r>
        <w:t xml:space="preserve">Mr. Bloomberg’s testimony indicated that, when the Board repeals or “sunsets” a rule, IEPA recognizes that the adopted rule “always takes priority” over the terms of the permit.  Tr.1 at 34.  He suggested that a permit condition based on a rule that had been “sunset” would no longer be enforceable.  </w:t>
      </w:r>
      <w:r>
        <w:rPr>
          <w:i/>
        </w:rPr>
        <w:t>Id</w:t>
      </w:r>
      <w:r>
        <w:t xml:space="preserve">.  </w:t>
      </w:r>
      <w:r w:rsidR="009A3EAB">
        <w:t xml:space="preserve">IEPA explained that, if the Board adopts the proposed “sunset,” a source with a CAAPP permit can submit a certification explaining that ERMS requirements no longer apply.  IEPA </w:t>
      </w:r>
      <w:proofErr w:type="spellStart"/>
      <w:r w:rsidR="009A3EAB">
        <w:t>Resps</w:t>
      </w:r>
      <w:proofErr w:type="spellEnd"/>
      <w:r w:rsidR="009A3EAB">
        <w:t xml:space="preserve">. at 2.  </w:t>
      </w:r>
      <w:r w:rsidR="00FB796E">
        <w:t xml:space="preserve">Because </w:t>
      </w:r>
      <w:r w:rsidR="009A3EAB">
        <w:t xml:space="preserve">the ERMS requirements would “sunset” on and after April 30, 2018, IEPA states that this explanation certifies compliance.  </w:t>
      </w:r>
      <w:r w:rsidR="009A3EAB">
        <w:rPr>
          <w:i/>
        </w:rPr>
        <w:t>Id</w:t>
      </w:r>
      <w:r w:rsidR="009F06A9">
        <w:t>.</w:t>
      </w:r>
      <w:r>
        <w:t xml:space="preserve">  </w:t>
      </w:r>
      <w:r w:rsidR="00A31079">
        <w:t>H</w:t>
      </w:r>
      <w:r>
        <w:t xml:space="preserve">owever, Mr. </w:t>
      </w:r>
      <w:r>
        <w:lastRenderedPageBreak/>
        <w:t>Bloomberg</w:t>
      </w:r>
      <w:r w:rsidR="00A31079">
        <w:t xml:space="preserve"> acknowledged that an ERMS source “might not like having something </w:t>
      </w:r>
      <w:r w:rsidR="00210C9E">
        <w:t xml:space="preserve">in </w:t>
      </w:r>
      <w:r w:rsidR="00A31079">
        <w:t xml:space="preserve">their permit of that nature” and “can apply for a modification.”  </w:t>
      </w:r>
      <w:r w:rsidR="008E1071">
        <w:t>Tr.</w:t>
      </w:r>
      <w:r w:rsidR="00EC7DBA">
        <w:t>1</w:t>
      </w:r>
      <w:r w:rsidR="008E1071">
        <w:t xml:space="preserve"> at </w:t>
      </w:r>
      <w:r>
        <w:t>34</w:t>
      </w:r>
      <w:r w:rsidR="00EC7DBA">
        <w:t xml:space="preserve">; </w:t>
      </w:r>
      <w:r w:rsidR="00EC7DBA">
        <w:rPr>
          <w:i/>
        </w:rPr>
        <w:t>see</w:t>
      </w:r>
      <w:r w:rsidR="00EC7DBA">
        <w:t xml:space="preserve"> IEPA </w:t>
      </w:r>
      <w:proofErr w:type="spellStart"/>
      <w:r w:rsidR="00EC7DBA">
        <w:t>Resps</w:t>
      </w:r>
      <w:proofErr w:type="spellEnd"/>
      <w:r w:rsidR="00EC7DBA">
        <w:t>. at 2</w:t>
      </w:r>
      <w:r>
        <w:t>.</w:t>
      </w:r>
    </w:p>
    <w:p w:rsidR="009F06A9" w:rsidRDefault="009F06A9" w:rsidP="009F06A9"/>
    <w:p w:rsidR="009F06A9" w:rsidRPr="008E1071" w:rsidRDefault="009F06A9" w:rsidP="009F06A9">
      <w:r>
        <w:tab/>
        <w:t>Once the Board adopts a “sunset,” CAAPP sources can apply for a minor permit modification</w:t>
      </w:r>
      <w:r w:rsidR="00FF32AA">
        <w:t xml:space="preserve">.  The benefit of the requested modification runs from the time IEPA receives the application.  IEPA </w:t>
      </w:r>
      <w:proofErr w:type="spellStart"/>
      <w:r w:rsidR="00FF32AA">
        <w:t>Cmts</w:t>
      </w:r>
      <w:proofErr w:type="spellEnd"/>
      <w:r w:rsidR="00FF32AA">
        <w:t xml:space="preserve">. at 8, 10 n.10, citing 415 ILCS 5/39.5(14)(a)(vi) (2016); Tr.2 at 39.  </w:t>
      </w:r>
      <w:r w:rsidR="009B6D50">
        <w:t>IEP</w:t>
      </w:r>
      <w:r w:rsidR="008E1071">
        <w:t xml:space="preserve">A stresses that ERMS sources could apply to IEPA for modification before USEPA approves a SIP revision.  IEPA </w:t>
      </w:r>
      <w:proofErr w:type="spellStart"/>
      <w:r w:rsidR="008E1071">
        <w:t>Cmts</w:t>
      </w:r>
      <w:proofErr w:type="spellEnd"/>
      <w:r w:rsidR="008E1071">
        <w:t xml:space="preserve">. at 8.  IEPA argues that this option “should allay any concerns that CAAPP sources may have regarding certification of compliance with their permit conditions.”  </w:t>
      </w:r>
      <w:r w:rsidR="008E1071">
        <w:rPr>
          <w:i/>
        </w:rPr>
        <w:t>Id</w:t>
      </w:r>
      <w:r w:rsidR="008E1071">
        <w:t>. at 8-9</w:t>
      </w:r>
      <w:r w:rsidR="00CA1376">
        <w:t>, 10</w:t>
      </w:r>
      <w:r w:rsidR="008E1071">
        <w:t>.</w:t>
      </w:r>
    </w:p>
    <w:p w:rsidR="0066737A" w:rsidRDefault="0066737A" w:rsidP="00915CDF"/>
    <w:p w:rsidR="009C598B" w:rsidRPr="00F2134C" w:rsidRDefault="008E1071" w:rsidP="009C598B">
      <w:pPr>
        <w:ind w:firstLine="720"/>
      </w:pPr>
      <w:r>
        <w:t xml:space="preserve">IEPA states that sources holding </w:t>
      </w:r>
      <w:r w:rsidR="009C598B">
        <w:t>FESOP</w:t>
      </w:r>
      <w:r>
        <w:t xml:space="preserve">s “are not required to certify compliance with permit conditions.”  IEPA </w:t>
      </w:r>
      <w:proofErr w:type="spellStart"/>
      <w:r>
        <w:t>Cmts</w:t>
      </w:r>
      <w:proofErr w:type="spellEnd"/>
      <w:r>
        <w:t>. at 9 n.9</w:t>
      </w:r>
      <w:r w:rsidR="00CA1376">
        <w:t>., 10</w:t>
      </w:r>
      <w:r>
        <w:t xml:space="preserve">.  </w:t>
      </w:r>
      <w:r w:rsidR="00CA1376">
        <w:t xml:space="preserve">Nonetheless, a FESOP source </w:t>
      </w:r>
      <w:r w:rsidR="009C598B">
        <w:t>“can apply to have ERMS requirements removed from its permit”</w:t>
      </w:r>
      <w:r w:rsidR="00CA1376">
        <w:t xml:space="preserve"> once USEPA approves a SIP revision.</w:t>
      </w:r>
      <w:r w:rsidR="009C598B">
        <w:t xml:space="preserve">  </w:t>
      </w:r>
      <w:r w:rsidR="00AD4AC8">
        <w:t xml:space="preserve">IEPA </w:t>
      </w:r>
      <w:proofErr w:type="spellStart"/>
      <w:r w:rsidR="00AD4AC8">
        <w:t>Resps</w:t>
      </w:r>
      <w:proofErr w:type="spellEnd"/>
      <w:r w:rsidR="00AD4AC8">
        <w:t>. at 2</w:t>
      </w:r>
      <w:r w:rsidR="009C598B">
        <w:t>.</w:t>
      </w:r>
      <w:r w:rsidR="00CA1376">
        <w:t xml:space="preserve">  </w:t>
      </w:r>
    </w:p>
    <w:p w:rsidR="00E306C6" w:rsidRDefault="00E306C6" w:rsidP="00915CDF"/>
    <w:p w:rsidR="008C32E8" w:rsidRDefault="009B6D50" w:rsidP="009B6D50">
      <w:pPr>
        <w:ind w:firstLine="720"/>
      </w:pPr>
      <w:r>
        <w:t xml:space="preserve">The Board concludes that IEPA has persuasively addressed IERG’s testimony and comments.  IERG identified a </w:t>
      </w:r>
      <w:r w:rsidR="00FB796E">
        <w:t>path</w:t>
      </w:r>
      <w:r>
        <w:t xml:space="preserve"> for sources concerned </w:t>
      </w:r>
      <w:r w:rsidR="00FB796E">
        <w:t xml:space="preserve">over </w:t>
      </w:r>
      <w:r>
        <w:t>compliance with permit conditions based on ERMS rules.  The Board does not weigh the issue of these permit conditions against IEPA’s proposed “sunset” date of April 30, 2018.  In the following subsection, the Board addresses IERG’s proposed revision of IEPA’s “sunset.”</w:t>
      </w:r>
    </w:p>
    <w:p w:rsidR="008C32E8" w:rsidRDefault="008C32E8" w:rsidP="00915CDF"/>
    <w:p w:rsidR="008B5636" w:rsidRPr="008B5636" w:rsidRDefault="008B5636" w:rsidP="008B5636">
      <w:pPr>
        <w:jc w:val="center"/>
      </w:pPr>
      <w:r>
        <w:rPr>
          <w:b/>
          <w:u w:val="single"/>
        </w:rPr>
        <w:t>IERG’s Proposed Revision</w:t>
      </w:r>
    </w:p>
    <w:p w:rsidR="002F277A" w:rsidRDefault="002F277A" w:rsidP="004E3D36"/>
    <w:p w:rsidR="006827D3" w:rsidRDefault="000F6E59" w:rsidP="000F6E59">
      <w:pPr>
        <w:ind w:firstLine="720"/>
      </w:pPr>
      <w:r>
        <w:t>IERG believes that its concern</w:t>
      </w:r>
      <w:r w:rsidR="00E149AF">
        <w:t>s</w:t>
      </w:r>
      <w:r>
        <w:t xml:space="preserve"> with non-compliance can be addressed by adjusting the timing of the “sunset.”  Tr.2 at 15.  </w:t>
      </w:r>
      <w:r w:rsidR="00E149AF">
        <w:t xml:space="preserve">IERG’s proposed Section 205.115 states that “[t]he provisions of this part shall not apply on or after April 30, 2021, or the effective date of approval of this provision by the United States Environmental Protection Agency as a revision to the Illinois State Implementation Plan.”  </w:t>
      </w:r>
      <w:r w:rsidR="00E149AF">
        <w:rPr>
          <w:i/>
        </w:rPr>
        <w:t>Id</w:t>
      </w:r>
      <w:r w:rsidR="00E149AF">
        <w:t>.</w:t>
      </w:r>
    </w:p>
    <w:p w:rsidR="006827D3" w:rsidRDefault="006827D3" w:rsidP="006827D3"/>
    <w:p w:rsidR="003C0F9F" w:rsidRPr="00DD5DD5" w:rsidRDefault="00E149AF" w:rsidP="006827D3">
      <w:pPr>
        <w:ind w:firstLine="720"/>
      </w:pPr>
      <w:r>
        <w:t xml:space="preserve">IERG argues that its revision “will continue the ERMS program while allowing time for USEPA to approve the ERMS sunset as a SIP revision and for sources to secure revisions to their FESOPs and CAAPP permits to remove ERMS requirements.”  </w:t>
      </w:r>
      <w:r>
        <w:rPr>
          <w:i/>
        </w:rPr>
        <w:t>Id</w:t>
      </w:r>
      <w:r>
        <w:t xml:space="preserve">. at 16; </w:t>
      </w:r>
      <w:r>
        <w:rPr>
          <w:i/>
        </w:rPr>
        <w:t>see id</w:t>
      </w:r>
      <w:r>
        <w:t xml:space="preserve">. at 19-20.  </w:t>
      </w:r>
      <w:r w:rsidR="006827D3">
        <w:t xml:space="preserve">In his testimony </w:t>
      </w:r>
      <w:r w:rsidR="00FB796E">
        <w:t>for</w:t>
      </w:r>
      <w:r w:rsidR="006827D3">
        <w:t xml:space="preserve"> IERG, Mr. Davis stated that the 2021 date seeks to balance a “sunset” </w:t>
      </w:r>
      <w:r w:rsidR="00EC7DBA">
        <w:t>against</w:t>
      </w:r>
      <w:r w:rsidR="006827D3">
        <w:t xml:space="preserve"> rules that continue to be federally enforceable.  </w:t>
      </w:r>
      <w:r w:rsidR="006827D3">
        <w:rPr>
          <w:i/>
        </w:rPr>
        <w:t>Id</w:t>
      </w:r>
      <w:r w:rsidR="006827D3">
        <w:t xml:space="preserve">. at 23.  </w:t>
      </w:r>
      <w:r w:rsidR="00FB796E">
        <w:t xml:space="preserve">To be certain that federal and state requirements terminate at the same time, </w:t>
      </w:r>
      <w:r w:rsidR="006827D3">
        <w:t xml:space="preserve">IERG members </w:t>
      </w:r>
      <w:r w:rsidR="00EC7DBA">
        <w:t>are</w:t>
      </w:r>
      <w:r w:rsidR="00DD5DD5">
        <w:t xml:space="preserve"> willing to </w:t>
      </w:r>
      <w:r w:rsidR="006827D3">
        <w:t xml:space="preserve">continue meeting ERMS requirements.  </w:t>
      </w:r>
      <w:r w:rsidR="006827D3">
        <w:rPr>
          <w:i/>
        </w:rPr>
        <w:t>Id</w:t>
      </w:r>
      <w:r w:rsidR="006827D3">
        <w:t>.</w:t>
      </w:r>
      <w:r w:rsidR="00FE50A5">
        <w:t xml:space="preserve">; </w:t>
      </w:r>
      <w:r w:rsidR="00FE50A5">
        <w:rPr>
          <w:i/>
        </w:rPr>
        <w:t>see</w:t>
      </w:r>
      <w:r w:rsidR="00FE50A5">
        <w:t xml:space="preserve"> IERG </w:t>
      </w:r>
      <w:proofErr w:type="spellStart"/>
      <w:r w:rsidR="00FE50A5">
        <w:t>Cmts</w:t>
      </w:r>
      <w:proofErr w:type="spellEnd"/>
      <w:r w:rsidR="00FE50A5">
        <w:t>. at 4.</w:t>
      </w:r>
      <w:r w:rsidR="003C0F9F">
        <w:t xml:space="preserve">  IERG proposed April 30, 2021, as </w:t>
      </w:r>
      <w:r w:rsidR="00DD5DD5">
        <w:t xml:space="preserve">an alternate </w:t>
      </w:r>
      <w:r w:rsidR="003C0F9F">
        <w:t xml:space="preserve">“sunset” </w:t>
      </w:r>
      <w:r w:rsidR="00DD5DD5">
        <w:t xml:space="preserve">to account for </w:t>
      </w:r>
      <w:r w:rsidR="00EC7DBA">
        <w:t xml:space="preserve">time to </w:t>
      </w:r>
      <w:r w:rsidR="00DD5DD5">
        <w:t>adopt a rule and submit a SIP revision to USEPA</w:t>
      </w:r>
      <w:r w:rsidR="003C0F9F">
        <w:t xml:space="preserve">.  </w:t>
      </w:r>
      <w:r w:rsidR="00DD5DD5">
        <w:t xml:space="preserve">Tr.2 at 22.  </w:t>
      </w:r>
      <w:r w:rsidR="00117E01">
        <w:t xml:space="preserve">IERG stated that this amount of time is based on other unspecified SIP revisions.  IERG </w:t>
      </w:r>
      <w:proofErr w:type="spellStart"/>
      <w:r w:rsidR="00117E01">
        <w:t>Cmts</w:t>
      </w:r>
      <w:proofErr w:type="spellEnd"/>
      <w:r w:rsidR="00117E01">
        <w:t xml:space="preserve">. at 4.  </w:t>
      </w:r>
      <w:r w:rsidR="00DD5DD5">
        <w:t>Mr. Davis testified that this date “might</w:t>
      </w:r>
      <w:r w:rsidR="00117E01">
        <w:t xml:space="preserve"> help drive activities.</w:t>
      </w:r>
      <w:r w:rsidR="00DD5DD5">
        <w:t xml:space="preserve">”  </w:t>
      </w:r>
      <w:r w:rsidR="00117E01">
        <w:t>Tr.2</w:t>
      </w:r>
      <w:r w:rsidR="00DD5DD5">
        <w:t>. at 20.</w:t>
      </w:r>
    </w:p>
    <w:p w:rsidR="003C0F9F" w:rsidRDefault="003C0F9F" w:rsidP="006827D3">
      <w:pPr>
        <w:ind w:firstLine="720"/>
      </w:pPr>
    </w:p>
    <w:p w:rsidR="009B6D50" w:rsidRDefault="00E149AF" w:rsidP="006827D3">
      <w:pPr>
        <w:ind w:firstLine="720"/>
      </w:pPr>
      <w:r>
        <w:t>IERG suggested this revision to IEPA but learned that IEPA “does not support adjusting the sunset date</w:t>
      </w:r>
      <w:r w:rsidR="00FE50A5">
        <w:t>.</w:t>
      </w:r>
      <w:r>
        <w:t xml:space="preserve">”  </w:t>
      </w:r>
      <w:r w:rsidR="00FE50A5">
        <w:t>Tr.2 at 23</w:t>
      </w:r>
      <w:r>
        <w:t>.</w:t>
      </w:r>
    </w:p>
    <w:p w:rsidR="00E149AF" w:rsidRDefault="00E149AF" w:rsidP="00E149AF"/>
    <w:p w:rsidR="00E149AF" w:rsidRDefault="003C0F9F" w:rsidP="00E149AF">
      <w:r>
        <w:tab/>
      </w:r>
      <w:r w:rsidR="00117E01">
        <w:t>IEPA argues that IERG’s proposal</w:t>
      </w:r>
      <w:r w:rsidR="00567F2F">
        <w:t xml:space="preserve"> would</w:t>
      </w:r>
      <w:r w:rsidR="00117E01">
        <w:t xml:space="preserve"> cause</w:t>
      </w:r>
      <w:r w:rsidR="00567F2F">
        <w:t xml:space="preserve"> </w:t>
      </w:r>
      <w:r w:rsidR="00117E01">
        <w:t xml:space="preserve">regulatory uncertainty because there is no assurance that USEPA will approve a SIP revision by April 30, 2021.  Tr.2 at 41; IEPA </w:t>
      </w:r>
      <w:proofErr w:type="spellStart"/>
      <w:r w:rsidR="00117E01">
        <w:t>Cmts</w:t>
      </w:r>
      <w:proofErr w:type="spellEnd"/>
      <w:r w:rsidR="00117E01">
        <w:t xml:space="preserve">. at </w:t>
      </w:r>
      <w:r w:rsidR="00117E01">
        <w:lastRenderedPageBreak/>
        <w:t>4.  If USEPA does not do so, IEPA expects IERG to request another extension of the “</w:t>
      </w:r>
      <w:r w:rsidR="00567F2F">
        <w:t>sunset.</w:t>
      </w:r>
      <w:r w:rsidR="00117E01">
        <w:t>”</w:t>
      </w:r>
      <w:r w:rsidR="00567F2F">
        <w:t xml:space="preserve">  This</w:t>
      </w:r>
      <w:r w:rsidR="00117E01">
        <w:t xml:space="preserve"> </w:t>
      </w:r>
      <w:r w:rsidR="00567F2F">
        <w:t xml:space="preserve">extension </w:t>
      </w:r>
      <w:r w:rsidR="00117E01">
        <w:t>would trigger another request for a SIP revision</w:t>
      </w:r>
      <w:r w:rsidR="00567F2F">
        <w:t xml:space="preserve"> and additional </w:t>
      </w:r>
      <w:r w:rsidR="003C4D78">
        <w:t>time for USEPA to approve it</w:t>
      </w:r>
      <w:r w:rsidR="00117E01">
        <w:t xml:space="preserve">.  IEPA </w:t>
      </w:r>
      <w:proofErr w:type="spellStart"/>
      <w:r w:rsidR="00117E01">
        <w:t>Cmts</w:t>
      </w:r>
      <w:proofErr w:type="spellEnd"/>
      <w:r w:rsidR="00117E01">
        <w:t>. at 5, citing Tr.2 at 21, 23-24.</w:t>
      </w:r>
    </w:p>
    <w:p w:rsidR="00C34055" w:rsidRDefault="00C34055" w:rsidP="00E149AF"/>
    <w:p w:rsidR="00C34055" w:rsidRPr="00E149AF" w:rsidRDefault="00C34055" w:rsidP="00E149AF">
      <w:r>
        <w:tab/>
        <w:t>IERG argues that Ohio recently proposed to remove a component of its ozone SIP and ma</w:t>
      </w:r>
      <w:r w:rsidR="006E788F">
        <w:t>k</w:t>
      </w:r>
      <w:r>
        <w:t xml:space="preserve">e it effective on the date USEPA approved a SIP revision.  IERG </w:t>
      </w:r>
      <w:proofErr w:type="spellStart"/>
      <w:r>
        <w:t>Cmts</w:t>
      </w:r>
      <w:proofErr w:type="spellEnd"/>
      <w:r>
        <w:t xml:space="preserve">. at 4-5, citing 82 Fed. Reg. 16932 (Apr. 7, 2017); OAC 3745-72-1 to 8.  However, Ohio sought to replace low Reid vapor pressure fuel requirements that </w:t>
      </w:r>
      <w:r w:rsidR="00571C93">
        <w:t>were continuing</w:t>
      </w:r>
      <w:r>
        <w:t xml:space="preserve"> to provide </w:t>
      </w:r>
      <w:r w:rsidR="006E788F">
        <w:t>specifi</w:t>
      </w:r>
      <w:r w:rsidR="00571C93">
        <w:t xml:space="preserve">ed </w:t>
      </w:r>
      <w:r>
        <w:t>emissions reductions.  82 Fed. Reg. 10727-32</w:t>
      </w:r>
      <w:r w:rsidR="00571C93">
        <w:t xml:space="preserve"> (Feb. 15, 2017).  </w:t>
      </w:r>
      <w:r w:rsidR="006E788F">
        <w:t xml:space="preserve">IEPA and IERG </w:t>
      </w:r>
      <w:r w:rsidR="00571C93">
        <w:t xml:space="preserve">agree that ERMS differs in this significant respect.  The Board is not persuaded that Ohio’s action </w:t>
      </w:r>
      <w:r w:rsidR="006E788F">
        <w:t xml:space="preserve">is </w:t>
      </w:r>
      <w:r w:rsidR="00FB796E">
        <w:t>a convincing example</w:t>
      </w:r>
      <w:r w:rsidR="00770971">
        <w:t xml:space="preserve"> for this</w:t>
      </w:r>
      <w:r w:rsidR="006E788F">
        <w:t xml:space="preserve"> </w:t>
      </w:r>
      <w:r w:rsidR="00770971">
        <w:t xml:space="preserve">proposed </w:t>
      </w:r>
      <w:r w:rsidR="006E788F">
        <w:t xml:space="preserve">“sunset.”  </w:t>
      </w:r>
    </w:p>
    <w:p w:rsidR="001E27B5" w:rsidRDefault="001E27B5" w:rsidP="001E27B5"/>
    <w:p w:rsidR="00562A1E" w:rsidRPr="00593C60" w:rsidRDefault="006B7346" w:rsidP="006E788F">
      <w:r>
        <w:tab/>
      </w:r>
      <w:r w:rsidR="00593C60">
        <w:t>In its post-hearing comments, IERG suggests that its proposed April 30, 20</w:t>
      </w:r>
      <w:r w:rsidR="00B20C43">
        <w:t>21</w:t>
      </w:r>
      <w:r w:rsidR="00593C60">
        <w:t xml:space="preserve">, “sunset” is warranted because IEPA has acted unilaterally without Board approval to terminate its ERMS obligations.  IERG </w:t>
      </w:r>
      <w:proofErr w:type="spellStart"/>
      <w:r w:rsidR="00593C60">
        <w:t>Cmts</w:t>
      </w:r>
      <w:proofErr w:type="spellEnd"/>
      <w:r w:rsidR="00593C60">
        <w:t xml:space="preserve">. at 5.  IERG argues that IEPA “is not meeting its requirements under the ERMS program and is placing ERMs sources in noncompliance.”  </w:t>
      </w:r>
      <w:r w:rsidR="00593C60">
        <w:rPr>
          <w:i/>
        </w:rPr>
        <w:t>Id</w:t>
      </w:r>
      <w:r w:rsidR="00593C60">
        <w:t xml:space="preserve">.  </w:t>
      </w:r>
      <w:r w:rsidR="001972A9">
        <w:t>As the Board noted above, IEPA proposed a “sunset” of April 30, 2018, to signal that sources are not expected to comply with ERMS for the 2018 season.  IEPA Test. at 3.  While ERMS may include enforcement mechanisms, those mechanisms are part of the rules that IEPA propose</w:t>
      </w:r>
      <w:r w:rsidR="003C4D78">
        <w:t>s</w:t>
      </w:r>
      <w:r w:rsidR="001972A9">
        <w:t xml:space="preserve"> to sunset.  The Board is not persuaded that IEPA’s proposal creates the enforcement risk IERG describe</w:t>
      </w:r>
      <w:r w:rsidR="003C4D78">
        <w:t>s</w:t>
      </w:r>
      <w:r w:rsidR="001972A9">
        <w:t>, justifies an extended “</w:t>
      </w:r>
      <w:r w:rsidR="003C4D78">
        <w:t>s</w:t>
      </w:r>
      <w:r w:rsidR="001972A9">
        <w:t xml:space="preserve">unset,” or undermines the Board’s authority to consider and propose rules.  </w:t>
      </w:r>
    </w:p>
    <w:p w:rsidR="008E1071" w:rsidRDefault="008E1071" w:rsidP="008E1071"/>
    <w:p w:rsidR="00921B89" w:rsidRPr="009D0BD3" w:rsidRDefault="001972A9" w:rsidP="001E27B5">
      <w:r>
        <w:tab/>
        <w:t xml:space="preserve">Although IERG argues that its proposal “will not interfere” with IEPA’s effort to streamline regulations (IERG </w:t>
      </w:r>
      <w:proofErr w:type="spellStart"/>
      <w:r>
        <w:t>Cmts</w:t>
      </w:r>
      <w:proofErr w:type="spellEnd"/>
      <w:r>
        <w:t xml:space="preserve">. at 5), the Board </w:t>
      </w:r>
      <w:r w:rsidR="00FB796E">
        <w:t>disagrees</w:t>
      </w:r>
      <w:r>
        <w:t xml:space="preserve">.  </w:t>
      </w:r>
      <w:r w:rsidR="00FB796E">
        <w:t>Under</w:t>
      </w:r>
      <w:r w:rsidR="009D0BD3">
        <w:t xml:space="preserve"> IERG’s proposal, ERMS sources </w:t>
      </w:r>
      <w:r w:rsidR="00FB796E">
        <w:t xml:space="preserve">would </w:t>
      </w:r>
      <w:r w:rsidR="009D0BD3">
        <w:t xml:space="preserve">be committing resources to comply with rules </w:t>
      </w:r>
      <w:r w:rsidR="00FB796E">
        <w:t xml:space="preserve">- </w:t>
      </w:r>
      <w:r w:rsidR="009D0BD3">
        <w:t xml:space="preserve">that no longer provide an environmental benefit </w:t>
      </w:r>
      <w:r w:rsidR="00FB796E">
        <w:t xml:space="preserve">- </w:t>
      </w:r>
      <w:r w:rsidR="009D0BD3">
        <w:t xml:space="preserve">for as long as three years more than proposed by IEPA.  </w:t>
      </w:r>
      <w:r w:rsidR="009D0BD3">
        <w:rPr>
          <w:i/>
        </w:rPr>
        <w:t>See</w:t>
      </w:r>
      <w:r w:rsidR="009D0BD3">
        <w:t xml:space="preserve"> Tr.2 at 40; IEPA </w:t>
      </w:r>
      <w:proofErr w:type="spellStart"/>
      <w:r w:rsidR="009D0BD3">
        <w:t>Cmts</w:t>
      </w:r>
      <w:proofErr w:type="spellEnd"/>
      <w:r w:rsidR="009D0BD3">
        <w:t xml:space="preserve">. at 9.  IEPA </w:t>
      </w:r>
      <w:r w:rsidR="003C4D78">
        <w:t>states</w:t>
      </w:r>
      <w:r w:rsidR="009D0BD3">
        <w:t xml:space="preserve"> that this is not consistent with its own efforts or the administration’s direction to simplify regulations.  Tr.2 at 41; IEPA </w:t>
      </w:r>
      <w:proofErr w:type="spellStart"/>
      <w:r w:rsidR="009D0BD3">
        <w:t>Cmts</w:t>
      </w:r>
      <w:proofErr w:type="spellEnd"/>
      <w:r w:rsidR="009D0BD3">
        <w:t xml:space="preserve">. at 9.  </w:t>
      </w:r>
      <w:r w:rsidR="003C4D78">
        <w:t xml:space="preserve">IEPA argues that the proposed extension would cause </w:t>
      </w:r>
      <w:r w:rsidR="00D61498">
        <w:t>unnecessary</w:t>
      </w:r>
      <w:r w:rsidR="003C4D78">
        <w:t xml:space="preserve"> burden</w:t>
      </w:r>
      <w:r w:rsidR="00D61498">
        <w:t>s</w:t>
      </w:r>
      <w:r w:rsidR="003C4D78">
        <w:t xml:space="preserve"> when it has outlined a plausible compliance path for ERMS sources during the SIP gap.  IEPA </w:t>
      </w:r>
      <w:proofErr w:type="spellStart"/>
      <w:r w:rsidR="003C4D78">
        <w:t>Cmts</w:t>
      </w:r>
      <w:proofErr w:type="spellEnd"/>
      <w:r w:rsidR="003C4D78">
        <w:t>. at 9.</w:t>
      </w:r>
    </w:p>
    <w:p w:rsidR="00921B89" w:rsidRDefault="00921B89" w:rsidP="001E27B5"/>
    <w:p w:rsidR="0099742A" w:rsidRPr="001E27B5" w:rsidRDefault="003C4D78" w:rsidP="003C4D78">
      <w:pPr>
        <w:ind w:firstLine="720"/>
      </w:pPr>
      <w:r>
        <w:t>For the reasons above, the Board d</w:t>
      </w:r>
      <w:r w:rsidR="0099742A">
        <w:t>ecline</w:t>
      </w:r>
      <w:r>
        <w:t>s</w:t>
      </w:r>
      <w:r w:rsidR="0099742A">
        <w:t xml:space="preserve"> to adopt IERG’s proposed revisions.</w:t>
      </w:r>
    </w:p>
    <w:p w:rsidR="008B5636" w:rsidRDefault="008B5636" w:rsidP="004E3D36"/>
    <w:p w:rsidR="002F277A" w:rsidRPr="002F277A" w:rsidRDefault="00FB796E" w:rsidP="00CD0C3B">
      <w:r>
        <w:rPr>
          <w:b/>
          <w:u w:val="single"/>
        </w:rPr>
        <w:t xml:space="preserve">Technical </w:t>
      </w:r>
      <w:r w:rsidR="002F277A">
        <w:rPr>
          <w:b/>
          <w:u w:val="single"/>
        </w:rPr>
        <w:t>Feasibility</w:t>
      </w:r>
    </w:p>
    <w:p w:rsidR="002F277A" w:rsidRDefault="002F277A" w:rsidP="004E3D36"/>
    <w:p w:rsidR="003B2B2C" w:rsidRDefault="005918DC" w:rsidP="00B70DDA">
      <w:r>
        <w:tab/>
        <w:t>IEP</w:t>
      </w:r>
      <w:r w:rsidR="00274068">
        <w:t xml:space="preserve">A argues that, because its proposal “sunsets” regulations and does not impose new </w:t>
      </w:r>
      <w:r w:rsidR="00B70DDA">
        <w:t xml:space="preserve">technical </w:t>
      </w:r>
      <w:r w:rsidR="00274068">
        <w:t>requirements on affected sources, it is technically feasible.</w:t>
      </w:r>
      <w:r w:rsidR="003B2B2C">
        <w:t xml:space="preserve">  </w:t>
      </w:r>
      <w:r w:rsidR="002F277A">
        <w:t>SR at 6</w:t>
      </w:r>
      <w:r w:rsidR="003B2B2C">
        <w:t xml:space="preserve">; </w:t>
      </w:r>
      <w:r w:rsidR="00D77180">
        <w:t>TSD at 5</w:t>
      </w:r>
      <w:r w:rsidR="003B2B2C">
        <w:t>.</w:t>
      </w:r>
      <w:r w:rsidR="00B70DDA">
        <w:t xml:space="preserve">  The Board agrees with IEPA’s assessment and finds that the proposed “sunset” is </w:t>
      </w:r>
      <w:r w:rsidR="00FB796E">
        <w:t>technically</w:t>
      </w:r>
      <w:r w:rsidR="00B70DDA">
        <w:t xml:space="preserve"> feasible.</w:t>
      </w:r>
    </w:p>
    <w:p w:rsidR="002F277A" w:rsidRDefault="002F277A" w:rsidP="004E3D36"/>
    <w:p w:rsidR="002F277A" w:rsidRPr="002F277A" w:rsidRDefault="002F277A" w:rsidP="00CD0C3B">
      <w:r>
        <w:rPr>
          <w:b/>
          <w:u w:val="single"/>
        </w:rPr>
        <w:t>Economic Reasonableness</w:t>
      </w:r>
    </w:p>
    <w:p w:rsidR="002F277A" w:rsidRDefault="002F277A" w:rsidP="004E3D36"/>
    <w:p w:rsidR="00493D9A" w:rsidRPr="00493D9A" w:rsidRDefault="00493D9A" w:rsidP="004E3D36">
      <w:r>
        <w:tab/>
        <w:t xml:space="preserve">As noted above under “Procedural History,” the Board requested that DCEO perform an economic impact study of IEPA’s proposal but did not receive a response.  </w:t>
      </w:r>
      <w:r>
        <w:rPr>
          <w:i/>
        </w:rPr>
        <w:t>See</w:t>
      </w:r>
      <w:r>
        <w:t xml:space="preserve"> 415 ILCS 5/27(b) (2016).</w:t>
      </w:r>
    </w:p>
    <w:p w:rsidR="00493D9A" w:rsidRDefault="00493D9A" w:rsidP="004E3D36"/>
    <w:p w:rsidR="003B2B2C" w:rsidRDefault="003B2B2C" w:rsidP="004E3D36">
      <w:r>
        <w:tab/>
        <w:t>IEPA argues that its propos</w:t>
      </w:r>
      <w:r w:rsidR="00B70DDA">
        <w:t>ed</w:t>
      </w:r>
      <w:r>
        <w:t xml:space="preserve"> “sunset” does not impose new costs</w:t>
      </w:r>
      <w:r w:rsidR="003E3A5F">
        <w:t xml:space="preserve"> on regulated entities</w:t>
      </w:r>
      <w:r w:rsidR="009E2832">
        <w:t xml:space="preserve"> and that it </w:t>
      </w:r>
      <w:r>
        <w:t xml:space="preserve">will reduce administrative burdens.  </w:t>
      </w:r>
      <w:r w:rsidR="002F277A">
        <w:t>SR at 4</w:t>
      </w:r>
      <w:r>
        <w:t xml:space="preserve">, </w:t>
      </w:r>
      <w:r w:rsidR="002F277A">
        <w:t>6</w:t>
      </w:r>
      <w:r>
        <w:t xml:space="preserve">; TSD at </w:t>
      </w:r>
      <w:r w:rsidR="00D77180">
        <w:t>5</w:t>
      </w:r>
      <w:r w:rsidR="009E2832">
        <w:t xml:space="preserve">.  </w:t>
      </w:r>
      <w:r w:rsidR="00BF0499">
        <w:t xml:space="preserve">Mr. </w:t>
      </w:r>
      <w:proofErr w:type="spellStart"/>
      <w:r w:rsidR="00BF0499">
        <w:t>Asselmeier</w:t>
      </w:r>
      <w:proofErr w:type="spellEnd"/>
      <w:r w:rsidR="00BF0499">
        <w:t xml:space="preserve"> </w:t>
      </w:r>
      <w:r w:rsidR="009E2832">
        <w:t>testifi</w:t>
      </w:r>
      <w:r w:rsidR="00BF0499">
        <w:t xml:space="preserve">ed that </w:t>
      </w:r>
      <w:r w:rsidR="009E2832">
        <w:t>a “sunset”</w:t>
      </w:r>
      <w:r w:rsidR="00E03D53">
        <w:t xml:space="preserve"> would </w:t>
      </w:r>
      <w:r w:rsidR="003E3A5F">
        <w:t>eliminate</w:t>
      </w:r>
      <w:r w:rsidR="00142E4C">
        <w:t xml:space="preserve"> </w:t>
      </w:r>
      <w:r w:rsidR="00E03D53">
        <w:t xml:space="preserve">economic burdens </w:t>
      </w:r>
      <w:r w:rsidR="00142E4C">
        <w:t>associated with</w:t>
      </w:r>
      <w:r w:rsidR="00E03D53">
        <w:t xml:space="preserve"> keeping records and filing reports.  Tr.1 at 15.  </w:t>
      </w:r>
      <w:r w:rsidR="009E2832">
        <w:t>It</w:t>
      </w:r>
      <w:r w:rsidR="003E3A5F">
        <w:t xml:space="preserve"> would also eliminate burdens for sources that do not trade, which must designate a trade account officer and file an annual emissions report.  </w:t>
      </w:r>
      <w:r w:rsidR="009E2832">
        <w:rPr>
          <w:i/>
        </w:rPr>
        <w:t>Id</w:t>
      </w:r>
      <w:r w:rsidR="009E2832">
        <w:t>.</w:t>
      </w:r>
      <w:r w:rsidR="003E3A5F">
        <w:t xml:space="preserve"> at 17.</w:t>
      </w:r>
    </w:p>
    <w:p w:rsidR="00B42B99" w:rsidRDefault="00B42B99" w:rsidP="004E3D36"/>
    <w:p w:rsidR="007144DF" w:rsidRDefault="00B42B99" w:rsidP="004E3D36">
      <w:r>
        <w:tab/>
        <w:t xml:space="preserve">Mr. </w:t>
      </w:r>
      <w:proofErr w:type="spellStart"/>
      <w:r>
        <w:t>Asselmeier</w:t>
      </w:r>
      <w:proofErr w:type="spellEnd"/>
      <w:r>
        <w:t xml:space="preserve"> and Mr. Bloomberg testified that a single shutdown source, </w:t>
      </w:r>
      <w:proofErr w:type="spellStart"/>
      <w:r>
        <w:t>Viskase</w:t>
      </w:r>
      <w:proofErr w:type="spellEnd"/>
      <w:r>
        <w:t>, has provided most of the ATUs necessary to offset emissions at other sources.  Tr.</w:t>
      </w:r>
      <w:r w:rsidR="00BE1719">
        <w:t>1 at 19-21</w:t>
      </w:r>
      <w:r>
        <w:t>.  IEPA agreed tha</w:t>
      </w:r>
      <w:r w:rsidR="00E306C6">
        <w:t>t, if the Board adopts the proposed “sunset,”</w:t>
      </w:r>
      <w:r>
        <w:t xml:space="preserve"> </w:t>
      </w:r>
      <w:proofErr w:type="spellStart"/>
      <w:r>
        <w:t>Viskase</w:t>
      </w:r>
      <w:proofErr w:type="spellEnd"/>
      <w:r>
        <w:t xml:space="preserve"> “would not be able or allowed to sell ATUs to any sourc</w:t>
      </w:r>
      <w:r w:rsidR="00E306C6">
        <w:t>e.”</w:t>
      </w:r>
      <w:r>
        <w:t xml:space="preserve">  </w:t>
      </w:r>
      <w:r>
        <w:rPr>
          <w:i/>
        </w:rPr>
        <w:t>Id</w:t>
      </w:r>
      <w:r>
        <w:t xml:space="preserve">. at 21.  Mr. </w:t>
      </w:r>
      <w:proofErr w:type="spellStart"/>
      <w:r>
        <w:t>Asselmeier</w:t>
      </w:r>
      <w:proofErr w:type="spellEnd"/>
      <w:r>
        <w:t xml:space="preserve"> </w:t>
      </w:r>
      <w:r w:rsidR="00BE1719">
        <w:t>agreed that th</w:t>
      </w:r>
      <w:r w:rsidR="00BE5D82">
        <w:t>is</w:t>
      </w:r>
      <w:r w:rsidR="00BE1719">
        <w:t xml:space="preserve"> would result in an economic loss to </w:t>
      </w:r>
      <w:proofErr w:type="spellStart"/>
      <w:r w:rsidR="00BE1719">
        <w:t>Viskase</w:t>
      </w:r>
      <w:proofErr w:type="spellEnd"/>
      <w:r w:rsidR="00BE1719">
        <w:t xml:space="preserve">.  </w:t>
      </w:r>
      <w:r w:rsidR="00BE1719">
        <w:rPr>
          <w:i/>
        </w:rPr>
        <w:t>Id</w:t>
      </w:r>
      <w:r w:rsidR="00BE1719">
        <w:t xml:space="preserve">. at 20-21.  However, </w:t>
      </w:r>
      <w:r w:rsidR="00BE5D82">
        <w:t xml:space="preserve">he was not aware that </w:t>
      </w:r>
      <w:proofErr w:type="spellStart"/>
      <w:r w:rsidR="00BE5D82">
        <w:t>Viskase</w:t>
      </w:r>
      <w:proofErr w:type="spellEnd"/>
      <w:r w:rsidR="00BE5D82">
        <w:t xml:space="preserve"> </w:t>
      </w:r>
      <w:r w:rsidR="00E306C6">
        <w:t>opposes</w:t>
      </w:r>
      <w:r w:rsidR="00BE5D82">
        <w:t xml:space="preserve"> the proposed “sunset.”  </w:t>
      </w:r>
      <w:r w:rsidR="00BE5D82">
        <w:rPr>
          <w:i/>
        </w:rPr>
        <w:t>Id</w:t>
      </w:r>
      <w:r w:rsidR="00BE5D82">
        <w:t>.  H</w:t>
      </w:r>
      <w:r w:rsidR="00BE1719">
        <w:t xml:space="preserve">e </w:t>
      </w:r>
      <w:r>
        <w:t>suggested that</w:t>
      </w:r>
      <w:r w:rsidR="00AA5FE7">
        <w:t xml:space="preserve"> ERMS transactions were not a large source of </w:t>
      </w:r>
      <w:proofErr w:type="spellStart"/>
      <w:r w:rsidR="00E306C6">
        <w:t>Viskase’s</w:t>
      </w:r>
      <w:proofErr w:type="spellEnd"/>
      <w:r w:rsidR="00E306C6">
        <w:t xml:space="preserve"> </w:t>
      </w:r>
      <w:r w:rsidR="00AA5FE7">
        <w:t xml:space="preserve">income.  </w:t>
      </w:r>
      <w:r w:rsidR="00AA5FE7">
        <w:rPr>
          <w:i/>
        </w:rPr>
        <w:t>Id</w:t>
      </w:r>
      <w:r w:rsidR="007144DF">
        <w:t>. at 21-22.</w:t>
      </w:r>
    </w:p>
    <w:p w:rsidR="007144DF" w:rsidRDefault="007144DF" w:rsidP="004E3D36"/>
    <w:p w:rsidR="00B42B99" w:rsidRDefault="00BE5D82" w:rsidP="007144DF">
      <w:pPr>
        <w:ind w:firstLine="720"/>
      </w:pPr>
      <w:r>
        <w:t>IEPA’s summary of ATU transactions from 2012 to 2017 shows a</w:t>
      </w:r>
      <w:r w:rsidR="007144DF">
        <w:t xml:space="preserve"> yearly </w:t>
      </w:r>
      <w:r w:rsidR="00676D3C">
        <w:t>average</w:t>
      </w:r>
      <w:r>
        <w:t xml:space="preserve"> </w:t>
      </w:r>
      <w:r w:rsidR="007144DF">
        <w:t xml:space="preserve">price between </w:t>
      </w:r>
      <w:r>
        <w:t>$</w:t>
      </w:r>
      <w:r w:rsidR="007144DF">
        <w:t>19.31 and $20.00</w:t>
      </w:r>
      <w:r>
        <w:t xml:space="preserve"> per ATU in market-type transactions.  IEPA </w:t>
      </w:r>
      <w:proofErr w:type="spellStart"/>
      <w:r>
        <w:t>Resps</w:t>
      </w:r>
      <w:proofErr w:type="spellEnd"/>
      <w:r>
        <w:t xml:space="preserve">., Att. 1. </w:t>
      </w:r>
      <w:r w:rsidR="00676D3C">
        <w:t xml:space="preserve"> To establish this average based on market forces, IEPA’s average did not include transaction</w:t>
      </w:r>
      <w:r w:rsidR="007144DF">
        <w:t>s</w:t>
      </w:r>
      <w:r w:rsidR="00676D3C">
        <w:t xml:space="preserve"> within the same entity.  </w:t>
      </w:r>
      <w:r w:rsidR="00676D3C">
        <w:rPr>
          <w:i/>
        </w:rPr>
        <w:t>See id</w:t>
      </w:r>
      <w:r w:rsidR="00676D3C">
        <w:t xml:space="preserve">. at 4, 11-12.  </w:t>
      </w:r>
      <w:r w:rsidR="007144DF">
        <w:t xml:space="preserve">IEPA also excluded transactions reporting that the trade involved “additional consideration,” which the parties are not required to identify.  </w:t>
      </w:r>
      <w:r w:rsidR="007144DF">
        <w:rPr>
          <w:i/>
        </w:rPr>
        <w:t>Id</w:t>
      </w:r>
      <w:r w:rsidR="007144DF">
        <w:t>. at 4-5.</w:t>
      </w:r>
      <w:r w:rsidR="00676D3C">
        <w:t xml:space="preserve"> </w:t>
      </w:r>
      <w:r w:rsidR="007144DF">
        <w:t xml:space="preserve"> </w:t>
      </w:r>
      <w:r w:rsidR="00676D3C">
        <w:t>IEPA also excluded transfer agreements with no end date</w:t>
      </w:r>
      <w:r w:rsidR="007144DF">
        <w:t>, where the average</w:t>
      </w:r>
      <w:r w:rsidR="00676D3C">
        <w:t xml:space="preserve"> </w:t>
      </w:r>
      <w:r w:rsidR="007144DF">
        <w:t xml:space="preserve">price per transaction </w:t>
      </w:r>
      <w:r w:rsidR="00676D3C">
        <w:t>change</w:t>
      </w:r>
      <w:r w:rsidR="007144DF">
        <w:t>s</w:t>
      </w:r>
      <w:r w:rsidR="00676D3C">
        <w:t xml:space="preserve"> over the duration of the agreement.  </w:t>
      </w:r>
      <w:r w:rsidR="00676D3C">
        <w:rPr>
          <w:i/>
        </w:rPr>
        <w:t>Id</w:t>
      </w:r>
      <w:r w:rsidR="00676D3C">
        <w:t>. at 4.</w:t>
      </w:r>
    </w:p>
    <w:p w:rsidR="009E2832" w:rsidRDefault="009E2832" w:rsidP="009E2832"/>
    <w:p w:rsidR="009E2832" w:rsidRDefault="009E2832" w:rsidP="009E2832">
      <w:pPr>
        <w:ind w:firstLine="720"/>
      </w:pPr>
      <w:r>
        <w:t xml:space="preserve">IEPA’s analysis of economic effects of the proposal reports that the “sunset” would annually save IEPA approximately $36,800.  IEPA </w:t>
      </w:r>
      <w:proofErr w:type="spellStart"/>
      <w:r>
        <w:t>Cmts</w:t>
      </w:r>
      <w:proofErr w:type="spellEnd"/>
      <w:r>
        <w:t xml:space="preserve">., Attach. 2.  IEPA also projects that the “sunset” would have a positive effect on “all sources subject to ERMS” because recordkeeping and reporting requirements would no longer apply to them.  IEPA states that these costs vary among the sources and that the total decrease in costs is not known.  </w:t>
      </w:r>
      <w:r>
        <w:rPr>
          <w:i/>
        </w:rPr>
        <w:t>Id</w:t>
      </w:r>
      <w:r>
        <w:t xml:space="preserve">.   </w:t>
      </w:r>
    </w:p>
    <w:p w:rsidR="009E2832" w:rsidRDefault="009E2832" w:rsidP="009E2832"/>
    <w:p w:rsidR="0037130A" w:rsidRPr="00676D3C" w:rsidRDefault="0037130A" w:rsidP="0037130A">
      <w:r>
        <w:tab/>
      </w:r>
      <w:r w:rsidR="009E2832">
        <w:t>Based on these factors, the Board finds that the Agency’s proposal is</w:t>
      </w:r>
      <w:r>
        <w:t xml:space="preserve"> economic</w:t>
      </w:r>
      <w:r w:rsidR="009E2832">
        <w:t>ally reasonable</w:t>
      </w:r>
      <w:r w:rsidR="00FB796E">
        <w:t xml:space="preserve"> and will not have an adverse economic impact on the people of Illinois</w:t>
      </w:r>
      <w:r w:rsidR="009E2832">
        <w:t xml:space="preserve">. </w:t>
      </w:r>
    </w:p>
    <w:p w:rsidR="00F076DD" w:rsidRDefault="00F076DD" w:rsidP="004E3D36"/>
    <w:p w:rsidR="001C73DF" w:rsidRPr="001C73DF" w:rsidRDefault="001C73DF" w:rsidP="001C73DF">
      <w:pPr>
        <w:jc w:val="center"/>
      </w:pPr>
      <w:r>
        <w:rPr>
          <w:b/>
          <w:u w:val="single"/>
        </w:rPr>
        <w:t>CONCLUSION</w:t>
      </w:r>
    </w:p>
    <w:p w:rsidR="004C6536" w:rsidRDefault="004C6536" w:rsidP="004E3D36"/>
    <w:p w:rsidR="001C73DF" w:rsidRDefault="00C37E4B" w:rsidP="004E3D36">
      <w:r>
        <w:tab/>
      </w:r>
      <w:r w:rsidR="00E62947">
        <w:t>For the reasons above, t</w:t>
      </w:r>
      <w:r>
        <w:t>he Board pro</w:t>
      </w:r>
      <w:r w:rsidR="00E62947">
        <w:t>pose</w:t>
      </w:r>
      <w:r w:rsidR="005918DC">
        <w:t>s</w:t>
      </w:r>
      <w:r w:rsidR="00E62947">
        <w:t xml:space="preserve"> amended air pollution regulations for second-notice review by JCAR.  The proposal would adopt a new Section 205.115 of the Board’s ERMS rules to establish a “sunset” date of April 30, 2018.</w:t>
      </w:r>
      <w:r w:rsidR="00B630F3">
        <w:t xml:space="preserve">  In its order, the Board makes non-substantive simplifying and clarifying revisions to IEPA’s original proposal.</w:t>
      </w:r>
    </w:p>
    <w:p w:rsidR="001C73DF" w:rsidRDefault="001C73DF" w:rsidP="004E3D36"/>
    <w:p w:rsidR="001C73DF" w:rsidRPr="001C73DF" w:rsidRDefault="001C73DF" w:rsidP="001C73DF">
      <w:pPr>
        <w:jc w:val="center"/>
      </w:pPr>
      <w:r>
        <w:rPr>
          <w:b/>
          <w:u w:val="single"/>
        </w:rPr>
        <w:t>ORDER</w:t>
      </w:r>
    </w:p>
    <w:p w:rsidR="001C73DF" w:rsidRDefault="001C73DF" w:rsidP="004E3D36"/>
    <w:p w:rsidR="001C73DF" w:rsidRDefault="00777AF0" w:rsidP="004E3D36">
      <w:r>
        <w:tab/>
        <w:t xml:space="preserve">The Board directs the Clerk to submit </w:t>
      </w:r>
      <w:r w:rsidR="00E306C6">
        <w:t xml:space="preserve">the </w:t>
      </w:r>
      <w:r>
        <w:t xml:space="preserve">second-notice </w:t>
      </w:r>
      <w:r w:rsidR="00DA5ED2">
        <w:t>proposal to JCAR for its review.</w:t>
      </w:r>
    </w:p>
    <w:p w:rsidR="001C73DF" w:rsidRDefault="001C73DF" w:rsidP="004E3D36"/>
    <w:p w:rsidR="00C2104B" w:rsidRPr="00771AFC" w:rsidRDefault="00C2104B">
      <w:pPr>
        <w:tabs>
          <w:tab w:val="left" w:pos="720"/>
          <w:tab w:val="left" w:pos="1440"/>
          <w:tab w:val="left" w:pos="6480"/>
        </w:tabs>
      </w:pPr>
      <w:r w:rsidRPr="00771AFC">
        <w:tab/>
        <w:t>IT IS SO ORDERED.</w:t>
      </w:r>
    </w:p>
    <w:p w:rsidR="005202C2" w:rsidRPr="00FF2BE6" w:rsidRDefault="005202C2" w:rsidP="005202C2">
      <w:pPr>
        <w:suppressAutoHyphens/>
      </w:pPr>
    </w:p>
    <w:p w:rsidR="005202C2" w:rsidRPr="00FF2BE6" w:rsidRDefault="005202C2" w:rsidP="005202C2">
      <w:pPr>
        <w:pStyle w:val="FootnoteText"/>
        <w:ind w:firstLine="720"/>
        <w:rPr>
          <w:rFonts w:ascii="Times New Roman" w:hAnsi="Times New Roman"/>
          <w:szCs w:val="24"/>
        </w:rPr>
      </w:pPr>
      <w:r w:rsidRPr="00FF2BE6">
        <w:rPr>
          <w:rFonts w:ascii="Times New Roman" w:hAnsi="Times New Roman"/>
          <w:szCs w:val="24"/>
        </w:rPr>
        <w:lastRenderedPageBreak/>
        <w:t xml:space="preserve">I, </w:t>
      </w:r>
      <w:r>
        <w:rPr>
          <w:rFonts w:ascii="Times New Roman" w:hAnsi="Times New Roman"/>
          <w:szCs w:val="24"/>
        </w:rPr>
        <w:t>Don A. Brown</w:t>
      </w:r>
      <w:r w:rsidRPr="00FF2BE6">
        <w:rPr>
          <w:rFonts w:ascii="Times New Roman" w:hAnsi="Times New Roman"/>
          <w:szCs w:val="24"/>
        </w:rPr>
        <w:t xml:space="preserve">, Clerk of the Illinois Pollution Control Board, certify that the Board adopted the above </w:t>
      </w:r>
      <w:r>
        <w:rPr>
          <w:rFonts w:ascii="Times New Roman" w:hAnsi="Times New Roman"/>
          <w:szCs w:val="24"/>
        </w:rPr>
        <w:t xml:space="preserve">opinion and </w:t>
      </w:r>
      <w:r w:rsidRPr="00FF2BE6">
        <w:rPr>
          <w:rFonts w:ascii="Times New Roman" w:hAnsi="Times New Roman"/>
          <w:szCs w:val="24"/>
        </w:rPr>
        <w:t xml:space="preserve">order on </w:t>
      </w:r>
      <w:r w:rsidR="00A37FF6">
        <w:rPr>
          <w:rFonts w:ascii="Times New Roman" w:hAnsi="Times New Roman"/>
          <w:szCs w:val="24"/>
        </w:rPr>
        <w:t>August 23</w:t>
      </w:r>
      <w:r w:rsidRPr="00FF2BE6">
        <w:rPr>
          <w:rFonts w:ascii="Times New Roman" w:hAnsi="Times New Roman"/>
          <w:szCs w:val="24"/>
        </w:rPr>
        <w:t>, 20</w:t>
      </w:r>
      <w:r>
        <w:rPr>
          <w:rFonts w:ascii="Times New Roman" w:hAnsi="Times New Roman"/>
          <w:szCs w:val="24"/>
        </w:rPr>
        <w:t>18</w:t>
      </w:r>
      <w:r w:rsidRPr="00FF2BE6">
        <w:rPr>
          <w:rFonts w:ascii="Times New Roman" w:hAnsi="Times New Roman"/>
          <w:szCs w:val="24"/>
        </w:rPr>
        <w:t>,</w:t>
      </w:r>
      <w:r w:rsidR="00C76909">
        <w:rPr>
          <w:rFonts w:ascii="Times New Roman" w:hAnsi="Times New Roman"/>
          <w:szCs w:val="24"/>
        </w:rPr>
        <w:t xml:space="preserve"> by a vote of 5-0</w:t>
      </w:r>
      <w:r w:rsidRPr="00FF2BE6">
        <w:rPr>
          <w:rFonts w:ascii="Times New Roman" w:hAnsi="Times New Roman"/>
          <w:szCs w:val="24"/>
        </w:rPr>
        <w:t>.</w:t>
      </w:r>
    </w:p>
    <w:p w:rsidR="005202C2" w:rsidRDefault="005202C2" w:rsidP="005202C2">
      <w:pPr>
        <w:ind w:left="4320"/>
      </w:pPr>
    </w:p>
    <w:p w:rsidR="005202C2" w:rsidRPr="00FF2BE6" w:rsidRDefault="005202C2" w:rsidP="005202C2">
      <w:pPr>
        <w:ind w:left="4320"/>
      </w:pPr>
    </w:p>
    <w:p w:rsidR="005202C2" w:rsidRPr="00FF2BE6" w:rsidRDefault="00EA0A47" w:rsidP="005202C2">
      <w:pPr>
        <w:ind w:left="4320"/>
      </w:pPr>
      <w:r w:rsidRPr="0051678C">
        <w:rPr>
          <w:noProof/>
        </w:rPr>
        <w:drawing>
          <wp:inline distT="0" distB="0" distL="0" distR="0" wp14:anchorId="64E59CE0" wp14:editId="57C01A0F">
            <wp:extent cx="2395855" cy="433705"/>
            <wp:effectExtent l="0" t="0" r="4445" b="4445"/>
            <wp:docPr id="1" name="Picture 1" descr="Description: C:\Users\don.brown\AppData\Local\Microsoft\Windows\Temporary Internet Files\Content.Outlook\FW1KSXWQ\DAB Signature -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don.brown\AppData\Local\Microsoft\Windows\Temporary Internet Files\Content.Outlook\FW1KSXWQ\DAB Signature - Transpar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5855" cy="433705"/>
                    </a:xfrm>
                    <a:prstGeom prst="rect">
                      <a:avLst/>
                    </a:prstGeom>
                    <a:noFill/>
                    <a:ln>
                      <a:noFill/>
                    </a:ln>
                  </pic:spPr>
                </pic:pic>
              </a:graphicData>
            </a:graphic>
          </wp:inline>
        </w:drawing>
      </w:r>
      <w:bookmarkStart w:id="0" w:name="_GoBack"/>
      <w:bookmarkEnd w:id="0"/>
    </w:p>
    <w:p w:rsidR="005202C2" w:rsidRPr="00FF2BE6" w:rsidRDefault="005202C2" w:rsidP="005202C2">
      <w:pPr>
        <w:ind w:left="4320"/>
      </w:pPr>
      <w:r>
        <w:t>Don A. Brown</w:t>
      </w:r>
      <w:r w:rsidRPr="00FF2BE6">
        <w:t>, Clerk</w:t>
      </w:r>
    </w:p>
    <w:p w:rsidR="00583614" w:rsidRDefault="005202C2" w:rsidP="005202C2">
      <w:pPr>
        <w:ind w:left="4320"/>
      </w:pPr>
      <w:r w:rsidRPr="00FF2BE6">
        <w:t>Illinois Pollution Control Board</w:t>
      </w:r>
    </w:p>
    <w:p w:rsidR="00583614" w:rsidRDefault="00583614">
      <w:r>
        <w:br w:type="page"/>
      </w:r>
    </w:p>
    <w:p w:rsidR="00583614" w:rsidRPr="00EA5A33" w:rsidRDefault="00583614" w:rsidP="00583614">
      <w:pPr>
        <w:suppressAutoHyphens/>
        <w:spacing w:line="288" w:lineRule="auto"/>
        <w:ind w:left="720" w:right="720"/>
        <w:jc w:val="center"/>
      </w:pPr>
      <w:r w:rsidRPr="00EA5A33">
        <w:lastRenderedPageBreak/>
        <w:t>TITLE 35:  ENVIRONMENTAL PROTECTION</w:t>
      </w: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SUBTITLE B:  AIR POLLUTION</w:t>
      </w: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CHAPTER I:  POLLUTION CONTROL BOARD</w:t>
      </w: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SUBCHAPTER b:  ALTERNATIVE REDUCTION PROGRAM</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overflowPunct w:val="0"/>
        <w:autoSpaceDE w:val="0"/>
        <w:autoSpaceDN w:val="0"/>
        <w:adjustRightInd w:val="0"/>
        <w:jc w:val="center"/>
        <w:textAlignment w:val="baseline"/>
        <w:rPr>
          <w:szCs w:val="20"/>
        </w:rPr>
      </w:pPr>
      <w:r w:rsidRPr="00EA5A33">
        <w:rPr>
          <w:szCs w:val="20"/>
        </w:rPr>
        <w:t>PART 205</w:t>
      </w:r>
    </w:p>
    <w:p w:rsidR="00583614" w:rsidRPr="00EA5A33" w:rsidRDefault="00583614" w:rsidP="00583614">
      <w:pPr>
        <w:overflowPunct w:val="0"/>
        <w:autoSpaceDE w:val="0"/>
        <w:autoSpaceDN w:val="0"/>
        <w:adjustRightInd w:val="0"/>
        <w:jc w:val="center"/>
        <w:textAlignment w:val="baseline"/>
        <w:rPr>
          <w:szCs w:val="20"/>
        </w:rPr>
      </w:pPr>
      <w:r w:rsidRPr="00EA5A33">
        <w:rPr>
          <w:szCs w:val="20"/>
        </w:rPr>
        <w:t>EMISSIONS REDUCTION MARKET SYSTEM</w:t>
      </w:r>
    </w:p>
    <w:p w:rsidR="00583614" w:rsidRPr="00EA5A33" w:rsidRDefault="00583614" w:rsidP="00583614">
      <w:pPr>
        <w:overflowPunct w:val="0"/>
        <w:autoSpaceDE w:val="0"/>
        <w:autoSpaceDN w:val="0"/>
        <w:adjustRightInd w:val="0"/>
        <w:jc w:val="center"/>
        <w:textAlignment w:val="baseline"/>
        <w:rPr>
          <w:szCs w:val="20"/>
        </w:rPr>
      </w:pPr>
    </w:p>
    <w:p w:rsidR="00583614" w:rsidRPr="00EA5A33" w:rsidRDefault="00583614" w:rsidP="00583614">
      <w:pPr>
        <w:overflowPunct w:val="0"/>
        <w:autoSpaceDE w:val="0"/>
        <w:autoSpaceDN w:val="0"/>
        <w:adjustRightInd w:val="0"/>
        <w:jc w:val="center"/>
        <w:textAlignment w:val="baseline"/>
        <w:rPr>
          <w:szCs w:val="20"/>
        </w:rPr>
      </w:pPr>
      <w:r w:rsidRPr="00EA5A33">
        <w:rPr>
          <w:szCs w:val="20"/>
        </w:rPr>
        <w:t>SUBPART A:  GENERAL PROVISIONS</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 xml:space="preserve">Section </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205.100</w:t>
      </w:r>
      <w:r w:rsidRPr="00EA5A33">
        <w:rPr>
          <w:szCs w:val="20"/>
        </w:rPr>
        <w:tab/>
        <w:t>Severability</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205.110</w:t>
      </w:r>
      <w:r w:rsidRPr="00EA5A33">
        <w:rPr>
          <w:szCs w:val="20"/>
        </w:rPr>
        <w:tab/>
        <w:t>Purpose</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u w:val="single"/>
        </w:rPr>
        <w:t>205.115</w:t>
      </w:r>
      <w:r w:rsidRPr="00EA5A33">
        <w:rPr>
          <w:szCs w:val="20"/>
        </w:rPr>
        <w:tab/>
      </w:r>
      <w:r w:rsidRPr="00EA5A33">
        <w:rPr>
          <w:szCs w:val="20"/>
          <w:u w:val="single"/>
        </w:rPr>
        <w:t>Sunset Provision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205.120</w:t>
      </w:r>
      <w:r w:rsidRPr="00EA5A33">
        <w:rPr>
          <w:szCs w:val="20"/>
        </w:rPr>
        <w:tab/>
        <w:t>Abbreviations and Acronyms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205.130</w:t>
      </w:r>
      <w:r w:rsidRPr="00EA5A33">
        <w:rPr>
          <w:szCs w:val="20"/>
        </w:rPr>
        <w:tab/>
        <w:t>Definitions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205.150</w:t>
      </w:r>
      <w:r w:rsidRPr="00EA5A33">
        <w:rPr>
          <w:szCs w:val="20"/>
        </w:rPr>
        <w:tab/>
        <w:t>Emissions Management Periods</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B:  APPLICABILITY</w:t>
      </w:r>
    </w:p>
    <w:p w:rsidR="00583614" w:rsidRPr="00EA5A33" w:rsidRDefault="00583614" w:rsidP="00583614">
      <w:pPr>
        <w:tabs>
          <w:tab w:val="left" w:pos="-720"/>
        </w:tabs>
        <w:suppressAutoHyphens/>
        <w:overflowPunct w:val="0"/>
        <w:autoSpaceDE w:val="0"/>
        <w:autoSpaceDN w:val="0"/>
        <w:adjustRightInd w:val="0"/>
        <w:textAlignment w:val="baseline"/>
        <w:rPr>
          <w:b/>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 xml:space="preserve">Section </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205.200</w:t>
      </w:r>
      <w:r w:rsidRPr="00EA5A33">
        <w:rPr>
          <w:szCs w:val="20"/>
        </w:rPr>
        <w:tab/>
        <w:t>Participating Source</w:t>
      </w: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205.205</w:t>
      </w:r>
      <w:r w:rsidRPr="00EA5A33">
        <w:rPr>
          <w:szCs w:val="20"/>
        </w:rPr>
        <w:tab/>
        <w:t>Exempt Source</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205.210</w:t>
      </w:r>
      <w:r w:rsidRPr="00EA5A33">
        <w:rPr>
          <w:szCs w:val="20"/>
        </w:rPr>
        <w:tab/>
        <w:t>New Participating Source</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205.220</w:t>
      </w:r>
      <w:r w:rsidRPr="00EA5A33">
        <w:rPr>
          <w:szCs w:val="20"/>
        </w:rPr>
        <w:tab/>
        <w:t xml:space="preserve">Insignificant Emission Units </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205.225</w:t>
      </w:r>
      <w:r w:rsidRPr="00EA5A33">
        <w:rPr>
          <w:szCs w:val="20"/>
        </w:rPr>
        <w:tab/>
        <w:t>Startup, Malfunction or Breakdown</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C:  OPERATIONAL IMPLEMENTATION</w:t>
      </w:r>
    </w:p>
    <w:p w:rsidR="00583614" w:rsidRPr="00EA5A33" w:rsidRDefault="00583614" w:rsidP="00583614">
      <w:pPr>
        <w:tabs>
          <w:tab w:val="left" w:pos="-720"/>
        </w:tabs>
        <w:suppressAutoHyphens/>
        <w:overflowPunct w:val="0"/>
        <w:autoSpaceDE w:val="0"/>
        <w:autoSpaceDN w:val="0"/>
        <w:adjustRightInd w:val="0"/>
        <w:textAlignment w:val="baseline"/>
        <w:rPr>
          <w:b/>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 xml:space="preserve">Section </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205.300</w:t>
      </w:r>
      <w:r w:rsidRPr="00EA5A33">
        <w:rPr>
          <w:szCs w:val="20"/>
        </w:rPr>
        <w:tab/>
        <w:t>Seasonal Emissions Component of the Annual Emissions Report</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205.310</w:t>
      </w:r>
      <w:r w:rsidRPr="00EA5A33">
        <w:rPr>
          <w:szCs w:val="20"/>
        </w:rPr>
        <w:tab/>
        <w:t>ERMS Applications</w:t>
      </w:r>
    </w:p>
    <w:p w:rsidR="00583614" w:rsidRPr="00EA5A33" w:rsidRDefault="00583614" w:rsidP="00583614">
      <w:pPr>
        <w:numPr>
          <w:ilvl w:val="1"/>
          <w:numId w:val="1"/>
        </w:numPr>
        <w:tabs>
          <w:tab w:val="left" w:pos="-720"/>
          <w:tab w:val="left" w:pos="1440"/>
        </w:tabs>
        <w:suppressAutoHyphens/>
        <w:overflowPunct w:val="0"/>
        <w:autoSpaceDE w:val="0"/>
        <w:autoSpaceDN w:val="0"/>
        <w:adjustRightInd w:val="0"/>
        <w:ind w:left="1440" w:hanging="1440"/>
        <w:textAlignment w:val="baseline"/>
        <w:rPr>
          <w:szCs w:val="20"/>
        </w:rPr>
      </w:pPr>
      <w:r w:rsidRPr="00EA5A33">
        <w:rPr>
          <w:szCs w:val="20"/>
        </w:rPr>
        <w:t>CAAPP Permits for ERMS Sources</w:t>
      </w: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205.316</w:t>
      </w:r>
      <w:r w:rsidRPr="00EA5A33">
        <w:rPr>
          <w:szCs w:val="20"/>
        </w:rPr>
        <w:tab/>
        <w:t>Federally Enforceable State Operating Permits for ERMS Sources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205.318</w:t>
      </w:r>
      <w:r w:rsidRPr="00EA5A33">
        <w:rPr>
          <w:szCs w:val="20"/>
        </w:rPr>
        <w:tab/>
        <w:t>Certification for Exempt CAAPP Sources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205.320</w:t>
      </w:r>
      <w:r w:rsidRPr="00EA5A33">
        <w:rPr>
          <w:szCs w:val="20"/>
        </w:rPr>
        <w:tab/>
        <w:t>Baseline Emissions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205.330</w:t>
      </w:r>
      <w:r w:rsidRPr="00EA5A33">
        <w:rPr>
          <w:szCs w:val="20"/>
        </w:rPr>
        <w:tab/>
        <w:t>Emissions Determination Methods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205.335</w:t>
      </w:r>
      <w:r w:rsidRPr="00EA5A33">
        <w:rPr>
          <w:szCs w:val="20"/>
        </w:rPr>
        <w:tab/>
        <w:t>Sampling, Testing, Monitoring and Recordkeeping Practices</w:t>
      </w:r>
    </w:p>
    <w:p w:rsidR="00583614"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205.337</w:t>
      </w:r>
      <w:r w:rsidRPr="00EA5A33">
        <w:rPr>
          <w:szCs w:val="20"/>
        </w:rPr>
        <w:tab/>
        <w:t>Changes in Emissions Determination Methods and Sampling, Testing, Monitoring and Recordkeeping Practices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D: SEASONAL EMISSIONS MANAGEMENT</w:t>
      </w:r>
    </w:p>
    <w:p w:rsidR="00583614" w:rsidRPr="00583614"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Section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205.400</w:t>
      </w:r>
      <w:r w:rsidRPr="00EA5A33">
        <w:rPr>
          <w:szCs w:val="20"/>
        </w:rPr>
        <w:tab/>
        <w:t>Seasonal Emissions Allotment</w:t>
      </w: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205.405</w:t>
      </w:r>
      <w:r w:rsidRPr="00EA5A33">
        <w:rPr>
          <w:szCs w:val="20"/>
        </w:rPr>
        <w:tab/>
        <w:t>Exclusions from Further Reductions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lastRenderedPageBreak/>
        <w:t>205.410</w:t>
      </w:r>
      <w:r w:rsidRPr="00EA5A33">
        <w:rPr>
          <w:szCs w:val="20"/>
        </w:rPr>
        <w:tab/>
        <w:t>Participating Source Shutdowns</w:t>
      </w: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E:  ALTERNATIVE ATU GENERATION</w:t>
      </w:r>
    </w:p>
    <w:p w:rsidR="00583614" w:rsidRPr="00EA5A33" w:rsidRDefault="00583614" w:rsidP="00583614">
      <w:pPr>
        <w:tabs>
          <w:tab w:val="left" w:pos="-720"/>
        </w:tabs>
        <w:suppressAutoHyphens/>
        <w:overflowPunct w:val="0"/>
        <w:autoSpaceDE w:val="0"/>
        <w:autoSpaceDN w:val="0"/>
        <w:adjustRightInd w:val="0"/>
        <w:textAlignment w:val="baseline"/>
        <w:rPr>
          <w:b/>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Section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205.500</w:t>
      </w:r>
      <w:r w:rsidRPr="00EA5A33">
        <w:rPr>
          <w:szCs w:val="20"/>
        </w:rPr>
        <w:tab/>
        <w:t>Emissions Reduction Generator</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205.510</w:t>
      </w:r>
      <w:r w:rsidRPr="00EA5A33">
        <w:rPr>
          <w:szCs w:val="20"/>
        </w:rPr>
        <w:tab/>
        <w:t>Inter-Sector Transaction</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F:  MARKET TRANSACTIONS</w:t>
      </w:r>
    </w:p>
    <w:p w:rsidR="00583614" w:rsidRPr="00EA5A33" w:rsidRDefault="00583614" w:rsidP="00583614">
      <w:pPr>
        <w:tabs>
          <w:tab w:val="left" w:pos="-720"/>
        </w:tabs>
        <w:suppressAutoHyphens/>
        <w:overflowPunct w:val="0"/>
        <w:autoSpaceDE w:val="0"/>
        <w:autoSpaceDN w:val="0"/>
        <w:adjustRightInd w:val="0"/>
        <w:textAlignment w:val="baseline"/>
        <w:rPr>
          <w:b/>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Section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205.600</w:t>
      </w:r>
      <w:r w:rsidRPr="00EA5A33">
        <w:rPr>
          <w:szCs w:val="20"/>
        </w:rPr>
        <w:tab/>
        <w:t>ERMS Database</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205.610</w:t>
      </w:r>
      <w:r w:rsidRPr="00EA5A33">
        <w:rPr>
          <w:szCs w:val="20"/>
        </w:rPr>
        <w:tab/>
        <w:t>Application for Transaction Account</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205.620</w:t>
      </w:r>
      <w:r w:rsidRPr="00EA5A33">
        <w:rPr>
          <w:szCs w:val="20"/>
        </w:rPr>
        <w:tab/>
        <w:t>Account Officer</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205.630</w:t>
      </w:r>
      <w:r w:rsidRPr="00EA5A33">
        <w:rPr>
          <w:szCs w:val="20"/>
        </w:rPr>
        <w:tab/>
        <w:t>ATU Transaction Procedures</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G:  PERFORMANCE ACCOUNTABILITY</w:t>
      </w:r>
    </w:p>
    <w:p w:rsidR="00583614" w:rsidRPr="00EA5A33" w:rsidRDefault="00583614" w:rsidP="00583614">
      <w:pPr>
        <w:tabs>
          <w:tab w:val="left" w:pos="-720"/>
        </w:tabs>
        <w:suppressAutoHyphens/>
        <w:overflowPunct w:val="0"/>
        <w:autoSpaceDE w:val="0"/>
        <w:autoSpaceDN w:val="0"/>
        <w:adjustRightInd w:val="0"/>
        <w:textAlignment w:val="baseline"/>
        <w:rPr>
          <w:b/>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Section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205.700</w:t>
      </w:r>
      <w:r w:rsidRPr="00EA5A33">
        <w:rPr>
          <w:szCs w:val="20"/>
        </w:rPr>
        <w:tab/>
        <w:t>Compliance Accounting</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205.710</w:t>
      </w:r>
      <w:r w:rsidRPr="00EA5A33">
        <w:rPr>
          <w:szCs w:val="20"/>
        </w:rPr>
        <w:tab/>
        <w:t>Alternative Compliance Market Account (ACMA)</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205.720</w:t>
      </w:r>
      <w:r w:rsidRPr="00EA5A33">
        <w:rPr>
          <w:szCs w:val="20"/>
        </w:rPr>
        <w:tab/>
        <w:t>Emissions Excursion Compensation</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205.730</w:t>
      </w:r>
      <w:r w:rsidRPr="00EA5A33">
        <w:rPr>
          <w:szCs w:val="20"/>
        </w:rPr>
        <w:tab/>
        <w:t>Excursion Reporting</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205.740</w:t>
      </w:r>
      <w:r w:rsidRPr="00EA5A33">
        <w:rPr>
          <w:szCs w:val="20"/>
        </w:rPr>
        <w:tab/>
        <w:t>Enforcement Authority</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205.750</w:t>
      </w:r>
      <w:r w:rsidRPr="00EA5A33">
        <w:rPr>
          <w:szCs w:val="20"/>
        </w:rPr>
        <w:tab/>
        <w:t>Emergency Conditions</w:t>
      </w:r>
    </w:p>
    <w:p w:rsidR="00583614" w:rsidRPr="00EA5A33" w:rsidRDefault="00583614" w:rsidP="00583614">
      <w:pPr>
        <w:tabs>
          <w:tab w:val="left" w:pos="-720"/>
          <w:tab w:val="left" w:pos="0"/>
          <w:tab w:val="left" w:pos="720"/>
        </w:tabs>
        <w:suppressAutoHyphens/>
        <w:overflowPunct w:val="0"/>
        <w:autoSpaceDE w:val="0"/>
        <w:autoSpaceDN w:val="0"/>
        <w:adjustRightInd w:val="0"/>
        <w:ind w:left="1440" w:hanging="1440"/>
        <w:textAlignment w:val="baseline"/>
        <w:rPr>
          <w:szCs w:val="20"/>
        </w:rPr>
      </w:pPr>
      <w:r w:rsidRPr="00EA5A33">
        <w:rPr>
          <w:szCs w:val="20"/>
        </w:rPr>
        <w:t>205.760</w:t>
      </w:r>
      <w:r w:rsidRPr="00EA5A33">
        <w:rPr>
          <w:szCs w:val="20"/>
        </w:rPr>
        <w:tab/>
        <w:t>Market System Review Procedures</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EA5A33" w:rsidRDefault="00583614" w:rsidP="00583614">
      <w:pPr>
        <w:tabs>
          <w:tab w:val="left" w:pos="-720"/>
        </w:tabs>
        <w:suppressAutoHyphens/>
        <w:overflowPunct w:val="0"/>
        <w:autoSpaceDE w:val="0"/>
        <w:autoSpaceDN w:val="0"/>
        <w:adjustRightInd w:val="0"/>
        <w:textAlignment w:val="baseline"/>
        <w:rPr>
          <w:szCs w:val="20"/>
        </w:rPr>
      </w:pPr>
      <w:r w:rsidRPr="00EA5A33">
        <w:rPr>
          <w:szCs w:val="20"/>
        </w:rPr>
        <w:t>AUTHORITY:  Implementing Section 9.8 and authorized by Sections 27 and 28 of the Environmental Protection Act [415 ILCS 5/9.8, 27 and 28].</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583614" w:rsidRDefault="00583614" w:rsidP="00583614">
      <w:pPr>
        <w:tabs>
          <w:tab w:val="left" w:pos="-720"/>
        </w:tabs>
        <w:suppressAutoHyphens/>
        <w:overflowPunct w:val="0"/>
        <w:autoSpaceDE w:val="0"/>
        <w:autoSpaceDN w:val="0"/>
        <w:adjustRightInd w:val="0"/>
        <w:textAlignment w:val="baseline"/>
        <w:rPr>
          <w:szCs w:val="20"/>
        </w:rPr>
      </w:pPr>
      <w:r w:rsidRPr="00583614">
        <w:rPr>
          <w:szCs w:val="20"/>
        </w:rPr>
        <w:t xml:space="preserve">SOURCE:  Adopted at 21 Ill. Reg. 15777, effective November </w:t>
      </w:r>
      <w:r w:rsidRPr="00583614">
        <w:rPr>
          <w:strike/>
          <w:szCs w:val="20"/>
        </w:rPr>
        <w:t>27</w:t>
      </w:r>
      <w:r w:rsidRPr="00583614">
        <w:rPr>
          <w:szCs w:val="20"/>
          <w:u w:val="single"/>
        </w:rPr>
        <w:t>25</w:t>
      </w:r>
      <w:r w:rsidRPr="00583614">
        <w:rPr>
          <w:szCs w:val="20"/>
        </w:rPr>
        <w:t>, 1997; amended in R05-11 at 29 Ill. Reg. 8848, effective June 13, 2005; amended in R18-22 at 42 Ill. Reg. ________, effective ________.</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Default="00583614" w:rsidP="00583614">
      <w:pPr>
        <w:tabs>
          <w:tab w:val="center" w:pos="4680"/>
        </w:tabs>
        <w:suppressAutoHyphens/>
        <w:overflowPunct w:val="0"/>
        <w:autoSpaceDE w:val="0"/>
        <w:autoSpaceDN w:val="0"/>
        <w:adjustRightInd w:val="0"/>
        <w:jc w:val="center"/>
        <w:textAlignment w:val="baseline"/>
        <w:rPr>
          <w:szCs w:val="20"/>
        </w:rPr>
      </w:pPr>
      <w:r w:rsidRPr="00EA5A33">
        <w:rPr>
          <w:szCs w:val="20"/>
        </w:rPr>
        <w:t>SUBPART A:  GENERAL PROVISIONS</w:t>
      </w:r>
    </w:p>
    <w:p w:rsidR="00583614" w:rsidRPr="00EA5A33" w:rsidRDefault="00583614" w:rsidP="00583614">
      <w:pPr>
        <w:tabs>
          <w:tab w:val="center" w:pos="4680"/>
        </w:tabs>
        <w:suppressAutoHyphens/>
        <w:overflowPunct w:val="0"/>
        <w:autoSpaceDE w:val="0"/>
        <w:autoSpaceDN w:val="0"/>
        <w:adjustRightInd w:val="0"/>
        <w:textAlignment w:val="baseline"/>
        <w:rPr>
          <w:szCs w:val="20"/>
        </w:rPr>
      </w:pPr>
    </w:p>
    <w:p w:rsidR="00583614" w:rsidRPr="00507DA8" w:rsidRDefault="00583614" w:rsidP="00583614">
      <w:pPr>
        <w:tabs>
          <w:tab w:val="left" w:pos="-720"/>
        </w:tabs>
        <w:suppressAutoHyphens/>
        <w:overflowPunct w:val="0"/>
        <w:autoSpaceDE w:val="0"/>
        <w:autoSpaceDN w:val="0"/>
        <w:adjustRightInd w:val="0"/>
        <w:textAlignment w:val="baseline"/>
        <w:rPr>
          <w:b/>
          <w:szCs w:val="20"/>
          <w:u w:val="single"/>
        </w:rPr>
      </w:pPr>
      <w:r w:rsidRPr="00507DA8">
        <w:rPr>
          <w:b/>
          <w:szCs w:val="20"/>
          <w:u w:val="single"/>
        </w:rPr>
        <w:t xml:space="preserve">Section </w:t>
      </w:r>
      <w:proofErr w:type="gramStart"/>
      <w:r w:rsidRPr="00507DA8">
        <w:rPr>
          <w:b/>
          <w:szCs w:val="20"/>
          <w:u w:val="single"/>
        </w:rPr>
        <w:t>205.115  Sunset</w:t>
      </w:r>
      <w:proofErr w:type="gramEnd"/>
      <w:r w:rsidRPr="00507DA8">
        <w:rPr>
          <w:b/>
          <w:szCs w:val="20"/>
          <w:u w:val="single"/>
        </w:rPr>
        <w:t xml:space="preserve"> Provision</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583614" w:rsidRPr="00583614" w:rsidRDefault="002E7B72" w:rsidP="00583614">
      <w:pPr>
        <w:tabs>
          <w:tab w:val="left" w:pos="-720"/>
        </w:tabs>
        <w:suppressAutoHyphens/>
        <w:overflowPunct w:val="0"/>
        <w:autoSpaceDE w:val="0"/>
        <w:autoSpaceDN w:val="0"/>
        <w:adjustRightInd w:val="0"/>
        <w:textAlignment w:val="baseline"/>
        <w:rPr>
          <w:szCs w:val="20"/>
          <w:u w:val="single"/>
        </w:rPr>
      </w:pPr>
      <w:proofErr w:type="spellStart"/>
      <w:r>
        <w:rPr>
          <w:szCs w:val="20"/>
          <w:u w:val="wavyDouble"/>
        </w:rPr>
        <w:t>This</w:t>
      </w:r>
      <w:r w:rsidR="00583614" w:rsidRPr="002E7B72">
        <w:rPr>
          <w:dstrike/>
          <w:szCs w:val="20"/>
          <w:u w:val="single"/>
        </w:rPr>
        <w:t>The</w:t>
      </w:r>
      <w:proofErr w:type="spellEnd"/>
      <w:r w:rsidR="00583614" w:rsidRPr="002E7B72">
        <w:rPr>
          <w:dstrike/>
          <w:szCs w:val="20"/>
          <w:u w:val="single"/>
        </w:rPr>
        <w:t xml:space="preserve"> provisions of this</w:t>
      </w:r>
      <w:r w:rsidR="00583614" w:rsidRPr="00583614">
        <w:rPr>
          <w:szCs w:val="20"/>
          <w:u w:val="single"/>
        </w:rPr>
        <w:t xml:space="preserve"> Part </w:t>
      </w:r>
      <w:proofErr w:type="spellStart"/>
      <w:r>
        <w:rPr>
          <w:szCs w:val="20"/>
          <w:u w:val="wavyDouble"/>
        </w:rPr>
        <w:t>does</w:t>
      </w:r>
      <w:r w:rsidR="00583614" w:rsidRPr="002E7B72">
        <w:rPr>
          <w:dstrike/>
          <w:szCs w:val="20"/>
          <w:u w:val="single"/>
        </w:rPr>
        <w:t>shall</w:t>
      </w:r>
      <w:proofErr w:type="spellEnd"/>
      <w:r w:rsidR="00583614" w:rsidRPr="00583614">
        <w:rPr>
          <w:szCs w:val="20"/>
          <w:u w:val="single"/>
        </w:rPr>
        <w:t xml:space="preserve"> not apply </w:t>
      </w:r>
      <w:r w:rsidR="00583614" w:rsidRPr="002E7B72">
        <w:rPr>
          <w:dstrike/>
          <w:szCs w:val="20"/>
        </w:rPr>
        <w:t>on and</w:t>
      </w:r>
      <w:r w:rsidR="00583614" w:rsidRPr="00583614">
        <w:rPr>
          <w:szCs w:val="20"/>
          <w:u w:val="single"/>
        </w:rPr>
        <w:t xml:space="preserve"> after April </w:t>
      </w:r>
      <w:r w:rsidRPr="002E7B72">
        <w:rPr>
          <w:szCs w:val="20"/>
          <w:u w:val="wavyDouble"/>
        </w:rPr>
        <w:t>29</w:t>
      </w:r>
      <w:r w:rsidR="00583614" w:rsidRPr="002E7B72">
        <w:rPr>
          <w:dstrike/>
          <w:szCs w:val="20"/>
          <w:u w:val="single"/>
        </w:rPr>
        <w:t>30</w:t>
      </w:r>
      <w:r w:rsidR="00583614" w:rsidRPr="00583614">
        <w:rPr>
          <w:szCs w:val="20"/>
          <w:u w:val="single"/>
        </w:rPr>
        <w:t xml:space="preserve">, 2018.  Subject sources must comply with </w:t>
      </w:r>
      <w:r w:rsidR="00583614" w:rsidRPr="005F0CBC">
        <w:rPr>
          <w:szCs w:val="20"/>
          <w:u w:val="single"/>
        </w:rPr>
        <w:t>this Part</w:t>
      </w:r>
      <w:r w:rsidR="00583614" w:rsidRPr="00583614">
        <w:rPr>
          <w:szCs w:val="20"/>
          <w:u w:val="single"/>
        </w:rPr>
        <w:t xml:space="preserve"> </w:t>
      </w:r>
      <w:proofErr w:type="spellStart"/>
      <w:r w:rsidR="00B630F3">
        <w:rPr>
          <w:szCs w:val="20"/>
          <w:u w:val="wavyDouble"/>
        </w:rPr>
        <w:t>before</w:t>
      </w:r>
      <w:r w:rsidR="00583614" w:rsidRPr="00B630F3">
        <w:rPr>
          <w:dstrike/>
          <w:szCs w:val="20"/>
          <w:u w:val="single"/>
        </w:rPr>
        <w:t>prior</w:t>
      </w:r>
      <w:proofErr w:type="spellEnd"/>
      <w:r w:rsidR="00583614" w:rsidRPr="00B630F3">
        <w:rPr>
          <w:dstrike/>
          <w:szCs w:val="20"/>
          <w:u w:val="single"/>
        </w:rPr>
        <w:t xml:space="preserve"> to</w:t>
      </w:r>
      <w:r w:rsidR="00583614" w:rsidRPr="00583614">
        <w:rPr>
          <w:szCs w:val="20"/>
          <w:u w:val="single"/>
        </w:rPr>
        <w:t xml:space="preserve"> April 30, 2018.</w:t>
      </w:r>
    </w:p>
    <w:p w:rsidR="00583614" w:rsidRPr="00EA5A33" w:rsidRDefault="00583614" w:rsidP="00583614">
      <w:pPr>
        <w:tabs>
          <w:tab w:val="left" w:pos="-720"/>
        </w:tabs>
        <w:suppressAutoHyphens/>
        <w:overflowPunct w:val="0"/>
        <w:autoSpaceDE w:val="0"/>
        <w:autoSpaceDN w:val="0"/>
        <w:adjustRightInd w:val="0"/>
        <w:textAlignment w:val="baseline"/>
        <w:rPr>
          <w:szCs w:val="20"/>
        </w:rPr>
      </w:pPr>
    </w:p>
    <w:p w:rsidR="00FB416A" w:rsidRPr="00583614" w:rsidRDefault="00583614" w:rsidP="007571C8">
      <w:pPr>
        <w:suppressAutoHyphens/>
        <w:overflowPunct w:val="0"/>
        <w:autoSpaceDE w:val="0"/>
        <w:autoSpaceDN w:val="0"/>
        <w:adjustRightInd w:val="0"/>
        <w:textAlignment w:val="baseline"/>
        <w:rPr>
          <w:szCs w:val="20"/>
        </w:rPr>
      </w:pPr>
      <w:r w:rsidRPr="00EA5A33">
        <w:rPr>
          <w:szCs w:val="20"/>
        </w:rPr>
        <w:tab/>
        <w:t>(Source:  Added at 42 Ill. Reg. _______, effective __________)</w:t>
      </w:r>
    </w:p>
    <w:sectPr w:rsidR="00FB416A" w:rsidRPr="0058361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39E" w:rsidRDefault="00FD539E">
      <w:r>
        <w:separator/>
      </w:r>
    </w:p>
  </w:endnote>
  <w:endnote w:type="continuationSeparator" w:id="0">
    <w:p w:rsidR="00FD539E" w:rsidRDefault="00FD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39E" w:rsidRDefault="00FD539E">
      <w:r>
        <w:separator/>
      </w:r>
    </w:p>
  </w:footnote>
  <w:footnote w:type="continuationSeparator" w:id="0">
    <w:p w:rsidR="00FD539E" w:rsidRDefault="00FD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539E" w:rsidRDefault="00FD5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6909">
      <w:rPr>
        <w:rStyle w:val="PageNumber"/>
        <w:noProof/>
      </w:rPr>
      <w:t>22</w:t>
    </w:r>
    <w:r>
      <w:rPr>
        <w:rStyle w:val="PageNumber"/>
      </w:rPr>
      <w:fldChar w:fldCharType="end"/>
    </w:r>
  </w:p>
  <w:p w:rsidR="00FD539E" w:rsidRDefault="00FD5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39E" w:rsidRDefault="00FD5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391633"/>
    <w:multiLevelType w:val="multilevel"/>
    <w:tmpl w:val="9170043C"/>
    <w:lvl w:ilvl="0">
      <w:start w:val="205"/>
      <w:numFmt w:val="decimal"/>
      <w:lvlText w:val="%1"/>
      <w:legacy w:legacy="1" w:legacySpace="0" w:legacyIndent="0"/>
      <w:lvlJc w:val="left"/>
      <w:pPr>
        <w:ind w:left="0" w:firstLine="0"/>
      </w:pPr>
    </w:lvl>
    <w:lvl w:ilvl="1">
      <w:start w:val="315"/>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num w:numId="1">
    <w:abstractNumId w:val="0"/>
    <w:lvlOverride w:ilvl="0">
      <w:startOverride w:val="205"/>
    </w:lvlOverride>
    <w:lvlOverride w:ilvl="1">
      <w:startOverride w:val="3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A49"/>
    <w:rsid w:val="000015C4"/>
    <w:rsid w:val="00002DC7"/>
    <w:rsid w:val="0000407F"/>
    <w:rsid w:val="00004322"/>
    <w:rsid w:val="00004698"/>
    <w:rsid w:val="0000702A"/>
    <w:rsid w:val="000079BB"/>
    <w:rsid w:val="00013D80"/>
    <w:rsid w:val="00015819"/>
    <w:rsid w:val="00022A51"/>
    <w:rsid w:val="00024267"/>
    <w:rsid w:val="00027777"/>
    <w:rsid w:val="00030310"/>
    <w:rsid w:val="00030381"/>
    <w:rsid w:val="000327F2"/>
    <w:rsid w:val="00032D69"/>
    <w:rsid w:val="0003595D"/>
    <w:rsid w:val="000402AB"/>
    <w:rsid w:val="0005109F"/>
    <w:rsid w:val="0006514F"/>
    <w:rsid w:val="00076F67"/>
    <w:rsid w:val="00077F1E"/>
    <w:rsid w:val="000815C7"/>
    <w:rsid w:val="00081707"/>
    <w:rsid w:val="00083C69"/>
    <w:rsid w:val="000855B0"/>
    <w:rsid w:val="00086968"/>
    <w:rsid w:val="00087336"/>
    <w:rsid w:val="000911B8"/>
    <w:rsid w:val="00092DE1"/>
    <w:rsid w:val="00094B7E"/>
    <w:rsid w:val="00095036"/>
    <w:rsid w:val="000960B2"/>
    <w:rsid w:val="00097938"/>
    <w:rsid w:val="000A0642"/>
    <w:rsid w:val="000A09B4"/>
    <w:rsid w:val="000A4A3B"/>
    <w:rsid w:val="000A4C69"/>
    <w:rsid w:val="000A72C2"/>
    <w:rsid w:val="000B10C5"/>
    <w:rsid w:val="000B18AA"/>
    <w:rsid w:val="000B300D"/>
    <w:rsid w:val="000C08A8"/>
    <w:rsid w:val="000C2431"/>
    <w:rsid w:val="000C5943"/>
    <w:rsid w:val="000D37B9"/>
    <w:rsid w:val="000D388C"/>
    <w:rsid w:val="000E0D2A"/>
    <w:rsid w:val="000E5693"/>
    <w:rsid w:val="000F4E88"/>
    <w:rsid w:val="000F4F53"/>
    <w:rsid w:val="000F6E59"/>
    <w:rsid w:val="000F6EFF"/>
    <w:rsid w:val="000F704E"/>
    <w:rsid w:val="000F75ED"/>
    <w:rsid w:val="000F7B9E"/>
    <w:rsid w:val="00100F68"/>
    <w:rsid w:val="0010185C"/>
    <w:rsid w:val="00103BA8"/>
    <w:rsid w:val="00104A49"/>
    <w:rsid w:val="00113FD5"/>
    <w:rsid w:val="001152CF"/>
    <w:rsid w:val="0011773F"/>
    <w:rsid w:val="00117E01"/>
    <w:rsid w:val="00117EBA"/>
    <w:rsid w:val="001224F2"/>
    <w:rsid w:val="00123C59"/>
    <w:rsid w:val="00124891"/>
    <w:rsid w:val="00127732"/>
    <w:rsid w:val="00127BC1"/>
    <w:rsid w:val="0013343D"/>
    <w:rsid w:val="00135231"/>
    <w:rsid w:val="00142E4C"/>
    <w:rsid w:val="00143442"/>
    <w:rsid w:val="00144953"/>
    <w:rsid w:val="00144BE2"/>
    <w:rsid w:val="00144D2B"/>
    <w:rsid w:val="00147645"/>
    <w:rsid w:val="00153655"/>
    <w:rsid w:val="0015396D"/>
    <w:rsid w:val="00156FAA"/>
    <w:rsid w:val="00160D25"/>
    <w:rsid w:val="00163EE1"/>
    <w:rsid w:val="0017086B"/>
    <w:rsid w:val="00170A6E"/>
    <w:rsid w:val="00180602"/>
    <w:rsid w:val="00181CC2"/>
    <w:rsid w:val="00185355"/>
    <w:rsid w:val="001972A9"/>
    <w:rsid w:val="001A2674"/>
    <w:rsid w:val="001A3FA4"/>
    <w:rsid w:val="001A46EA"/>
    <w:rsid w:val="001A7B9B"/>
    <w:rsid w:val="001A7ED4"/>
    <w:rsid w:val="001B1C07"/>
    <w:rsid w:val="001B59A3"/>
    <w:rsid w:val="001B5ABD"/>
    <w:rsid w:val="001C07DC"/>
    <w:rsid w:val="001C3248"/>
    <w:rsid w:val="001C6CE3"/>
    <w:rsid w:val="001C73DF"/>
    <w:rsid w:val="001D4EF3"/>
    <w:rsid w:val="001D5D40"/>
    <w:rsid w:val="001E0373"/>
    <w:rsid w:val="001E0C10"/>
    <w:rsid w:val="001E27B5"/>
    <w:rsid w:val="001E385E"/>
    <w:rsid w:val="001E3962"/>
    <w:rsid w:val="001E53E7"/>
    <w:rsid w:val="001F5807"/>
    <w:rsid w:val="00201014"/>
    <w:rsid w:val="00203BAB"/>
    <w:rsid w:val="00210C9E"/>
    <w:rsid w:val="00212D76"/>
    <w:rsid w:val="002158F8"/>
    <w:rsid w:val="00221C51"/>
    <w:rsid w:val="0022401A"/>
    <w:rsid w:val="00231A16"/>
    <w:rsid w:val="00241639"/>
    <w:rsid w:val="002419D5"/>
    <w:rsid w:val="002467FC"/>
    <w:rsid w:val="00246CF3"/>
    <w:rsid w:val="00247655"/>
    <w:rsid w:val="00254705"/>
    <w:rsid w:val="00255CE8"/>
    <w:rsid w:val="002603B0"/>
    <w:rsid w:val="002603FC"/>
    <w:rsid w:val="002649C9"/>
    <w:rsid w:val="0026749F"/>
    <w:rsid w:val="00271466"/>
    <w:rsid w:val="00272D4C"/>
    <w:rsid w:val="00274068"/>
    <w:rsid w:val="002779A9"/>
    <w:rsid w:val="002807A9"/>
    <w:rsid w:val="0028175A"/>
    <w:rsid w:val="00282D95"/>
    <w:rsid w:val="00284650"/>
    <w:rsid w:val="002856C4"/>
    <w:rsid w:val="00285FF7"/>
    <w:rsid w:val="002860CD"/>
    <w:rsid w:val="002878F9"/>
    <w:rsid w:val="00292DA0"/>
    <w:rsid w:val="00293C1C"/>
    <w:rsid w:val="00294B16"/>
    <w:rsid w:val="00294BC9"/>
    <w:rsid w:val="00296A65"/>
    <w:rsid w:val="002A1F24"/>
    <w:rsid w:val="002A354D"/>
    <w:rsid w:val="002B2A3D"/>
    <w:rsid w:val="002B32DA"/>
    <w:rsid w:val="002C0123"/>
    <w:rsid w:val="002C0B5C"/>
    <w:rsid w:val="002C1A76"/>
    <w:rsid w:val="002C34B8"/>
    <w:rsid w:val="002C3A73"/>
    <w:rsid w:val="002C5A0D"/>
    <w:rsid w:val="002D3412"/>
    <w:rsid w:val="002D68CA"/>
    <w:rsid w:val="002E1E43"/>
    <w:rsid w:val="002E5285"/>
    <w:rsid w:val="002E6D47"/>
    <w:rsid w:val="002E7B72"/>
    <w:rsid w:val="002F082C"/>
    <w:rsid w:val="002F0C5A"/>
    <w:rsid w:val="002F277A"/>
    <w:rsid w:val="002F48AD"/>
    <w:rsid w:val="002F53DE"/>
    <w:rsid w:val="002F7657"/>
    <w:rsid w:val="00300C6B"/>
    <w:rsid w:val="003024EA"/>
    <w:rsid w:val="00311189"/>
    <w:rsid w:val="00317B62"/>
    <w:rsid w:val="00324372"/>
    <w:rsid w:val="00332D34"/>
    <w:rsid w:val="0033406C"/>
    <w:rsid w:val="00334873"/>
    <w:rsid w:val="00337061"/>
    <w:rsid w:val="0033738D"/>
    <w:rsid w:val="003406C2"/>
    <w:rsid w:val="00341420"/>
    <w:rsid w:val="00341B90"/>
    <w:rsid w:val="00341CA8"/>
    <w:rsid w:val="00345F55"/>
    <w:rsid w:val="00347927"/>
    <w:rsid w:val="00350BD8"/>
    <w:rsid w:val="00351406"/>
    <w:rsid w:val="0036268F"/>
    <w:rsid w:val="00367B28"/>
    <w:rsid w:val="0037123A"/>
    <w:rsid w:val="0037130A"/>
    <w:rsid w:val="00371390"/>
    <w:rsid w:val="00373480"/>
    <w:rsid w:val="003843F2"/>
    <w:rsid w:val="00385986"/>
    <w:rsid w:val="003867F5"/>
    <w:rsid w:val="00386A57"/>
    <w:rsid w:val="00386FCC"/>
    <w:rsid w:val="0039556C"/>
    <w:rsid w:val="003A2FD4"/>
    <w:rsid w:val="003B00CF"/>
    <w:rsid w:val="003B2821"/>
    <w:rsid w:val="003B2B2C"/>
    <w:rsid w:val="003B306A"/>
    <w:rsid w:val="003B3C43"/>
    <w:rsid w:val="003B57B3"/>
    <w:rsid w:val="003C0F9F"/>
    <w:rsid w:val="003C25C7"/>
    <w:rsid w:val="003C3ECB"/>
    <w:rsid w:val="003C4D78"/>
    <w:rsid w:val="003C7275"/>
    <w:rsid w:val="003D23A5"/>
    <w:rsid w:val="003E0652"/>
    <w:rsid w:val="003E2803"/>
    <w:rsid w:val="003E3A5F"/>
    <w:rsid w:val="003E476C"/>
    <w:rsid w:val="003E65B6"/>
    <w:rsid w:val="003F1F41"/>
    <w:rsid w:val="003F7D34"/>
    <w:rsid w:val="003F7DFC"/>
    <w:rsid w:val="00404374"/>
    <w:rsid w:val="004204A8"/>
    <w:rsid w:val="004238AD"/>
    <w:rsid w:val="00423990"/>
    <w:rsid w:val="004241A4"/>
    <w:rsid w:val="004253CF"/>
    <w:rsid w:val="0042560D"/>
    <w:rsid w:val="0044051C"/>
    <w:rsid w:val="00440FD8"/>
    <w:rsid w:val="004415F9"/>
    <w:rsid w:val="0044168A"/>
    <w:rsid w:val="00442CF5"/>
    <w:rsid w:val="00443B14"/>
    <w:rsid w:val="004447FC"/>
    <w:rsid w:val="00444AE6"/>
    <w:rsid w:val="004475D8"/>
    <w:rsid w:val="00455590"/>
    <w:rsid w:val="004564F4"/>
    <w:rsid w:val="00460C0C"/>
    <w:rsid w:val="00461147"/>
    <w:rsid w:val="00467A58"/>
    <w:rsid w:val="004738AB"/>
    <w:rsid w:val="00473D36"/>
    <w:rsid w:val="004751A3"/>
    <w:rsid w:val="00475E26"/>
    <w:rsid w:val="004859D9"/>
    <w:rsid w:val="00490441"/>
    <w:rsid w:val="00493D9A"/>
    <w:rsid w:val="00496557"/>
    <w:rsid w:val="00496A7B"/>
    <w:rsid w:val="004A2857"/>
    <w:rsid w:val="004A309F"/>
    <w:rsid w:val="004A321E"/>
    <w:rsid w:val="004A4C63"/>
    <w:rsid w:val="004B0355"/>
    <w:rsid w:val="004C6536"/>
    <w:rsid w:val="004C779E"/>
    <w:rsid w:val="004D35DD"/>
    <w:rsid w:val="004D36C9"/>
    <w:rsid w:val="004D56E5"/>
    <w:rsid w:val="004D64B2"/>
    <w:rsid w:val="004E3395"/>
    <w:rsid w:val="004E3D36"/>
    <w:rsid w:val="004E552B"/>
    <w:rsid w:val="005039A1"/>
    <w:rsid w:val="005042CB"/>
    <w:rsid w:val="00507ADF"/>
    <w:rsid w:val="00515CCB"/>
    <w:rsid w:val="00516AB6"/>
    <w:rsid w:val="005202C2"/>
    <w:rsid w:val="00520E5F"/>
    <w:rsid w:val="00530C43"/>
    <w:rsid w:val="00531C17"/>
    <w:rsid w:val="0053535B"/>
    <w:rsid w:val="005400F6"/>
    <w:rsid w:val="00542044"/>
    <w:rsid w:val="00545212"/>
    <w:rsid w:val="005507A8"/>
    <w:rsid w:val="0055237C"/>
    <w:rsid w:val="005602D1"/>
    <w:rsid w:val="00562A1E"/>
    <w:rsid w:val="0056629B"/>
    <w:rsid w:val="00567F2F"/>
    <w:rsid w:val="00571C93"/>
    <w:rsid w:val="00574001"/>
    <w:rsid w:val="0058109F"/>
    <w:rsid w:val="00583614"/>
    <w:rsid w:val="00590F4E"/>
    <w:rsid w:val="005915B4"/>
    <w:rsid w:val="005918DC"/>
    <w:rsid w:val="0059259A"/>
    <w:rsid w:val="00592865"/>
    <w:rsid w:val="00593C60"/>
    <w:rsid w:val="005A289D"/>
    <w:rsid w:val="005A626E"/>
    <w:rsid w:val="005A777E"/>
    <w:rsid w:val="005B3126"/>
    <w:rsid w:val="005B4190"/>
    <w:rsid w:val="005B55FB"/>
    <w:rsid w:val="005C217B"/>
    <w:rsid w:val="005C4191"/>
    <w:rsid w:val="005C59F8"/>
    <w:rsid w:val="005D0BBF"/>
    <w:rsid w:val="005D1584"/>
    <w:rsid w:val="005D5E4D"/>
    <w:rsid w:val="005E0343"/>
    <w:rsid w:val="005F0CBC"/>
    <w:rsid w:val="005F5079"/>
    <w:rsid w:val="005F73BB"/>
    <w:rsid w:val="005F770E"/>
    <w:rsid w:val="005F79C2"/>
    <w:rsid w:val="005F7CD2"/>
    <w:rsid w:val="00601AD8"/>
    <w:rsid w:val="0060253A"/>
    <w:rsid w:val="00604E79"/>
    <w:rsid w:val="00606B33"/>
    <w:rsid w:val="00606DE0"/>
    <w:rsid w:val="0061718C"/>
    <w:rsid w:val="00617E7F"/>
    <w:rsid w:val="00621817"/>
    <w:rsid w:val="00624DE0"/>
    <w:rsid w:val="00625790"/>
    <w:rsid w:val="006321EE"/>
    <w:rsid w:val="00634676"/>
    <w:rsid w:val="006405EF"/>
    <w:rsid w:val="00654D1B"/>
    <w:rsid w:val="006563BB"/>
    <w:rsid w:val="0065740E"/>
    <w:rsid w:val="00660468"/>
    <w:rsid w:val="0066131F"/>
    <w:rsid w:val="006631BF"/>
    <w:rsid w:val="00663346"/>
    <w:rsid w:val="0066403E"/>
    <w:rsid w:val="00665D6F"/>
    <w:rsid w:val="0066737A"/>
    <w:rsid w:val="00670754"/>
    <w:rsid w:val="006708F2"/>
    <w:rsid w:val="00674726"/>
    <w:rsid w:val="00676D3C"/>
    <w:rsid w:val="006775E0"/>
    <w:rsid w:val="00680260"/>
    <w:rsid w:val="006827D3"/>
    <w:rsid w:val="006837D4"/>
    <w:rsid w:val="0068678C"/>
    <w:rsid w:val="00687DE1"/>
    <w:rsid w:val="00691B1F"/>
    <w:rsid w:val="00692360"/>
    <w:rsid w:val="00693A9D"/>
    <w:rsid w:val="00697B59"/>
    <w:rsid w:val="006A0BD0"/>
    <w:rsid w:val="006A6FC6"/>
    <w:rsid w:val="006B6A07"/>
    <w:rsid w:val="006B7346"/>
    <w:rsid w:val="006C09D5"/>
    <w:rsid w:val="006C4870"/>
    <w:rsid w:val="006C62CF"/>
    <w:rsid w:val="006D3E12"/>
    <w:rsid w:val="006D4C89"/>
    <w:rsid w:val="006D5348"/>
    <w:rsid w:val="006D558F"/>
    <w:rsid w:val="006E01C9"/>
    <w:rsid w:val="006E60FD"/>
    <w:rsid w:val="006E788F"/>
    <w:rsid w:val="006F1020"/>
    <w:rsid w:val="006F1796"/>
    <w:rsid w:val="006F7F10"/>
    <w:rsid w:val="00702914"/>
    <w:rsid w:val="00702B38"/>
    <w:rsid w:val="00703247"/>
    <w:rsid w:val="00707E25"/>
    <w:rsid w:val="007109E2"/>
    <w:rsid w:val="0071449C"/>
    <w:rsid w:val="007144DF"/>
    <w:rsid w:val="00715DD8"/>
    <w:rsid w:val="00716897"/>
    <w:rsid w:val="00720C92"/>
    <w:rsid w:val="00725EA0"/>
    <w:rsid w:val="0073059A"/>
    <w:rsid w:val="0073297E"/>
    <w:rsid w:val="007378F4"/>
    <w:rsid w:val="00740FAE"/>
    <w:rsid w:val="00742065"/>
    <w:rsid w:val="007431A7"/>
    <w:rsid w:val="00743EE9"/>
    <w:rsid w:val="00745ECD"/>
    <w:rsid w:val="00747D7B"/>
    <w:rsid w:val="007571C8"/>
    <w:rsid w:val="00757B6D"/>
    <w:rsid w:val="007606A7"/>
    <w:rsid w:val="00760ABF"/>
    <w:rsid w:val="00761D93"/>
    <w:rsid w:val="00767770"/>
    <w:rsid w:val="00767C34"/>
    <w:rsid w:val="00770971"/>
    <w:rsid w:val="0077184B"/>
    <w:rsid w:val="00771AFC"/>
    <w:rsid w:val="00773DBB"/>
    <w:rsid w:val="00775FA8"/>
    <w:rsid w:val="00777AF0"/>
    <w:rsid w:val="00781949"/>
    <w:rsid w:val="00781B13"/>
    <w:rsid w:val="00781F3D"/>
    <w:rsid w:val="00785098"/>
    <w:rsid w:val="00791768"/>
    <w:rsid w:val="00794F14"/>
    <w:rsid w:val="00795260"/>
    <w:rsid w:val="007A441E"/>
    <w:rsid w:val="007A5E3C"/>
    <w:rsid w:val="007A6B8F"/>
    <w:rsid w:val="007A71DC"/>
    <w:rsid w:val="007B0D2A"/>
    <w:rsid w:val="007B1BFB"/>
    <w:rsid w:val="007B488B"/>
    <w:rsid w:val="007B6A97"/>
    <w:rsid w:val="007B7056"/>
    <w:rsid w:val="007B76B3"/>
    <w:rsid w:val="007C00D1"/>
    <w:rsid w:val="007C40F3"/>
    <w:rsid w:val="007C4B0C"/>
    <w:rsid w:val="007D034B"/>
    <w:rsid w:val="007D1060"/>
    <w:rsid w:val="007D2D5A"/>
    <w:rsid w:val="007D700A"/>
    <w:rsid w:val="007E5219"/>
    <w:rsid w:val="007F0E22"/>
    <w:rsid w:val="007F2613"/>
    <w:rsid w:val="007F3D52"/>
    <w:rsid w:val="007F3FCC"/>
    <w:rsid w:val="0080013C"/>
    <w:rsid w:val="00804B77"/>
    <w:rsid w:val="00816AB3"/>
    <w:rsid w:val="00817343"/>
    <w:rsid w:val="00820210"/>
    <w:rsid w:val="00820F39"/>
    <w:rsid w:val="00822052"/>
    <w:rsid w:val="00825147"/>
    <w:rsid w:val="0082538C"/>
    <w:rsid w:val="0083091E"/>
    <w:rsid w:val="00835BC3"/>
    <w:rsid w:val="008370D3"/>
    <w:rsid w:val="008375F1"/>
    <w:rsid w:val="008404E6"/>
    <w:rsid w:val="00841A5B"/>
    <w:rsid w:val="0084501C"/>
    <w:rsid w:val="00851A3A"/>
    <w:rsid w:val="00851BDD"/>
    <w:rsid w:val="00853279"/>
    <w:rsid w:val="008541E7"/>
    <w:rsid w:val="0086312B"/>
    <w:rsid w:val="008638DD"/>
    <w:rsid w:val="008647EA"/>
    <w:rsid w:val="00866883"/>
    <w:rsid w:val="008707EE"/>
    <w:rsid w:val="008727EF"/>
    <w:rsid w:val="0087449A"/>
    <w:rsid w:val="00875BB4"/>
    <w:rsid w:val="00875DA4"/>
    <w:rsid w:val="00877018"/>
    <w:rsid w:val="008817E6"/>
    <w:rsid w:val="00882F5E"/>
    <w:rsid w:val="008836A1"/>
    <w:rsid w:val="008859A1"/>
    <w:rsid w:val="00890026"/>
    <w:rsid w:val="00894D93"/>
    <w:rsid w:val="008A04E4"/>
    <w:rsid w:val="008A3426"/>
    <w:rsid w:val="008A4192"/>
    <w:rsid w:val="008A45D8"/>
    <w:rsid w:val="008A5791"/>
    <w:rsid w:val="008A7415"/>
    <w:rsid w:val="008A768C"/>
    <w:rsid w:val="008B1104"/>
    <w:rsid w:val="008B2405"/>
    <w:rsid w:val="008B562D"/>
    <w:rsid w:val="008B5636"/>
    <w:rsid w:val="008C32E8"/>
    <w:rsid w:val="008C36D7"/>
    <w:rsid w:val="008C588C"/>
    <w:rsid w:val="008D2480"/>
    <w:rsid w:val="008D3A38"/>
    <w:rsid w:val="008D3CA0"/>
    <w:rsid w:val="008D4B85"/>
    <w:rsid w:val="008D5A02"/>
    <w:rsid w:val="008D7CF8"/>
    <w:rsid w:val="008D7DB1"/>
    <w:rsid w:val="008E1071"/>
    <w:rsid w:val="008E37F2"/>
    <w:rsid w:val="008F0C23"/>
    <w:rsid w:val="008F4F4B"/>
    <w:rsid w:val="008F5578"/>
    <w:rsid w:val="00901E30"/>
    <w:rsid w:val="009029C8"/>
    <w:rsid w:val="009072D3"/>
    <w:rsid w:val="00911196"/>
    <w:rsid w:val="00912752"/>
    <w:rsid w:val="00913993"/>
    <w:rsid w:val="00913DB7"/>
    <w:rsid w:val="00915CDF"/>
    <w:rsid w:val="00916F64"/>
    <w:rsid w:val="00921B89"/>
    <w:rsid w:val="00922803"/>
    <w:rsid w:val="00924E6A"/>
    <w:rsid w:val="0092578F"/>
    <w:rsid w:val="00925BB8"/>
    <w:rsid w:val="00933B55"/>
    <w:rsid w:val="009358A8"/>
    <w:rsid w:val="00941C5C"/>
    <w:rsid w:val="00943F21"/>
    <w:rsid w:val="00944624"/>
    <w:rsid w:val="0095506D"/>
    <w:rsid w:val="00957BC5"/>
    <w:rsid w:val="00962965"/>
    <w:rsid w:val="00964309"/>
    <w:rsid w:val="00967B6C"/>
    <w:rsid w:val="00980F9E"/>
    <w:rsid w:val="009817E3"/>
    <w:rsid w:val="009827AC"/>
    <w:rsid w:val="009832A7"/>
    <w:rsid w:val="00984C08"/>
    <w:rsid w:val="00986F43"/>
    <w:rsid w:val="009905B2"/>
    <w:rsid w:val="00996169"/>
    <w:rsid w:val="00996E55"/>
    <w:rsid w:val="0099742A"/>
    <w:rsid w:val="009A25F6"/>
    <w:rsid w:val="009A3EAB"/>
    <w:rsid w:val="009A47DC"/>
    <w:rsid w:val="009A5578"/>
    <w:rsid w:val="009B25FC"/>
    <w:rsid w:val="009B4FB0"/>
    <w:rsid w:val="009B6D50"/>
    <w:rsid w:val="009C0785"/>
    <w:rsid w:val="009C16D8"/>
    <w:rsid w:val="009C2CF0"/>
    <w:rsid w:val="009C598B"/>
    <w:rsid w:val="009C59F5"/>
    <w:rsid w:val="009C6E55"/>
    <w:rsid w:val="009D0BD3"/>
    <w:rsid w:val="009D1B63"/>
    <w:rsid w:val="009D498E"/>
    <w:rsid w:val="009D4C29"/>
    <w:rsid w:val="009D7FEF"/>
    <w:rsid w:val="009E0086"/>
    <w:rsid w:val="009E0928"/>
    <w:rsid w:val="009E15AB"/>
    <w:rsid w:val="009E2832"/>
    <w:rsid w:val="009E44EC"/>
    <w:rsid w:val="009E4D47"/>
    <w:rsid w:val="009E5B83"/>
    <w:rsid w:val="009E66D5"/>
    <w:rsid w:val="009F06A9"/>
    <w:rsid w:val="009F1B17"/>
    <w:rsid w:val="009F4265"/>
    <w:rsid w:val="009F5390"/>
    <w:rsid w:val="009F7836"/>
    <w:rsid w:val="00A017EE"/>
    <w:rsid w:val="00A14F98"/>
    <w:rsid w:val="00A2086A"/>
    <w:rsid w:val="00A22D1D"/>
    <w:rsid w:val="00A2572F"/>
    <w:rsid w:val="00A26C5B"/>
    <w:rsid w:val="00A27E87"/>
    <w:rsid w:val="00A31079"/>
    <w:rsid w:val="00A319EA"/>
    <w:rsid w:val="00A37516"/>
    <w:rsid w:val="00A37FF6"/>
    <w:rsid w:val="00A4045D"/>
    <w:rsid w:val="00A51B5F"/>
    <w:rsid w:val="00A55C64"/>
    <w:rsid w:val="00A5713E"/>
    <w:rsid w:val="00A65C6A"/>
    <w:rsid w:val="00A66441"/>
    <w:rsid w:val="00A71576"/>
    <w:rsid w:val="00A740C5"/>
    <w:rsid w:val="00A7430C"/>
    <w:rsid w:val="00A818E8"/>
    <w:rsid w:val="00A84E6E"/>
    <w:rsid w:val="00A92E79"/>
    <w:rsid w:val="00A93D9C"/>
    <w:rsid w:val="00A95530"/>
    <w:rsid w:val="00AA4AD1"/>
    <w:rsid w:val="00AA5FE7"/>
    <w:rsid w:val="00AA6C2E"/>
    <w:rsid w:val="00AB4250"/>
    <w:rsid w:val="00AB5D4B"/>
    <w:rsid w:val="00AB6E6E"/>
    <w:rsid w:val="00AC17D2"/>
    <w:rsid w:val="00AD0BDF"/>
    <w:rsid w:val="00AD222D"/>
    <w:rsid w:val="00AD239A"/>
    <w:rsid w:val="00AD4AC8"/>
    <w:rsid w:val="00AD6408"/>
    <w:rsid w:val="00AE3B4B"/>
    <w:rsid w:val="00AE5431"/>
    <w:rsid w:val="00AF0215"/>
    <w:rsid w:val="00AF06B4"/>
    <w:rsid w:val="00AF2DF0"/>
    <w:rsid w:val="00AF3847"/>
    <w:rsid w:val="00AF4146"/>
    <w:rsid w:val="00AF4765"/>
    <w:rsid w:val="00B00580"/>
    <w:rsid w:val="00B015E3"/>
    <w:rsid w:val="00B016E3"/>
    <w:rsid w:val="00B02062"/>
    <w:rsid w:val="00B070B0"/>
    <w:rsid w:val="00B20C43"/>
    <w:rsid w:val="00B21411"/>
    <w:rsid w:val="00B22693"/>
    <w:rsid w:val="00B22CFF"/>
    <w:rsid w:val="00B24EBC"/>
    <w:rsid w:val="00B31CB9"/>
    <w:rsid w:val="00B33A83"/>
    <w:rsid w:val="00B355B9"/>
    <w:rsid w:val="00B3683E"/>
    <w:rsid w:val="00B369DB"/>
    <w:rsid w:val="00B379E2"/>
    <w:rsid w:val="00B42B99"/>
    <w:rsid w:val="00B431F0"/>
    <w:rsid w:val="00B47408"/>
    <w:rsid w:val="00B55F28"/>
    <w:rsid w:val="00B56F81"/>
    <w:rsid w:val="00B630F3"/>
    <w:rsid w:val="00B63E19"/>
    <w:rsid w:val="00B65169"/>
    <w:rsid w:val="00B66A3C"/>
    <w:rsid w:val="00B70DDA"/>
    <w:rsid w:val="00B806A8"/>
    <w:rsid w:val="00B8214C"/>
    <w:rsid w:val="00B82AD2"/>
    <w:rsid w:val="00B83BB3"/>
    <w:rsid w:val="00B8617D"/>
    <w:rsid w:val="00B865A0"/>
    <w:rsid w:val="00B86F88"/>
    <w:rsid w:val="00B94832"/>
    <w:rsid w:val="00BA02B9"/>
    <w:rsid w:val="00BA319E"/>
    <w:rsid w:val="00BA33C7"/>
    <w:rsid w:val="00BA404D"/>
    <w:rsid w:val="00BA4E13"/>
    <w:rsid w:val="00BB14AB"/>
    <w:rsid w:val="00BB14EE"/>
    <w:rsid w:val="00BB2F2A"/>
    <w:rsid w:val="00BB7F69"/>
    <w:rsid w:val="00BC2917"/>
    <w:rsid w:val="00BC3ECC"/>
    <w:rsid w:val="00BC461F"/>
    <w:rsid w:val="00BD2B3F"/>
    <w:rsid w:val="00BD4FD9"/>
    <w:rsid w:val="00BD6731"/>
    <w:rsid w:val="00BD77E9"/>
    <w:rsid w:val="00BE1719"/>
    <w:rsid w:val="00BE2E7E"/>
    <w:rsid w:val="00BE3D91"/>
    <w:rsid w:val="00BE5D82"/>
    <w:rsid w:val="00BE698B"/>
    <w:rsid w:val="00BE73E5"/>
    <w:rsid w:val="00BF0499"/>
    <w:rsid w:val="00BF070F"/>
    <w:rsid w:val="00BF1548"/>
    <w:rsid w:val="00BF33AB"/>
    <w:rsid w:val="00BF7B57"/>
    <w:rsid w:val="00C014EE"/>
    <w:rsid w:val="00C069C9"/>
    <w:rsid w:val="00C127DE"/>
    <w:rsid w:val="00C12C3B"/>
    <w:rsid w:val="00C1790D"/>
    <w:rsid w:val="00C2104B"/>
    <w:rsid w:val="00C2329C"/>
    <w:rsid w:val="00C24793"/>
    <w:rsid w:val="00C2763A"/>
    <w:rsid w:val="00C314C5"/>
    <w:rsid w:val="00C323AE"/>
    <w:rsid w:val="00C330CB"/>
    <w:rsid w:val="00C33490"/>
    <w:rsid w:val="00C34055"/>
    <w:rsid w:val="00C3466D"/>
    <w:rsid w:val="00C36096"/>
    <w:rsid w:val="00C37E4B"/>
    <w:rsid w:val="00C40BF3"/>
    <w:rsid w:val="00C40DBE"/>
    <w:rsid w:val="00C43179"/>
    <w:rsid w:val="00C46513"/>
    <w:rsid w:val="00C474CE"/>
    <w:rsid w:val="00C52499"/>
    <w:rsid w:val="00C52AA7"/>
    <w:rsid w:val="00C53DE0"/>
    <w:rsid w:val="00C624B3"/>
    <w:rsid w:val="00C626D0"/>
    <w:rsid w:val="00C63A4C"/>
    <w:rsid w:val="00C63A54"/>
    <w:rsid w:val="00C642FA"/>
    <w:rsid w:val="00C67CCE"/>
    <w:rsid w:val="00C70534"/>
    <w:rsid w:val="00C71FA0"/>
    <w:rsid w:val="00C735AE"/>
    <w:rsid w:val="00C73669"/>
    <w:rsid w:val="00C73F31"/>
    <w:rsid w:val="00C76909"/>
    <w:rsid w:val="00C76F17"/>
    <w:rsid w:val="00C77B3B"/>
    <w:rsid w:val="00C9569A"/>
    <w:rsid w:val="00CA0716"/>
    <w:rsid w:val="00CA1376"/>
    <w:rsid w:val="00CA146F"/>
    <w:rsid w:val="00CA36C8"/>
    <w:rsid w:val="00CA734A"/>
    <w:rsid w:val="00CA79E3"/>
    <w:rsid w:val="00CC417C"/>
    <w:rsid w:val="00CC6D4B"/>
    <w:rsid w:val="00CD08F5"/>
    <w:rsid w:val="00CD0C3B"/>
    <w:rsid w:val="00CD1D16"/>
    <w:rsid w:val="00CD7705"/>
    <w:rsid w:val="00CD7D2F"/>
    <w:rsid w:val="00CE0DE9"/>
    <w:rsid w:val="00CE14F4"/>
    <w:rsid w:val="00CF1FBE"/>
    <w:rsid w:val="00CF2535"/>
    <w:rsid w:val="00CF2C66"/>
    <w:rsid w:val="00CF3C6D"/>
    <w:rsid w:val="00CF5C2D"/>
    <w:rsid w:val="00CF6A7E"/>
    <w:rsid w:val="00D010A3"/>
    <w:rsid w:val="00D024B2"/>
    <w:rsid w:val="00D05087"/>
    <w:rsid w:val="00D0622D"/>
    <w:rsid w:val="00D14171"/>
    <w:rsid w:val="00D1442F"/>
    <w:rsid w:val="00D145A2"/>
    <w:rsid w:val="00D15161"/>
    <w:rsid w:val="00D17A37"/>
    <w:rsid w:val="00D202A4"/>
    <w:rsid w:val="00D2189B"/>
    <w:rsid w:val="00D2261B"/>
    <w:rsid w:val="00D25A14"/>
    <w:rsid w:val="00D25C4C"/>
    <w:rsid w:val="00D305D3"/>
    <w:rsid w:val="00D3296C"/>
    <w:rsid w:val="00D35043"/>
    <w:rsid w:val="00D364F5"/>
    <w:rsid w:val="00D402E9"/>
    <w:rsid w:val="00D41623"/>
    <w:rsid w:val="00D417AC"/>
    <w:rsid w:val="00D41F4D"/>
    <w:rsid w:val="00D47BDE"/>
    <w:rsid w:val="00D5080E"/>
    <w:rsid w:val="00D56D39"/>
    <w:rsid w:val="00D579C0"/>
    <w:rsid w:val="00D61498"/>
    <w:rsid w:val="00D645D6"/>
    <w:rsid w:val="00D7012C"/>
    <w:rsid w:val="00D72302"/>
    <w:rsid w:val="00D72788"/>
    <w:rsid w:val="00D77180"/>
    <w:rsid w:val="00D80C8C"/>
    <w:rsid w:val="00D8234A"/>
    <w:rsid w:val="00D93E2C"/>
    <w:rsid w:val="00DA0371"/>
    <w:rsid w:val="00DA4218"/>
    <w:rsid w:val="00DA5672"/>
    <w:rsid w:val="00DA5ED2"/>
    <w:rsid w:val="00DA7CE9"/>
    <w:rsid w:val="00DB001D"/>
    <w:rsid w:val="00DB0361"/>
    <w:rsid w:val="00DB1489"/>
    <w:rsid w:val="00DB5C8B"/>
    <w:rsid w:val="00DC165D"/>
    <w:rsid w:val="00DC5A5B"/>
    <w:rsid w:val="00DC7B35"/>
    <w:rsid w:val="00DD0DAD"/>
    <w:rsid w:val="00DD0ECA"/>
    <w:rsid w:val="00DD31C2"/>
    <w:rsid w:val="00DD5670"/>
    <w:rsid w:val="00DD5DD5"/>
    <w:rsid w:val="00DE28A0"/>
    <w:rsid w:val="00DE3436"/>
    <w:rsid w:val="00DE68F5"/>
    <w:rsid w:val="00DE78FB"/>
    <w:rsid w:val="00DF25BA"/>
    <w:rsid w:val="00DF440A"/>
    <w:rsid w:val="00DF65EE"/>
    <w:rsid w:val="00E03D53"/>
    <w:rsid w:val="00E06AFF"/>
    <w:rsid w:val="00E07992"/>
    <w:rsid w:val="00E12D55"/>
    <w:rsid w:val="00E149AF"/>
    <w:rsid w:val="00E1527F"/>
    <w:rsid w:val="00E25449"/>
    <w:rsid w:val="00E306C6"/>
    <w:rsid w:val="00E32FB4"/>
    <w:rsid w:val="00E36F81"/>
    <w:rsid w:val="00E40678"/>
    <w:rsid w:val="00E41C9B"/>
    <w:rsid w:val="00E45839"/>
    <w:rsid w:val="00E46E47"/>
    <w:rsid w:val="00E46EEB"/>
    <w:rsid w:val="00E5037D"/>
    <w:rsid w:val="00E52C5E"/>
    <w:rsid w:val="00E5427E"/>
    <w:rsid w:val="00E62947"/>
    <w:rsid w:val="00E72083"/>
    <w:rsid w:val="00E729C4"/>
    <w:rsid w:val="00E83716"/>
    <w:rsid w:val="00E87DA3"/>
    <w:rsid w:val="00E951AD"/>
    <w:rsid w:val="00E96C83"/>
    <w:rsid w:val="00EA0A47"/>
    <w:rsid w:val="00EA13E2"/>
    <w:rsid w:val="00EA5FA5"/>
    <w:rsid w:val="00EB08AF"/>
    <w:rsid w:val="00EC1F87"/>
    <w:rsid w:val="00EC67C1"/>
    <w:rsid w:val="00EC70E3"/>
    <w:rsid w:val="00EC7DBA"/>
    <w:rsid w:val="00ED30B6"/>
    <w:rsid w:val="00EE3E3C"/>
    <w:rsid w:val="00EE42C6"/>
    <w:rsid w:val="00EE4411"/>
    <w:rsid w:val="00EF29B9"/>
    <w:rsid w:val="00EF5F70"/>
    <w:rsid w:val="00F00F8B"/>
    <w:rsid w:val="00F0410D"/>
    <w:rsid w:val="00F0735D"/>
    <w:rsid w:val="00F0766A"/>
    <w:rsid w:val="00F076DD"/>
    <w:rsid w:val="00F07C7F"/>
    <w:rsid w:val="00F104D1"/>
    <w:rsid w:val="00F121C4"/>
    <w:rsid w:val="00F1479B"/>
    <w:rsid w:val="00F20693"/>
    <w:rsid w:val="00F2134C"/>
    <w:rsid w:val="00F21F98"/>
    <w:rsid w:val="00F26EE9"/>
    <w:rsid w:val="00F3275D"/>
    <w:rsid w:val="00F3303E"/>
    <w:rsid w:val="00F34757"/>
    <w:rsid w:val="00F3587A"/>
    <w:rsid w:val="00F409B5"/>
    <w:rsid w:val="00F442BD"/>
    <w:rsid w:val="00F476DE"/>
    <w:rsid w:val="00F506CA"/>
    <w:rsid w:val="00F54B8F"/>
    <w:rsid w:val="00F70CFE"/>
    <w:rsid w:val="00F778FC"/>
    <w:rsid w:val="00F80817"/>
    <w:rsid w:val="00F82726"/>
    <w:rsid w:val="00F82CB3"/>
    <w:rsid w:val="00F82F75"/>
    <w:rsid w:val="00F83BEF"/>
    <w:rsid w:val="00F84669"/>
    <w:rsid w:val="00F91354"/>
    <w:rsid w:val="00F93C08"/>
    <w:rsid w:val="00FA103D"/>
    <w:rsid w:val="00FA4A3A"/>
    <w:rsid w:val="00FA58D9"/>
    <w:rsid w:val="00FA7F70"/>
    <w:rsid w:val="00FB416A"/>
    <w:rsid w:val="00FB57DB"/>
    <w:rsid w:val="00FB5998"/>
    <w:rsid w:val="00FB796E"/>
    <w:rsid w:val="00FC034F"/>
    <w:rsid w:val="00FC4C4E"/>
    <w:rsid w:val="00FD1849"/>
    <w:rsid w:val="00FD48DB"/>
    <w:rsid w:val="00FD539E"/>
    <w:rsid w:val="00FD7311"/>
    <w:rsid w:val="00FE42E3"/>
    <w:rsid w:val="00FE50A5"/>
    <w:rsid w:val="00FF32AA"/>
    <w:rsid w:val="00FF5506"/>
    <w:rsid w:val="00FF7354"/>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08C1043-8C7C-45B3-B94F-5C7F9C43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jc w:val="center"/>
      <w:outlineLvl w:val="0"/>
    </w:pPr>
    <w:rPr>
      <w:b/>
      <w:bCs/>
      <w:szCs w:val="20"/>
      <w:u w:val="single"/>
    </w:rPr>
  </w:style>
  <w:style w:type="paragraph" w:styleId="Heading3">
    <w:name w:val="heading 3"/>
    <w:basedOn w:val="Normal"/>
    <w:next w:val="Normal"/>
    <w:qFormat/>
    <w:pPr>
      <w:keepNext/>
      <w:jc w:val="center"/>
      <w:outlineLvl w:val="2"/>
    </w:pPr>
    <w:rPr>
      <w:rFonts w:ascii="CG Times" w:hAnsi="CG Times"/>
      <w:b/>
      <w:bCs/>
      <w:color w:val="000000"/>
      <w:szCs w:val="1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rFonts w:ascii="CG Times" w:hAnsi="CG Times"/>
      <w:szCs w:val="20"/>
    </w:rPr>
  </w:style>
  <w:style w:type="paragraph" w:customStyle="1" w:styleId="Default">
    <w:name w:val="Default"/>
    <w:pPr>
      <w:autoSpaceDE w:val="0"/>
      <w:autoSpaceDN w:val="0"/>
      <w:adjustRightInd w:val="0"/>
    </w:pPr>
    <w:rPr>
      <w:color w:val="000000"/>
      <w:sz w:val="24"/>
      <w:szCs w:val="24"/>
    </w:r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rPr>
      <w:rFonts w:ascii="CG Times" w:hAnsi="CG Times"/>
      <w:szCs w:val="20"/>
    </w:rPr>
  </w:style>
  <w:style w:type="paragraph" w:styleId="BodyTextIndent2">
    <w:name w:val="Body Text Indent 2"/>
    <w:basedOn w:val="Normal"/>
    <w:semiHidden/>
    <w:pPr>
      <w:autoSpaceDE w:val="0"/>
      <w:autoSpaceDN w:val="0"/>
      <w:adjustRightInd w:val="0"/>
      <w:ind w:right="-720" w:firstLine="720"/>
    </w:pPr>
    <w:rPr>
      <w:szCs w:val="23"/>
    </w:rPr>
  </w:style>
  <w:style w:type="paragraph" w:styleId="BodyText">
    <w:name w:val="Body Text"/>
    <w:basedOn w:val="Normal"/>
    <w:link w:val="BodyTextChar"/>
    <w:semiHidden/>
    <w:pPr>
      <w:ind w:right="-720"/>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FootnoteReference">
    <w:name w:val="footnote reference"/>
    <w:uiPriority w:val="99"/>
    <w:semiHidden/>
    <w:unhideWhenUsed/>
    <w:rsid w:val="004738AB"/>
    <w:rPr>
      <w:vertAlign w:val="superscript"/>
    </w:rPr>
  </w:style>
  <w:style w:type="character" w:customStyle="1" w:styleId="BodyTextChar">
    <w:name w:val="Body Text Char"/>
    <w:link w:val="BodyText"/>
    <w:semiHidden/>
    <w:rsid w:val="00350BD8"/>
    <w:rPr>
      <w:sz w:val="24"/>
      <w:szCs w:val="24"/>
    </w:rPr>
  </w:style>
  <w:style w:type="paragraph" w:styleId="Footer">
    <w:name w:val="footer"/>
    <w:basedOn w:val="Normal"/>
    <w:link w:val="FooterChar"/>
    <w:uiPriority w:val="99"/>
    <w:unhideWhenUsed/>
    <w:rsid w:val="00F70CFE"/>
    <w:pPr>
      <w:tabs>
        <w:tab w:val="center" w:pos="4680"/>
        <w:tab w:val="right" w:pos="9360"/>
      </w:tabs>
    </w:pPr>
  </w:style>
  <w:style w:type="character" w:customStyle="1" w:styleId="FooterChar">
    <w:name w:val="Footer Char"/>
    <w:basedOn w:val="DefaultParagraphFont"/>
    <w:link w:val="Footer"/>
    <w:uiPriority w:val="99"/>
    <w:rsid w:val="00F70CFE"/>
    <w:rPr>
      <w:sz w:val="24"/>
      <w:szCs w:val="24"/>
    </w:rPr>
  </w:style>
  <w:style w:type="paragraph" w:styleId="BalloonText">
    <w:name w:val="Balloon Text"/>
    <w:basedOn w:val="Normal"/>
    <w:link w:val="BalloonTextChar"/>
    <w:uiPriority w:val="99"/>
    <w:semiHidden/>
    <w:unhideWhenUsed/>
    <w:rsid w:val="00791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768"/>
    <w:rPr>
      <w:rFonts w:ascii="Segoe UI" w:hAnsi="Segoe UI" w:cs="Segoe UI"/>
      <w:sz w:val="18"/>
      <w:szCs w:val="18"/>
    </w:rPr>
  </w:style>
  <w:style w:type="character" w:styleId="Hyperlink">
    <w:name w:val="Hyperlink"/>
    <w:basedOn w:val="DefaultParagraphFont"/>
    <w:uiPriority w:val="99"/>
    <w:unhideWhenUsed/>
    <w:rsid w:val="00F26EE9"/>
    <w:rPr>
      <w:color w:val="0000FF" w:themeColor="hyperlink"/>
      <w:u w:val="single"/>
    </w:rPr>
  </w:style>
  <w:style w:type="character" w:styleId="Mention">
    <w:name w:val="Mention"/>
    <w:basedOn w:val="DefaultParagraphFont"/>
    <w:uiPriority w:val="99"/>
    <w:semiHidden/>
    <w:unhideWhenUsed/>
    <w:rsid w:val="00F26EE9"/>
    <w:rPr>
      <w:color w:val="2B579A"/>
      <w:shd w:val="clear" w:color="auto" w:fill="E6E6E6"/>
    </w:rPr>
  </w:style>
  <w:style w:type="character" w:customStyle="1" w:styleId="FootnoteTextChar">
    <w:name w:val="Footnote Text Char"/>
    <w:link w:val="FootnoteText"/>
    <w:semiHidden/>
    <w:rsid w:val="005202C2"/>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9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0C495-BEE6-4F03-A1CC-64B22B78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9683</Words>
  <Characters>50390</Characters>
  <Application>Microsoft Office Word</Application>
  <DocSecurity>0</DocSecurity>
  <Lines>2190</Lines>
  <Paragraphs>1201</Paragraphs>
  <ScaleCrop>false</ScaleCrop>
  <HeadingPairs>
    <vt:vector size="2" baseType="variant">
      <vt:variant>
        <vt:lpstr>Title</vt:lpstr>
      </vt:variant>
      <vt:variant>
        <vt:i4>1</vt:i4>
      </vt:variant>
    </vt:vector>
  </HeadingPairs>
  <TitlesOfParts>
    <vt:vector size="1" baseType="lpstr">
      <vt:lpstr>ILLINOIS POLLUTION CONTROL BOARD</vt:lpstr>
    </vt:vector>
  </TitlesOfParts>
  <Company>Illinois Pollution Control Board</Company>
  <LinksUpToDate>false</LinksUpToDate>
  <CharactersWithSpaces>58872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creator>FoxT</dc:creator>
  <cp:lastModifiedBy>Brown, Don</cp:lastModifiedBy>
  <cp:revision>4</cp:revision>
  <cp:lastPrinted>2018-07-13T21:51:00Z</cp:lastPrinted>
  <dcterms:created xsi:type="dcterms:W3CDTF">2018-08-23T15:50:00Z</dcterms:created>
  <dcterms:modified xsi:type="dcterms:W3CDTF">2018-08-23T16:34:00Z</dcterms:modified>
</cp:coreProperties>
</file>