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B0E" w:rsidRPr="00440B74" w:rsidRDefault="006F1E56">
      <w:pPr>
        <w:pStyle w:val="Heading1"/>
        <w:rPr>
          <w:rFonts w:ascii="Times New Roman" w:hAnsi="Times New Roman"/>
          <w:szCs w:val="24"/>
        </w:rPr>
      </w:pPr>
      <w:r w:rsidRPr="00440B74">
        <w:rPr>
          <w:rFonts w:ascii="Times New Roman" w:hAnsi="Times New Roman"/>
          <w:szCs w:val="24"/>
        </w:rPr>
        <w:t>TITLE 35: ENVIRONMENTAL PROTECTION</w:t>
      </w:r>
    </w:p>
    <w:p w:rsidR="005A1B0E" w:rsidRPr="00440B74" w:rsidRDefault="006F1E56">
      <w:pPr>
        <w:pStyle w:val="Heading1"/>
        <w:rPr>
          <w:rFonts w:ascii="Times New Roman" w:hAnsi="Times New Roman"/>
          <w:szCs w:val="24"/>
        </w:rPr>
      </w:pPr>
      <w:bookmarkStart w:id="0" w:name="_GoBack"/>
      <w:r w:rsidRPr="00440B74">
        <w:rPr>
          <w:rFonts w:ascii="Times New Roman" w:hAnsi="Times New Roman"/>
          <w:szCs w:val="24"/>
        </w:rPr>
        <w:t>SUBTITLE M: BIOLOGICAL MATERIALS</w:t>
      </w:r>
    </w:p>
    <w:bookmarkEnd w:id="0"/>
    <w:p w:rsidR="005A1B0E" w:rsidRPr="00440B74" w:rsidRDefault="006F1E56">
      <w:pPr>
        <w:pStyle w:val="Heading2"/>
        <w:rPr>
          <w:rFonts w:ascii="Times New Roman" w:hAnsi="Times New Roman"/>
          <w:szCs w:val="24"/>
        </w:rPr>
      </w:pPr>
      <w:r w:rsidRPr="00440B74">
        <w:rPr>
          <w:rFonts w:ascii="Times New Roman" w:hAnsi="Times New Roman"/>
          <w:szCs w:val="24"/>
        </w:rPr>
        <w:t>CHAPTER I: POLLUTION CONTROL BOARD</w:t>
      </w:r>
    </w:p>
    <w:p w:rsidR="005A1B0E" w:rsidRPr="00440B74" w:rsidRDefault="006F1E56">
      <w:pPr>
        <w:pStyle w:val="Heading2"/>
        <w:rPr>
          <w:rFonts w:ascii="Times New Roman" w:hAnsi="Times New Roman"/>
          <w:szCs w:val="24"/>
        </w:rPr>
      </w:pPr>
      <w:r w:rsidRPr="00440B74">
        <w:rPr>
          <w:rFonts w:ascii="Times New Roman" w:hAnsi="Times New Roman"/>
          <w:szCs w:val="24"/>
        </w:rPr>
        <w:t>SUBCHAPTER b: POTENTIALLY INFECTIOUS MEDICAL WASTES</w:t>
      </w:r>
    </w:p>
    <w:p w:rsidR="005A1B0E" w:rsidRPr="00440B74" w:rsidRDefault="005A1B0E">
      <w:pPr>
        <w:rPr>
          <w:rFonts w:ascii="Times New Roman" w:hAnsi="Times New Roman"/>
          <w:szCs w:val="24"/>
        </w:rPr>
      </w:pPr>
    </w:p>
    <w:p w:rsidR="005A1B0E" w:rsidRPr="00440B74" w:rsidRDefault="006F1E56">
      <w:pPr>
        <w:pStyle w:val="Heading3"/>
        <w:rPr>
          <w:rFonts w:ascii="Times New Roman" w:hAnsi="Times New Roman"/>
          <w:szCs w:val="24"/>
        </w:rPr>
      </w:pPr>
      <w:r w:rsidRPr="00440B74">
        <w:rPr>
          <w:rFonts w:ascii="Times New Roman" w:hAnsi="Times New Roman"/>
          <w:szCs w:val="24"/>
        </w:rPr>
        <w:t>PART 1421</w:t>
      </w:r>
    </w:p>
    <w:p w:rsidR="005A1B0E" w:rsidRPr="00440B74" w:rsidRDefault="006F1E56">
      <w:pPr>
        <w:pStyle w:val="Heading3"/>
        <w:rPr>
          <w:rFonts w:ascii="Times New Roman" w:hAnsi="Times New Roman"/>
          <w:szCs w:val="24"/>
        </w:rPr>
      </w:pPr>
      <w:r w:rsidRPr="00440B74">
        <w:rPr>
          <w:rFonts w:ascii="Times New Roman" w:hAnsi="Times New Roman"/>
          <w:szCs w:val="24"/>
        </w:rPr>
        <w:t>ACTIVITY STANDARDS</w:t>
      </w:r>
    </w:p>
    <w:p w:rsidR="005A1B0E" w:rsidRPr="00440B74" w:rsidRDefault="005A1B0E">
      <w:pPr>
        <w:rPr>
          <w:rFonts w:ascii="Times New Roman" w:hAnsi="Times New Roman"/>
          <w:szCs w:val="24"/>
        </w:rPr>
      </w:pPr>
    </w:p>
    <w:p w:rsidR="005A1B0E" w:rsidRPr="00440B74" w:rsidRDefault="005A1B0E">
      <w:pPr>
        <w:rPr>
          <w:rFonts w:ascii="Times New Roman" w:hAnsi="Times New Roman"/>
          <w:szCs w:val="24"/>
        </w:rPr>
      </w:pPr>
    </w:p>
    <w:p w:rsidR="009450F4" w:rsidRPr="00440B74" w:rsidRDefault="009450F4" w:rsidP="009450F4">
      <w:pPr>
        <w:jc w:val="center"/>
        <w:rPr>
          <w:rFonts w:ascii="Times New Roman" w:hAnsi="Times New Roman"/>
          <w:szCs w:val="24"/>
        </w:rPr>
      </w:pPr>
      <w:r w:rsidRPr="00440B74">
        <w:rPr>
          <w:rFonts w:ascii="Times New Roman" w:hAnsi="Times New Roman"/>
          <w:szCs w:val="24"/>
        </w:rPr>
        <w:t>SUBPART A:  GENERAL PROVISIONS</w:t>
      </w:r>
    </w:p>
    <w:p w:rsidR="009450F4" w:rsidRPr="00440B74" w:rsidRDefault="009450F4" w:rsidP="009450F4">
      <w:pPr>
        <w:rPr>
          <w:rFonts w:ascii="Times New Roman" w:hAnsi="Times New Roman"/>
          <w:szCs w:val="24"/>
        </w:rPr>
      </w:pPr>
    </w:p>
    <w:p w:rsidR="009450F4" w:rsidRPr="00440B74" w:rsidRDefault="009450F4" w:rsidP="009450F4">
      <w:pPr>
        <w:rPr>
          <w:rFonts w:ascii="Times New Roman" w:hAnsi="Times New Roman"/>
          <w:szCs w:val="24"/>
          <w:u w:val="single"/>
        </w:rPr>
      </w:pPr>
      <w:r w:rsidRPr="00440B74">
        <w:rPr>
          <w:rFonts w:ascii="Times New Roman" w:hAnsi="Times New Roman"/>
          <w:szCs w:val="24"/>
        </w:rPr>
        <w:t>Section</w:t>
      </w:r>
    </w:p>
    <w:p w:rsidR="009450F4" w:rsidRPr="00440B74" w:rsidRDefault="009450F4" w:rsidP="009450F4">
      <w:pPr>
        <w:tabs>
          <w:tab w:val="left" w:pos="1440"/>
        </w:tabs>
        <w:rPr>
          <w:rFonts w:ascii="Times New Roman" w:hAnsi="Times New Roman"/>
          <w:szCs w:val="24"/>
        </w:rPr>
      </w:pPr>
      <w:r w:rsidRPr="00440B74">
        <w:rPr>
          <w:rFonts w:ascii="Times New Roman" w:hAnsi="Times New Roman"/>
          <w:szCs w:val="24"/>
        </w:rPr>
        <w:t>1421.101</w:t>
      </w:r>
      <w:r w:rsidRPr="00440B74">
        <w:rPr>
          <w:rFonts w:ascii="Times New Roman" w:hAnsi="Times New Roman"/>
          <w:szCs w:val="24"/>
        </w:rPr>
        <w:tab/>
        <w:t>Compliance Dates (Repealed)</w:t>
      </w:r>
    </w:p>
    <w:p w:rsidR="009450F4" w:rsidRPr="00440B74" w:rsidRDefault="009450F4" w:rsidP="009450F4">
      <w:pPr>
        <w:rPr>
          <w:rFonts w:ascii="Times New Roman" w:hAnsi="Times New Roman"/>
          <w:szCs w:val="24"/>
        </w:rPr>
      </w:pPr>
    </w:p>
    <w:p w:rsidR="009450F4" w:rsidRPr="00440B74" w:rsidRDefault="009450F4" w:rsidP="009450F4">
      <w:pPr>
        <w:jc w:val="center"/>
        <w:rPr>
          <w:rFonts w:ascii="Times New Roman" w:hAnsi="Times New Roman"/>
          <w:szCs w:val="24"/>
        </w:rPr>
      </w:pPr>
      <w:r w:rsidRPr="00440B74">
        <w:rPr>
          <w:rFonts w:ascii="Times New Roman" w:hAnsi="Times New Roman"/>
          <w:szCs w:val="24"/>
        </w:rPr>
        <w:t>SUBPART B:  SEGREGATION</w:t>
      </w:r>
    </w:p>
    <w:p w:rsidR="009450F4" w:rsidRPr="00440B74" w:rsidRDefault="009450F4" w:rsidP="009450F4">
      <w:pPr>
        <w:rPr>
          <w:rFonts w:ascii="Times New Roman" w:hAnsi="Times New Roman"/>
          <w:szCs w:val="24"/>
        </w:rPr>
      </w:pPr>
    </w:p>
    <w:p w:rsidR="009450F4" w:rsidRPr="00440B74" w:rsidRDefault="009450F4" w:rsidP="009450F4">
      <w:pPr>
        <w:rPr>
          <w:rFonts w:ascii="Times New Roman" w:hAnsi="Times New Roman"/>
          <w:szCs w:val="24"/>
        </w:rPr>
      </w:pPr>
      <w:r w:rsidRPr="00440B74">
        <w:rPr>
          <w:rFonts w:ascii="Times New Roman" w:hAnsi="Times New Roman"/>
          <w:szCs w:val="24"/>
        </w:rPr>
        <w:t>Section</w:t>
      </w:r>
    </w:p>
    <w:p w:rsidR="009450F4" w:rsidRPr="00440B74" w:rsidRDefault="009450F4" w:rsidP="009450F4">
      <w:pPr>
        <w:tabs>
          <w:tab w:val="left" w:pos="1440"/>
        </w:tabs>
        <w:rPr>
          <w:rFonts w:ascii="Times New Roman" w:hAnsi="Times New Roman"/>
          <w:szCs w:val="24"/>
        </w:rPr>
      </w:pPr>
      <w:r w:rsidRPr="00440B74">
        <w:rPr>
          <w:rFonts w:ascii="Times New Roman" w:hAnsi="Times New Roman"/>
          <w:szCs w:val="24"/>
        </w:rPr>
        <w:t>1421.110</w:t>
      </w:r>
      <w:r w:rsidRPr="00440B74">
        <w:rPr>
          <w:rFonts w:ascii="Times New Roman" w:hAnsi="Times New Roman"/>
          <w:szCs w:val="24"/>
        </w:rPr>
        <w:tab/>
        <w:t>Scope and Applicability</w:t>
      </w:r>
    </w:p>
    <w:p w:rsidR="009450F4" w:rsidRPr="00440B74" w:rsidRDefault="009450F4" w:rsidP="009450F4">
      <w:pPr>
        <w:tabs>
          <w:tab w:val="left" w:pos="1440"/>
        </w:tabs>
        <w:rPr>
          <w:rFonts w:ascii="Times New Roman" w:hAnsi="Times New Roman"/>
          <w:szCs w:val="24"/>
        </w:rPr>
      </w:pPr>
      <w:r w:rsidRPr="00440B74">
        <w:rPr>
          <w:rFonts w:ascii="Times New Roman" w:hAnsi="Times New Roman"/>
          <w:szCs w:val="24"/>
        </w:rPr>
        <w:t>1421.111</w:t>
      </w:r>
      <w:r w:rsidRPr="00440B74">
        <w:rPr>
          <w:rFonts w:ascii="Times New Roman" w:hAnsi="Times New Roman"/>
          <w:szCs w:val="24"/>
        </w:rPr>
        <w:tab/>
        <w:t>Standards and Criteria</w:t>
      </w:r>
    </w:p>
    <w:p w:rsidR="009450F4" w:rsidRPr="00440B74" w:rsidRDefault="009450F4" w:rsidP="009450F4">
      <w:pPr>
        <w:rPr>
          <w:rFonts w:ascii="Times New Roman" w:hAnsi="Times New Roman"/>
          <w:szCs w:val="24"/>
        </w:rPr>
      </w:pPr>
    </w:p>
    <w:p w:rsidR="009450F4" w:rsidRPr="00440B74" w:rsidRDefault="009450F4" w:rsidP="009450F4">
      <w:pPr>
        <w:jc w:val="center"/>
        <w:rPr>
          <w:rFonts w:ascii="Times New Roman" w:hAnsi="Times New Roman"/>
          <w:szCs w:val="24"/>
        </w:rPr>
      </w:pPr>
      <w:r w:rsidRPr="00440B74">
        <w:rPr>
          <w:rFonts w:ascii="Times New Roman" w:hAnsi="Times New Roman"/>
          <w:szCs w:val="24"/>
        </w:rPr>
        <w:t>SUBPART C:  PACKAGING</w:t>
      </w:r>
    </w:p>
    <w:p w:rsidR="009450F4" w:rsidRPr="00440B74" w:rsidRDefault="009450F4" w:rsidP="009450F4">
      <w:pPr>
        <w:rPr>
          <w:rFonts w:ascii="Times New Roman" w:hAnsi="Times New Roman"/>
          <w:szCs w:val="24"/>
        </w:rPr>
      </w:pPr>
    </w:p>
    <w:p w:rsidR="009450F4" w:rsidRPr="00440B74" w:rsidRDefault="009450F4" w:rsidP="009450F4">
      <w:pPr>
        <w:rPr>
          <w:rFonts w:ascii="Times New Roman" w:hAnsi="Times New Roman"/>
          <w:szCs w:val="24"/>
        </w:rPr>
      </w:pPr>
      <w:r w:rsidRPr="00440B74">
        <w:rPr>
          <w:rFonts w:ascii="Times New Roman" w:hAnsi="Times New Roman"/>
          <w:szCs w:val="24"/>
        </w:rPr>
        <w:t>Section</w:t>
      </w:r>
    </w:p>
    <w:p w:rsidR="009450F4" w:rsidRPr="00440B74" w:rsidRDefault="009450F4" w:rsidP="009450F4">
      <w:pPr>
        <w:tabs>
          <w:tab w:val="left" w:pos="1440"/>
        </w:tabs>
        <w:rPr>
          <w:rFonts w:ascii="Times New Roman" w:hAnsi="Times New Roman"/>
          <w:szCs w:val="24"/>
        </w:rPr>
      </w:pPr>
      <w:r w:rsidRPr="00440B74">
        <w:rPr>
          <w:rFonts w:ascii="Times New Roman" w:hAnsi="Times New Roman"/>
          <w:szCs w:val="24"/>
        </w:rPr>
        <w:t>1421.120</w:t>
      </w:r>
      <w:r w:rsidRPr="00440B74">
        <w:rPr>
          <w:rFonts w:ascii="Times New Roman" w:hAnsi="Times New Roman"/>
          <w:szCs w:val="24"/>
        </w:rPr>
        <w:tab/>
        <w:t>Scope and Applicability</w:t>
      </w:r>
    </w:p>
    <w:p w:rsidR="009450F4" w:rsidRPr="00440B74" w:rsidRDefault="009450F4" w:rsidP="009450F4">
      <w:pPr>
        <w:tabs>
          <w:tab w:val="left" w:pos="1440"/>
        </w:tabs>
        <w:rPr>
          <w:rFonts w:ascii="Times New Roman" w:hAnsi="Times New Roman"/>
          <w:szCs w:val="24"/>
        </w:rPr>
      </w:pPr>
      <w:r w:rsidRPr="00440B74">
        <w:rPr>
          <w:rFonts w:ascii="Times New Roman" w:hAnsi="Times New Roman"/>
          <w:szCs w:val="24"/>
        </w:rPr>
        <w:t>1421.121</w:t>
      </w:r>
      <w:r w:rsidRPr="00440B74">
        <w:rPr>
          <w:rFonts w:ascii="Times New Roman" w:hAnsi="Times New Roman"/>
          <w:szCs w:val="24"/>
        </w:rPr>
        <w:tab/>
        <w:t>Standards and Criteria</w:t>
      </w:r>
    </w:p>
    <w:p w:rsidR="009450F4" w:rsidRPr="00440B74" w:rsidRDefault="009450F4" w:rsidP="009450F4">
      <w:pPr>
        <w:rPr>
          <w:rFonts w:ascii="Times New Roman" w:hAnsi="Times New Roman"/>
          <w:szCs w:val="24"/>
        </w:rPr>
      </w:pPr>
    </w:p>
    <w:p w:rsidR="009450F4" w:rsidRPr="00440B74" w:rsidRDefault="009450F4" w:rsidP="009450F4">
      <w:pPr>
        <w:jc w:val="center"/>
        <w:rPr>
          <w:rFonts w:ascii="Times New Roman" w:hAnsi="Times New Roman"/>
          <w:szCs w:val="24"/>
        </w:rPr>
      </w:pPr>
      <w:r w:rsidRPr="00440B74">
        <w:rPr>
          <w:rFonts w:ascii="Times New Roman" w:hAnsi="Times New Roman"/>
          <w:szCs w:val="24"/>
        </w:rPr>
        <w:t>SUBPART D:  LABELING AND MARKING</w:t>
      </w:r>
    </w:p>
    <w:p w:rsidR="009450F4" w:rsidRPr="00440B74" w:rsidRDefault="009450F4" w:rsidP="009450F4">
      <w:pPr>
        <w:rPr>
          <w:rFonts w:ascii="Times New Roman" w:hAnsi="Times New Roman"/>
          <w:b/>
          <w:szCs w:val="24"/>
        </w:rPr>
      </w:pPr>
    </w:p>
    <w:p w:rsidR="009450F4" w:rsidRPr="00440B74" w:rsidRDefault="009450F4" w:rsidP="009450F4">
      <w:pPr>
        <w:rPr>
          <w:rFonts w:ascii="Times New Roman" w:hAnsi="Times New Roman"/>
          <w:szCs w:val="24"/>
        </w:rPr>
      </w:pPr>
      <w:r w:rsidRPr="00440B74">
        <w:rPr>
          <w:rFonts w:ascii="Times New Roman" w:hAnsi="Times New Roman"/>
          <w:szCs w:val="24"/>
        </w:rPr>
        <w:t>Section</w:t>
      </w:r>
    </w:p>
    <w:p w:rsidR="009450F4" w:rsidRPr="00440B74" w:rsidRDefault="009450F4" w:rsidP="009450F4">
      <w:pPr>
        <w:tabs>
          <w:tab w:val="left" w:pos="1440"/>
        </w:tabs>
        <w:rPr>
          <w:rFonts w:ascii="Times New Roman" w:hAnsi="Times New Roman"/>
          <w:szCs w:val="24"/>
        </w:rPr>
      </w:pPr>
      <w:r w:rsidRPr="00440B74">
        <w:rPr>
          <w:rFonts w:ascii="Times New Roman" w:hAnsi="Times New Roman"/>
          <w:szCs w:val="24"/>
        </w:rPr>
        <w:t>1421.130</w:t>
      </w:r>
      <w:r w:rsidRPr="00440B74">
        <w:rPr>
          <w:rFonts w:ascii="Times New Roman" w:hAnsi="Times New Roman"/>
          <w:szCs w:val="24"/>
        </w:rPr>
        <w:tab/>
        <w:t>Scope and Applicability</w:t>
      </w:r>
    </w:p>
    <w:p w:rsidR="009450F4" w:rsidRPr="00440B74" w:rsidRDefault="009450F4" w:rsidP="009450F4">
      <w:pPr>
        <w:tabs>
          <w:tab w:val="left" w:pos="1440"/>
        </w:tabs>
        <w:rPr>
          <w:rFonts w:ascii="Times New Roman" w:hAnsi="Times New Roman"/>
          <w:szCs w:val="24"/>
        </w:rPr>
      </w:pPr>
      <w:r w:rsidRPr="00440B74">
        <w:rPr>
          <w:rFonts w:ascii="Times New Roman" w:hAnsi="Times New Roman"/>
          <w:szCs w:val="24"/>
        </w:rPr>
        <w:t>1421.131</w:t>
      </w:r>
      <w:r w:rsidRPr="00440B74">
        <w:rPr>
          <w:rFonts w:ascii="Times New Roman" w:hAnsi="Times New Roman"/>
          <w:szCs w:val="24"/>
        </w:rPr>
        <w:tab/>
        <w:t>Standards and Criteria</w:t>
      </w:r>
    </w:p>
    <w:p w:rsidR="009450F4" w:rsidRPr="00440B74" w:rsidRDefault="009450F4" w:rsidP="009450F4">
      <w:pPr>
        <w:rPr>
          <w:rFonts w:ascii="Times New Roman" w:hAnsi="Times New Roman"/>
          <w:szCs w:val="24"/>
        </w:rPr>
      </w:pPr>
    </w:p>
    <w:p w:rsidR="009450F4" w:rsidRPr="00440B74" w:rsidRDefault="009450F4" w:rsidP="009450F4">
      <w:pPr>
        <w:jc w:val="center"/>
        <w:rPr>
          <w:rFonts w:ascii="Times New Roman" w:hAnsi="Times New Roman"/>
          <w:szCs w:val="24"/>
        </w:rPr>
      </w:pPr>
      <w:r w:rsidRPr="00440B74">
        <w:rPr>
          <w:rFonts w:ascii="Times New Roman" w:hAnsi="Times New Roman"/>
          <w:szCs w:val="24"/>
        </w:rPr>
        <w:t>SUBPART E:  TRANSPORTATION</w:t>
      </w:r>
    </w:p>
    <w:p w:rsidR="009450F4" w:rsidRPr="00440B74" w:rsidRDefault="009450F4" w:rsidP="009450F4">
      <w:pPr>
        <w:rPr>
          <w:rFonts w:ascii="Times New Roman" w:hAnsi="Times New Roman"/>
          <w:szCs w:val="24"/>
        </w:rPr>
      </w:pPr>
    </w:p>
    <w:p w:rsidR="009450F4" w:rsidRPr="00440B74" w:rsidRDefault="009450F4" w:rsidP="009450F4">
      <w:pPr>
        <w:rPr>
          <w:rFonts w:ascii="Times New Roman" w:hAnsi="Times New Roman"/>
          <w:szCs w:val="24"/>
        </w:rPr>
      </w:pPr>
      <w:r w:rsidRPr="00440B74">
        <w:rPr>
          <w:rFonts w:ascii="Times New Roman" w:hAnsi="Times New Roman"/>
          <w:szCs w:val="24"/>
        </w:rPr>
        <w:t>Section</w:t>
      </w:r>
    </w:p>
    <w:p w:rsidR="009450F4" w:rsidRPr="00440B74" w:rsidRDefault="009450F4" w:rsidP="009450F4">
      <w:pPr>
        <w:tabs>
          <w:tab w:val="left" w:pos="1440"/>
        </w:tabs>
        <w:rPr>
          <w:rFonts w:ascii="Times New Roman" w:hAnsi="Times New Roman"/>
          <w:szCs w:val="24"/>
        </w:rPr>
      </w:pPr>
      <w:r w:rsidRPr="00440B74">
        <w:rPr>
          <w:rFonts w:ascii="Times New Roman" w:hAnsi="Times New Roman"/>
          <w:szCs w:val="24"/>
        </w:rPr>
        <w:t>1421.140</w:t>
      </w:r>
      <w:r w:rsidRPr="00440B74">
        <w:rPr>
          <w:rFonts w:ascii="Times New Roman" w:hAnsi="Times New Roman"/>
          <w:szCs w:val="24"/>
        </w:rPr>
        <w:tab/>
        <w:t>Scope and Applicability</w:t>
      </w:r>
    </w:p>
    <w:p w:rsidR="009450F4" w:rsidRPr="00440B74" w:rsidRDefault="009450F4" w:rsidP="009450F4">
      <w:pPr>
        <w:tabs>
          <w:tab w:val="left" w:pos="1440"/>
        </w:tabs>
        <w:rPr>
          <w:rFonts w:ascii="Times New Roman" w:hAnsi="Times New Roman"/>
          <w:szCs w:val="24"/>
        </w:rPr>
      </w:pPr>
      <w:r w:rsidRPr="00440B74">
        <w:rPr>
          <w:rFonts w:ascii="Times New Roman" w:hAnsi="Times New Roman"/>
          <w:szCs w:val="24"/>
        </w:rPr>
        <w:t>1421.141</w:t>
      </w:r>
      <w:r w:rsidRPr="00440B74">
        <w:rPr>
          <w:rFonts w:ascii="Times New Roman" w:hAnsi="Times New Roman"/>
          <w:szCs w:val="24"/>
        </w:rPr>
        <w:tab/>
        <w:t>Standards and Criteria</w:t>
      </w:r>
    </w:p>
    <w:p w:rsidR="009450F4" w:rsidRPr="00440B74" w:rsidRDefault="009450F4" w:rsidP="009450F4">
      <w:pPr>
        <w:rPr>
          <w:rFonts w:ascii="Times New Roman" w:hAnsi="Times New Roman"/>
          <w:szCs w:val="24"/>
        </w:rPr>
      </w:pPr>
    </w:p>
    <w:p w:rsidR="009450F4" w:rsidRPr="00440B74" w:rsidRDefault="009450F4" w:rsidP="009450F4">
      <w:pPr>
        <w:tabs>
          <w:tab w:val="left" w:pos="3078"/>
        </w:tabs>
        <w:rPr>
          <w:rFonts w:ascii="Times New Roman" w:hAnsi="Times New Roman"/>
          <w:szCs w:val="24"/>
        </w:rPr>
      </w:pPr>
      <w:r w:rsidRPr="00440B74">
        <w:rPr>
          <w:rFonts w:ascii="Times New Roman" w:hAnsi="Times New Roman"/>
          <w:szCs w:val="24"/>
        </w:rPr>
        <w:t>1421.I</w:t>
      </w:r>
      <w:r w:rsidRPr="00440B74">
        <w:rPr>
          <w:rFonts w:ascii="Times New Roman" w:hAnsi="Times New Roman"/>
          <w:caps/>
          <w:szCs w:val="24"/>
        </w:rPr>
        <w:t>llustration</w:t>
      </w:r>
      <w:r w:rsidRPr="00440B74">
        <w:rPr>
          <w:rFonts w:ascii="Times New Roman" w:hAnsi="Times New Roman"/>
          <w:szCs w:val="24"/>
        </w:rPr>
        <w:t xml:space="preserve"> </w:t>
      </w:r>
      <w:proofErr w:type="gramStart"/>
      <w:r w:rsidRPr="00440B74">
        <w:rPr>
          <w:rFonts w:ascii="Times New Roman" w:hAnsi="Times New Roman"/>
          <w:szCs w:val="24"/>
        </w:rPr>
        <w:t>A</w:t>
      </w:r>
      <w:proofErr w:type="gramEnd"/>
      <w:r w:rsidRPr="00440B74">
        <w:rPr>
          <w:rFonts w:ascii="Times New Roman" w:hAnsi="Times New Roman"/>
          <w:szCs w:val="24"/>
        </w:rPr>
        <w:tab/>
      </w:r>
      <w:r w:rsidRPr="00440B74">
        <w:rPr>
          <w:rFonts w:ascii="Times New Roman" w:hAnsi="Times New Roman"/>
          <w:szCs w:val="24"/>
        </w:rPr>
        <w:tab/>
        <w:t>International Biohazard Symbol</w:t>
      </w:r>
    </w:p>
    <w:p w:rsidR="009450F4" w:rsidRPr="00440B74" w:rsidRDefault="009450F4" w:rsidP="009450F4">
      <w:pPr>
        <w:rPr>
          <w:rFonts w:ascii="Times New Roman" w:hAnsi="Times New Roman"/>
          <w:szCs w:val="24"/>
        </w:rPr>
      </w:pPr>
    </w:p>
    <w:p w:rsidR="009450F4" w:rsidRPr="00440B74" w:rsidRDefault="009450F4" w:rsidP="009450F4">
      <w:pPr>
        <w:rPr>
          <w:rFonts w:ascii="Times New Roman" w:hAnsi="Times New Roman"/>
          <w:szCs w:val="24"/>
        </w:rPr>
      </w:pPr>
      <w:r w:rsidRPr="00440B74">
        <w:rPr>
          <w:rFonts w:ascii="Times New Roman" w:hAnsi="Times New Roman"/>
          <w:szCs w:val="24"/>
        </w:rPr>
        <w:t>AUTHORITY:  Implementing Section 56.2 and authorized by Section 27 of the Environmental Protection Act [415 ILCS 5/56.2 and 27].</w:t>
      </w:r>
    </w:p>
    <w:p w:rsidR="009450F4" w:rsidRPr="00440B74" w:rsidRDefault="009450F4" w:rsidP="009450F4">
      <w:pPr>
        <w:rPr>
          <w:rFonts w:ascii="Times New Roman" w:hAnsi="Times New Roman"/>
          <w:szCs w:val="24"/>
        </w:rPr>
      </w:pPr>
    </w:p>
    <w:p w:rsidR="005A1B0E" w:rsidRPr="00440B74" w:rsidRDefault="009450F4" w:rsidP="009450F4">
      <w:pPr>
        <w:rPr>
          <w:rFonts w:ascii="Times New Roman" w:hAnsi="Times New Roman"/>
          <w:szCs w:val="24"/>
        </w:rPr>
      </w:pPr>
      <w:r w:rsidRPr="00440B74">
        <w:rPr>
          <w:rFonts w:ascii="Times New Roman" w:hAnsi="Times New Roman"/>
          <w:szCs w:val="24"/>
        </w:rPr>
        <w:t>SOURCE:  Adopted in R91-20, at 17 Ill. Reg. 10392, effective June 21, 1993; amended in R18-29 at 43 Ill. Reg. 10061, effective August 30, 2019.</w:t>
      </w:r>
    </w:p>
    <w:p w:rsidR="005A1B0E" w:rsidRPr="00440B74" w:rsidRDefault="005A1B0E">
      <w:pPr>
        <w:rPr>
          <w:rFonts w:ascii="Times New Roman" w:hAnsi="Times New Roman"/>
          <w:szCs w:val="24"/>
        </w:rPr>
      </w:pPr>
    </w:p>
    <w:p w:rsidR="005A1B0E" w:rsidRPr="00440B74" w:rsidRDefault="005A1B0E">
      <w:pPr>
        <w:rPr>
          <w:rFonts w:ascii="Times New Roman" w:hAnsi="Times New Roman"/>
          <w:szCs w:val="24"/>
        </w:rPr>
      </w:pPr>
    </w:p>
    <w:p w:rsidR="005A1B0E" w:rsidRPr="00440B74" w:rsidRDefault="005A1B0E">
      <w:pPr>
        <w:rPr>
          <w:rFonts w:ascii="Times New Roman" w:hAnsi="Times New Roman"/>
          <w:szCs w:val="24"/>
        </w:rPr>
      </w:pPr>
    </w:p>
    <w:p w:rsidR="005A1B0E" w:rsidRPr="00440B74" w:rsidRDefault="006F1E56">
      <w:pPr>
        <w:pStyle w:val="Heading3"/>
        <w:rPr>
          <w:rFonts w:ascii="Times New Roman" w:hAnsi="Times New Roman"/>
          <w:szCs w:val="24"/>
        </w:rPr>
      </w:pPr>
      <w:r w:rsidRPr="00440B74">
        <w:rPr>
          <w:rFonts w:ascii="Times New Roman" w:hAnsi="Times New Roman"/>
          <w:szCs w:val="24"/>
        </w:rPr>
        <w:t>SUBPART A: GENERAL PROVISIONS</w:t>
      </w:r>
    </w:p>
    <w:p w:rsidR="005A1B0E" w:rsidRPr="00440B74" w:rsidRDefault="005A1B0E">
      <w:pPr>
        <w:rPr>
          <w:rFonts w:ascii="Times New Roman" w:hAnsi="Times New Roman"/>
          <w:szCs w:val="24"/>
        </w:rPr>
      </w:pPr>
    </w:p>
    <w:p w:rsidR="005A1B0E" w:rsidRPr="00440B74" w:rsidRDefault="006F1E56">
      <w:pPr>
        <w:pStyle w:val="Heading4"/>
        <w:rPr>
          <w:rFonts w:ascii="Times New Roman" w:hAnsi="Times New Roman"/>
          <w:szCs w:val="24"/>
        </w:rPr>
      </w:pPr>
      <w:r w:rsidRPr="00440B74">
        <w:rPr>
          <w:rFonts w:ascii="Times New Roman" w:hAnsi="Times New Roman"/>
          <w:szCs w:val="24"/>
        </w:rPr>
        <w:t xml:space="preserve">Section 1421.101 </w:t>
      </w:r>
      <w:r w:rsidRPr="00440B74">
        <w:rPr>
          <w:rFonts w:ascii="Times New Roman" w:hAnsi="Times New Roman"/>
          <w:szCs w:val="24"/>
        </w:rPr>
        <w:tab/>
        <w:t>Compliance Dates</w:t>
      </w:r>
      <w:r w:rsidR="0018476D" w:rsidRPr="00440B74">
        <w:rPr>
          <w:rFonts w:ascii="Times New Roman" w:hAnsi="Times New Roman"/>
          <w:szCs w:val="24"/>
        </w:rPr>
        <w:t xml:space="preserve"> (Repealed)</w:t>
      </w:r>
    </w:p>
    <w:p w:rsidR="005A1B0E" w:rsidRPr="00440B74" w:rsidRDefault="005A1B0E">
      <w:pPr>
        <w:rPr>
          <w:rFonts w:ascii="Times New Roman" w:hAnsi="Times New Roman"/>
          <w:szCs w:val="24"/>
        </w:rPr>
      </w:pPr>
    </w:p>
    <w:p w:rsidR="005A1B0E" w:rsidRPr="00440B74" w:rsidRDefault="0018476D">
      <w:pPr>
        <w:rPr>
          <w:rFonts w:ascii="Times New Roman" w:hAnsi="Times New Roman"/>
          <w:szCs w:val="24"/>
        </w:rPr>
      </w:pPr>
      <w:r w:rsidRPr="00440B74">
        <w:rPr>
          <w:rFonts w:ascii="Times New Roman" w:hAnsi="Times New Roman"/>
          <w:szCs w:val="24"/>
        </w:rPr>
        <w:t xml:space="preserve">(Source:  Repealed at </w:t>
      </w:r>
      <w:r w:rsidR="009450F4" w:rsidRPr="00440B74">
        <w:rPr>
          <w:rFonts w:ascii="Times New Roman" w:hAnsi="Times New Roman"/>
          <w:szCs w:val="24"/>
        </w:rPr>
        <w:t>43 Ill. Reg. 10061, effective August 30, 2019</w:t>
      </w:r>
      <w:r w:rsidRPr="00440B74">
        <w:rPr>
          <w:rFonts w:ascii="Times New Roman" w:hAnsi="Times New Roman"/>
          <w:szCs w:val="24"/>
        </w:rPr>
        <w:t>)</w:t>
      </w:r>
    </w:p>
    <w:p w:rsidR="005A1B0E" w:rsidRPr="00440B74" w:rsidRDefault="005A1B0E">
      <w:pPr>
        <w:rPr>
          <w:rFonts w:ascii="Times New Roman" w:hAnsi="Times New Roman"/>
          <w:szCs w:val="24"/>
        </w:rPr>
      </w:pPr>
    </w:p>
    <w:p w:rsidR="005A1B0E" w:rsidRPr="00440B74" w:rsidRDefault="005A1B0E">
      <w:pPr>
        <w:rPr>
          <w:rFonts w:ascii="Times New Roman" w:hAnsi="Times New Roman"/>
          <w:szCs w:val="24"/>
        </w:rPr>
      </w:pPr>
    </w:p>
    <w:p w:rsidR="005A1B0E" w:rsidRPr="00440B74" w:rsidRDefault="006F1E56">
      <w:pPr>
        <w:pStyle w:val="Heading3"/>
        <w:rPr>
          <w:rFonts w:ascii="Times New Roman" w:hAnsi="Times New Roman"/>
          <w:szCs w:val="24"/>
        </w:rPr>
      </w:pPr>
      <w:r w:rsidRPr="00440B74">
        <w:rPr>
          <w:rFonts w:ascii="Times New Roman" w:hAnsi="Times New Roman"/>
          <w:szCs w:val="24"/>
        </w:rPr>
        <w:t>SUBPART B: SEGREGATION</w:t>
      </w:r>
    </w:p>
    <w:p w:rsidR="005A1B0E" w:rsidRPr="00440B74" w:rsidRDefault="005A1B0E">
      <w:pPr>
        <w:rPr>
          <w:rFonts w:ascii="Times New Roman" w:hAnsi="Times New Roman"/>
          <w:szCs w:val="24"/>
        </w:rPr>
      </w:pPr>
    </w:p>
    <w:p w:rsidR="005A1B0E" w:rsidRPr="00440B74" w:rsidRDefault="006F1E56">
      <w:pPr>
        <w:pStyle w:val="Heading4"/>
        <w:rPr>
          <w:rFonts w:ascii="Times New Roman" w:hAnsi="Times New Roman"/>
          <w:szCs w:val="24"/>
        </w:rPr>
      </w:pPr>
      <w:r w:rsidRPr="00440B74">
        <w:rPr>
          <w:rFonts w:ascii="Times New Roman" w:hAnsi="Times New Roman"/>
          <w:szCs w:val="24"/>
        </w:rPr>
        <w:t xml:space="preserve">Section 1421.110 </w:t>
      </w:r>
      <w:r w:rsidRPr="00440B74">
        <w:rPr>
          <w:rFonts w:ascii="Times New Roman" w:hAnsi="Times New Roman"/>
          <w:szCs w:val="24"/>
        </w:rPr>
        <w:tab/>
        <w:t>Scope and Applicability</w:t>
      </w:r>
    </w:p>
    <w:p w:rsidR="005A1B0E" w:rsidRPr="00440B74" w:rsidRDefault="005A1B0E">
      <w:pPr>
        <w:rPr>
          <w:rFonts w:ascii="Times New Roman" w:hAnsi="Times New Roman"/>
          <w:szCs w:val="24"/>
        </w:rPr>
      </w:pPr>
    </w:p>
    <w:p w:rsidR="009450F4" w:rsidRPr="00440B74" w:rsidRDefault="009450F4" w:rsidP="009450F4">
      <w:pPr>
        <w:rPr>
          <w:rFonts w:ascii="Times New Roman" w:hAnsi="Times New Roman"/>
          <w:szCs w:val="24"/>
        </w:rPr>
      </w:pPr>
      <w:r w:rsidRPr="00440B74">
        <w:rPr>
          <w:rFonts w:ascii="Times New Roman" w:hAnsi="Times New Roman"/>
          <w:szCs w:val="24"/>
        </w:rPr>
        <w:t>This Subpart applies to persons who generate or transport PIMW, and to owners or operators of PIMW storage sites, transfer stations, and treatment facilities.</w:t>
      </w:r>
    </w:p>
    <w:p w:rsidR="009450F4" w:rsidRPr="00440B74" w:rsidRDefault="009450F4" w:rsidP="009450F4">
      <w:pPr>
        <w:rPr>
          <w:rFonts w:ascii="Times New Roman" w:hAnsi="Times New Roman"/>
          <w:szCs w:val="24"/>
        </w:rPr>
      </w:pPr>
      <w:r w:rsidRPr="00440B74">
        <w:rPr>
          <w:rFonts w:ascii="Times New Roman" w:hAnsi="Times New Roman"/>
          <w:szCs w:val="24"/>
        </w:rPr>
        <w:tab/>
      </w:r>
    </w:p>
    <w:p w:rsidR="005A1B0E" w:rsidRPr="00440B74" w:rsidRDefault="009450F4" w:rsidP="009450F4">
      <w:pPr>
        <w:rPr>
          <w:rFonts w:ascii="Times New Roman" w:hAnsi="Times New Roman"/>
          <w:szCs w:val="24"/>
        </w:rPr>
      </w:pPr>
      <w:r w:rsidRPr="00440B74">
        <w:rPr>
          <w:rFonts w:ascii="Times New Roman" w:hAnsi="Times New Roman"/>
          <w:szCs w:val="24"/>
        </w:rPr>
        <w:tab/>
        <w:t>(Source:  Amended at 43 Ill. Reg. 10061, effective August 30, 2019)</w:t>
      </w:r>
    </w:p>
    <w:p w:rsidR="005A1B0E" w:rsidRPr="00440B74" w:rsidRDefault="005A1B0E">
      <w:pPr>
        <w:rPr>
          <w:rFonts w:ascii="Times New Roman" w:hAnsi="Times New Roman"/>
          <w:szCs w:val="24"/>
        </w:rPr>
      </w:pPr>
    </w:p>
    <w:p w:rsidR="005A1B0E" w:rsidRPr="00440B74" w:rsidRDefault="006F1E56">
      <w:pPr>
        <w:pStyle w:val="Heading4"/>
        <w:rPr>
          <w:rFonts w:ascii="Times New Roman" w:hAnsi="Times New Roman"/>
          <w:szCs w:val="24"/>
        </w:rPr>
      </w:pPr>
      <w:r w:rsidRPr="00440B74">
        <w:rPr>
          <w:rFonts w:ascii="Times New Roman" w:hAnsi="Times New Roman"/>
          <w:szCs w:val="24"/>
        </w:rPr>
        <w:t xml:space="preserve">Section 1421.111 </w:t>
      </w:r>
      <w:r w:rsidRPr="00440B74">
        <w:rPr>
          <w:rFonts w:ascii="Times New Roman" w:hAnsi="Times New Roman"/>
          <w:szCs w:val="24"/>
        </w:rPr>
        <w:tab/>
        <w:t>Standards and Criteria</w:t>
      </w:r>
    </w:p>
    <w:p w:rsidR="005A1B0E" w:rsidRPr="00440B74" w:rsidRDefault="005A1B0E">
      <w:pPr>
        <w:rPr>
          <w:rFonts w:ascii="Times New Roman" w:hAnsi="Times New Roman"/>
          <w:szCs w:val="24"/>
        </w:rPr>
      </w:pPr>
    </w:p>
    <w:p w:rsidR="009450F4" w:rsidRPr="00440B74" w:rsidRDefault="009450F4" w:rsidP="009450F4">
      <w:pPr>
        <w:ind w:left="1440" w:hanging="720"/>
        <w:rPr>
          <w:rFonts w:ascii="Times New Roman" w:hAnsi="Times New Roman"/>
          <w:szCs w:val="24"/>
        </w:rPr>
      </w:pPr>
      <w:r w:rsidRPr="00440B74">
        <w:rPr>
          <w:rFonts w:ascii="Times New Roman" w:hAnsi="Times New Roman"/>
          <w:szCs w:val="24"/>
        </w:rPr>
        <w:t>a)</w:t>
      </w:r>
      <w:r w:rsidRPr="00440B74">
        <w:rPr>
          <w:rFonts w:ascii="Times New Roman" w:hAnsi="Times New Roman"/>
          <w:szCs w:val="24"/>
        </w:rPr>
        <w:tab/>
        <w:t>Generators must segregate PIMW as follows:</w:t>
      </w:r>
    </w:p>
    <w:p w:rsidR="009450F4" w:rsidRPr="00440B74" w:rsidRDefault="009450F4" w:rsidP="009450F4">
      <w:pPr>
        <w:ind w:left="1440" w:hanging="720"/>
        <w:rPr>
          <w:rFonts w:ascii="Times New Roman" w:hAnsi="Times New Roman"/>
          <w:szCs w:val="24"/>
        </w:rPr>
      </w:pPr>
    </w:p>
    <w:p w:rsidR="009450F4" w:rsidRPr="00440B74" w:rsidRDefault="009450F4" w:rsidP="009450F4">
      <w:pPr>
        <w:ind w:left="2160" w:hanging="720"/>
        <w:rPr>
          <w:rFonts w:ascii="Times New Roman" w:hAnsi="Times New Roman"/>
          <w:szCs w:val="24"/>
          <w:u w:val="single"/>
        </w:rPr>
      </w:pPr>
      <w:r w:rsidRPr="00440B74">
        <w:rPr>
          <w:rFonts w:ascii="Times New Roman" w:hAnsi="Times New Roman"/>
          <w:szCs w:val="24"/>
        </w:rPr>
        <w:t>1)</w:t>
      </w:r>
      <w:r w:rsidRPr="00440B74">
        <w:rPr>
          <w:rFonts w:ascii="Times New Roman" w:hAnsi="Times New Roman"/>
          <w:szCs w:val="24"/>
        </w:rPr>
        <w:tab/>
        <w:t>Sharps;</w:t>
      </w:r>
    </w:p>
    <w:p w:rsidR="009450F4" w:rsidRPr="00440B74" w:rsidRDefault="009450F4" w:rsidP="009450F4">
      <w:pPr>
        <w:ind w:left="2160" w:hanging="720"/>
        <w:rPr>
          <w:rFonts w:ascii="Times New Roman" w:hAnsi="Times New Roman"/>
          <w:szCs w:val="24"/>
        </w:rPr>
      </w:pPr>
    </w:p>
    <w:p w:rsidR="009450F4" w:rsidRPr="00440B74" w:rsidRDefault="009450F4" w:rsidP="009450F4">
      <w:pPr>
        <w:ind w:left="2160" w:hanging="720"/>
        <w:rPr>
          <w:rFonts w:ascii="Times New Roman" w:hAnsi="Times New Roman"/>
          <w:szCs w:val="24"/>
        </w:rPr>
      </w:pPr>
      <w:r w:rsidRPr="00440B74">
        <w:rPr>
          <w:rFonts w:ascii="Times New Roman" w:hAnsi="Times New Roman"/>
          <w:szCs w:val="24"/>
        </w:rPr>
        <w:t>2)</w:t>
      </w:r>
      <w:r w:rsidRPr="00440B74">
        <w:rPr>
          <w:rFonts w:ascii="Times New Roman" w:hAnsi="Times New Roman"/>
          <w:szCs w:val="24"/>
        </w:rPr>
        <w:tab/>
        <w:t>Oversized PIMW; and</w:t>
      </w:r>
    </w:p>
    <w:p w:rsidR="009450F4" w:rsidRPr="00440B74" w:rsidRDefault="009450F4" w:rsidP="009450F4">
      <w:pPr>
        <w:ind w:left="2160" w:hanging="720"/>
        <w:rPr>
          <w:rFonts w:ascii="Times New Roman" w:hAnsi="Times New Roman"/>
          <w:szCs w:val="24"/>
        </w:rPr>
      </w:pPr>
    </w:p>
    <w:p w:rsidR="009450F4" w:rsidRPr="00440B74" w:rsidRDefault="009450F4" w:rsidP="009450F4">
      <w:pPr>
        <w:ind w:left="2160" w:hanging="720"/>
        <w:rPr>
          <w:rFonts w:ascii="Times New Roman" w:hAnsi="Times New Roman"/>
          <w:szCs w:val="24"/>
        </w:rPr>
      </w:pPr>
      <w:r w:rsidRPr="00440B74">
        <w:rPr>
          <w:rFonts w:ascii="Times New Roman" w:hAnsi="Times New Roman"/>
          <w:szCs w:val="24"/>
        </w:rPr>
        <w:t>3)</w:t>
      </w:r>
      <w:r w:rsidRPr="00440B74">
        <w:rPr>
          <w:rFonts w:ascii="Times New Roman" w:hAnsi="Times New Roman"/>
          <w:szCs w:val="24"/>
        </w:rPr>
        <w:tab/>
        <w:t>All other.</w:t>
      </w:r>
    </w:p>
    <w:p w:rsidR="009450F4" w:rsidRPr="00440B74" w:rsidRDefault="009450F4" w:rsidP="009450F4">
      <w:pPr>
        <w:ind w:left="1440" w:hanging="720"/>
        <w:rPr>
          <w:rFonts w:ascii="Times New Roman" w:hAnsi="Times New Roman"/>
          <w:szCs w:val="24"/>
        </w:rPr>
      </w:pPr>
    </w:p>
    <w:p w:rsidR="009450F4" w:rsidRPr="00440B74" w:rsidRDefault="009450F4" w:rsidP="009450F4">
      <w:pPr>
        <w:ind w:left="1440" w:hanging="720"/>
        <w:rPr>
          <w:rFonts w:ascii="Times New Roman" w:hAnsi="Times New Roman"/>
          <w:szCs w:val="24"/>
        </w:rPr>
      </w:pPr>
      <w:r w:rsidRPr="00440B74">
        <w:rPr>
          <w:rFonts w:ascii="Times New Roman" w:hAnsi="Times New Roman"/>
          <w:szCs w:val="24"/>
        </w:rPr>
        <w:t>b)</w:t>
      </w:r>
      <w:r w:rsidRPr="00440B74">
        <w:rPr>
          <w:rFonts w:ascii="Times New Roman" w:hAnsi="Times New Roman"/>
          <w:szCs w:val="24"/>
        </w:rPr>
        <w:tab/>
        <w:t>PIMW mixed with other waste is regulated under this Subtitle as PIMW and the mixture is not exempt from any other regulations.</w:t>
      </w:r>
    </w:p>
    <w:p w:rsidR="009450F4" w:rsidRPr="00440B74" w:rsidRDefault="009450F4" w:rsidP="009450F4">
      <w:pPr>
        <w:ind w:left="1440" w:hanging="720"/>
        <w:rPr>
          <w:rFonts w:ascii="Times New Roman" w:hAnsi="Times New Roman"/>
          <w:szCs w:val="24"/>
        </w:rPr>
      </w:pPr>
    </w:p>
    <w:p w:rsidR="009450F4" w:rsidRPr="00440B74" w:rsidRDefault="009450F4" w:rsidP="009450F4">
      <w:pPr>
        <w:ind w:left="1440" w:hanging="720"/>
        <w:rPr>
          <w:rFonts w:ascii="Times New Roman" w:hAnsi="Times New Roman"/>
          <w:szCs w:val="24"/>
        </w:rPr>
      </w:pPr>
      <w:r w:rsidRPr="00440B74">
        <w:rPr>
          <w:rFonts w:ascii="Times New Roman" w:hAnsi="Times New Roman"/>
          <w:szCs w:val="24"/>
        </w:rPr>
        <w:t>c)</w:t>
      </w:r>
      <w:r w:rsidRPr="00440B74">
        <w:rPr>
          <w:rFonts w:ascii="Times New Roman" w:hAnsi="Times New Roman"/>
          <w:szCs w:val="24"/>
        </w:rPr>
        <w:tab/>
        <w:t>This Section does not prohibit placing previously segregated and properly packaged (compliant with Section 1421.Subpart C) sharps with other waste if the mixture is managed in compliance with subsection (b).</w:t>
      </w:r>
    </w:p>
    <w:p w:rsidR="009450F4" w:rsidRPr="00440B74" w:rsidRDefault="009450F4" w:rsidP="009450F4">
      <w:pPr>
        <w:rPr>
          <w:rFonts w:ascii="Times New Roman" w:hAnsi="Times New Roman"/>
          <w:szCs w:val="24"/>
        </w:rPr>
      </w:pPr>
    </w:p>
    <w:p w:rsidR="005A1B0E" w:rsidRPr="00440B74" w:rsidRDefault="009450F4" w:rsidP="009450F4">
      <w:pPr>
        <w:ind w:left="1440" w:hanging="720"/>
        <w:rPr>
          <w:rFonts w:ascii="Times New Roman" w:hAnsi="Times New Roman"/>
          <w:szCs w:val="24"/>
        </w:rPr>
      </w:pPr>
      <w:r w:rsidRPr="00440B74">
        <w:rPr>
          <w:rFonts w:ascii="Times New Roman" w:hAnsi="Times New Roman"/>
          <w:szCs w:val="24"/>
        </w:rPr>
        <w:tab/>
        <w:t>(Source:  Amended at 43 Ill. Reg. 10061, effective August 30, 2019)</w:t>
      </w:r>
    </w:p>
    <w:p w:rsidR="005A1B0E" w:rsidRPr="00440B74" w:rsidRDefault="005A1B0E">
      <w:pPr>
        <w:rPr>
          <w:rFonts w:ascii="Times New Roman" w:hAnsi="Times New Roman"/>
          <w:szCs w:val="24"/>
        </w:rPr>
      </w:pPr>
    </w:p>
    <w:p w:rsidR="005A1B0E" w:rsidRPr="00440B74" w:rsidRDefault="006F1E56">
      <w:pPr>
        <w:pStyle w:val="Heading3"/>
        <w:rPr>
          <w:rFonts w:ascii="Times New Roman" w:hAnsi="Times New Roman"/>
          <w:szCs w:val="24"/>
        </w:rPr>
      </w:pPr>
      <w:r w:rsidRPr="00440B74">
        <w:rPr>
          <w:rFonts w:ascii="Times New Roman" w:hAnsi="Times New Roman"/>
          <w:szCs w:val="24"/>
        </w:rPr>
        <w:t>SUBPART C: PACKAGING</w:t>
      </w:r>
    </w:p>
    <w:p w:rsidR="005A1B0E" w:rsidRPr="00440B74" w:rsidRDefault="005A1B0E">
      <w:pPr>
        <w:rPr>
          <w:rFonts w:ascii="Times New Roman" w:hAnsi="Times New Roman"/>
          <w:szCs w:val="24"/>
        </w:rPr>
      </w:pPr>
    </w:p>
    <w:p w:rsidR="005A1B0E" w:rsidRPr="00440B74" w:rsidRDefault="006F1E56">
      <w:pPr>
        <w:pStyle w:val="Heading4"/>
        <w:rPr>
          <w:rFonts w:ascii="Times New Roman" w:hAnsi="Times New Roman"/>
          <w:szCs w:val="24"/>
        </w:rPr>
      </w:pPr>
      <w:r w:rsidRPr="00440B74">
        <w:rPr>
          <w:rFonts w:ascii="Times New Roman" w:hAnsi="Times New Roman"/>
          <w:szCs w:val="24"/>
        </w:rPr>
        <w:t xml:space="preserve">Section 1421.120 </w:t>
      </w:r>
      <w:r w:rsidRPr="00440B74">
        <w:rPr>
          <w:rFonts w:ascii="Times New Roman" w:hAnsi="Times New Roman"/>
          <w:szCs w:val="24"/>
        </w:rPr>
        <w:tab/>
        <w:t>Scope and Applicability</w:t>
      </w:r>
    </w:p>
    <w:p w:rsidR="005A1B0E" w:rsidRPr="00440B74" w:rsidRDefault="005A1B0E">
      <w:pPr>
        <w:rPr>
          <w:rFonts w:ascii="Times New Roman" w:hAnsi="Times New Roman"/>
          <w:szCs w:val="24"/>
        </w:rPr>
      </w:pPr>
    </w:p>
    <w:p w:rsidR="005A1B0E" w:rsidRPr="00440B74" w:rsidRDefault="006F1E56">
      <w:pPr>
        <w:rPr>
          <w:rFonts w:ascii="Times New Roman" w:hAnsi="Times New Roman"/>
          <w:szCs w:val="24"/>
        </w:rPr>
      </w:pPr>
      <w:r w:rsidRPr="00440B74">
        <w:rPr>
          <w:rFonts w:ascii="Times New Roman" w:hAnsi="Times New Roman"/>
          <w:szCs w:val="24"/>
        </w:rPr>
        <w:t>This Subpart applies to persons who package PIMW for off-site transportation.</w:t>
      </w:r>
    </w:p>
    <w:p w:rsidR="005A1B0E" w:rsidRPr="00440B74" w:rsidRDefault="005A1B0E">
      <w:pPr>
        <w:rPr>
          <w:rFonts w:ascii="Times New Roman" w:hAnsi="Times New Roman"/>
          <w:szCs w:val="24"/>
        </w:rPr>
      </w:pPr>
    </w:p>
    <w:p w:rsidR="005A1B0E" w:rsidRPr="00440B74" w:rsidRDefault="006F1E56">
      <w:pPr>
        <w:pStyle w:val="Heading4"/>
        <w:rPr>
          <w:rFonts w:ascii="Times New Roman" w:hAnsi="Times New Roman"/>
          <w:szCs w:val="24"/>
        </w:rPr>
      </w:pPr>
      <w:r w:rsidRPr="00440B74">
        <w:rPr>
          <w:rFonts w:ascii="Times New Roman" w:hAnsi="Times New Roman"/>
          <w:szCs w:val="24"/>
        </w:rPr>
        <w:lastRenderedPageBreak/>
        <w:t xml:space="preserve">Section 1421.121 </w:t>
      </w:r>
      <w:r w:rsidRPr="00440B74">
        <w:rPr>
          <w:rFonts w:ascii="Times New Roman" w:hAnsi="Times New Roman"/>
          <w:szCs w:val="24"/>
        </w:rPr>
        <w:tab/>
        <w:t>Standards and Criteria</w:t>
      </w:r>
    </w:p>
    <w:p w:rsidR="005A1B0E" w:rsidRPr="00440B74" w:rsidRDefault="005A1B0E">
      <w:pPr>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a)</w:t>
      </w:r>
      <w:r w:rsidRPr="00440B74">
        <w:rPr>
          <w:rFonts w:ascii="Times New Roman" w:hAnsi="Times New Roman"/>
          <w:szCs w:val="24"/>
        </w:rPr>
        <w:tab/>
        <w:t>PIMW, except for oversized PIMW, must be placed in a container, or a combination of containers.  The container must be:</w:t>
      </w:r>
    </w:p>
    <w:p w:rsidR="005143A8" w:rsidRPr="00440B74" w:rsidRDefault="005143A8" w:rsidP="005143A8">
      <w:pPr>
        <w:ind w:left="1440" w:hanging="720"/>
        <w:rPr>
          <w:rFonts w:ascii="Times New Roman" w:hAnsi="Times New Roman"/>
          <w:caps/>
          <w:szCs w:val="24"/>
        </w:rPr>
      </w:pPr>
    </w:p>
    <w:p w:rsidR="005143A8" w:rsidRPr="00440B74" w:rsidRDefault="005143A8" w:rsidP="005143A8">
      <w:pPr>
        <w:ind w:left="2160" w:hanging="720"/>
        <w:rPr>
          <w:rFonts w:ascii="Times New Roman" w:hAnsi="Times New Roman"/>
          <w:caps/>
          <w:szCs w:val="24"/>
        </w:rPr>
      </w:pPr>
      <w:r w:rsidRPr="00440B74">
        <w:rPr>
          <w:rFonts w:ascii="Times New Roman" w:hAnsi="Times New Roman"/>
          <w:szCs w:val="24"/>
        </w:rPr>
        <w:t>1)</w:t>
      </w:r>
      <w:r w:rsidRPr="00440B74">
        <w:rPr>
          <w:rFonts w:ascii="Times New Roman" w:hAnsi="Times New Roman"/>
          <w:szCs w:val="24"/>
        </w:rPr>
        <w:tab/>
        <w:t>Rigid</w:t>
      </w:r>
      <w:r w:rsidRPr="00440B74">
        <w:rPr>
          <w:rFonts w:ascii="Times New Roman" w:hAnsi="Times New Roman"/>
          <w:caps/>
          <w:szCs w:val="24"/>
        </w:rPr>
        <w:t>;</w:t>
      </w:r>
    </w:p>
    <w:p w:rsidR="005143A8" w:rsidRPr="00440B74" w:rsidRDefault="005143A8" w:rsidP="005143A8">
      <w:pPr>
        <w:ind w:left="2160" w:hanging="720"/>
        <w:rPr>
          <w:rFonts w:ascii="Times New Roman" w:hAnsi="Times New Roman"/>
          <w:caps/>
          <w:szCs w:val="24"/>
        </w:rPr>
      </w:pPr>
    </w:p>
    <w:p w:rsidR="005143A8" w:rsidRPr="00440B74" w:rsidRDefault="005143A8" w:rsidP="005143A8">
      <w:pPr>
        <w:ind w:left="2160" w:hanging="720"/>
        <w:rPr>
          <w:rFonts w:ascii="Times New Roman" w:hAnsi="Times New Roman"/>
          <w:caps/>
          <w:szCs w:val="24"/>
        </w:rPr>
      </w:pPr>
      <w:r w:rsidRPr="00440B74">
        <w:rPr>
          <w:rFonts w:ascii="Times New Roman" w:hAnsi="Times New Roman"/>
          <w:caps/>
          <w:szCs w:val="24"/>
        </w:rPr>
        <w:t>2)</w:t>
      </w:r>
      <w:r w:rsidRPr="00440B74">
        <w:rPr>
          <w:rFonts w:ascii="Times New Roman" w:hAnsi="Times New Roman"/>
          <w:caps/>
          <w:szCs w:val="24"/>
        </w:rPr>
        <w:tab/>
      </w:r>
      <w:r w:rsidRPr="00440B74">
        <w:rPr>
          <w:rFonts w:ascii="Times New Roman" w:hAnsi="Times New Roman"/>
          <w:szCs w:val="24"/>
        </w:rPr>
        <w:t>Leak-resistant;</w:t>
      </w:r>
    </w:p>
    <w:p w:rsidR="005143A8" w:rsidRPr="00440B74" w:rsidRDefault="005143A8" w:rsidP="005143A8">
      <w:pPr>
        <w:ind w:left="2160" w:hanging="720"/>
        <w:rPr>
          <w:rFonts w:ascii="Times New Roman" w:hAnsi="Times New Roman"/>
          <w:caps/>
          <w:szCs w:val="24"/>
        </w:rPr>
      </w:pPr>
    </w:p>
    <w:p w:rsidR="005143A8" w:rsidRPr="00440B74" w:rsidRDefault="005143A8" w:rsidP="005143A8">
      <w:pPr>
        <w:ind w:left="2160" w:hanging="720"/>
        <w:rPr>
          <w:rFonts w:ascii="Times New Roman" w:hAnsi="Times New Roman"/>
          <w:caps/>
          <w:szCs w:val="24"/>
        </w:rPr>
      </w:pPr>
      <w:r w:rsidRPr="00440B74">
        <w:rPr>
          <w:rFonts w:ascii="Times New Roman" w:hAnsi="Times New Roman"/>
          <w:caps/>
          <w:szCs w:val="24"/>
        </w:rPr>
        <w:t>3)</w:t>
      </w:r>
      <w:r w:rsidRPr="00440B74">
        <w:rPr>
          <w:rFonts w:ascii="Times New Roman" w:hAnsi="Times New Roman"/>
          <w:caps/>
          <w:szCs w:val="24"/>
        </w:rPr>
        <w:tab/>
      </w:r>
      <w:r w:rsidRPr="00440B74">
        <w:rPr>
          <w:rFonts w:ascii="Times New Roman" w:hAnsi="Times New Roman"/>
          <w:szCs w:val="24"/>
        </w:rPr>
        <w:t>Impervious to moisture</w:t>
      </w:r>
      <w:r w:rsidRPr="00440B74">
        <w:rPr>
          <w:rFonts w:ascii="Times New Roman" w:hAnsi="Times New Roman"/>
          <w:caps/>
          <w:szCs w:val="24"/>
        </w:rPr>
        <w:t>;</w:t>
      </w:r>
    </w:p>
    <w:p w:rsidR="005143A8" w:rsidRPr="00440B74" w:rsidRDefault="005143A8" w:rsidP="005143A8">
      <w:pPr>
        <w:ind w:left="2160" w:hanging="720"/>
        <w:rPr>
          <w:rFonts w:ascii="Times New Roman" w:hAnsi="Times New Roman"/>
          <w:caps/>
          <w:szCs w:val="24"/>
        </w:rPr>
      </w:pPr>
    </w:p>
    <w:p w:rsidR="005143A8" w:rsidRPr="00440B74" w:rsidRDefault="005143A8" w:rsidP="005143A8">
      <w:pPr>
        <w:ind w:left="2160" w:hanging="720"/>
        <w:rPr>
          <w:rFonts w:ascii="Times New Roman" w:hAnsi="Times New Roman"/>
          <w:caps/>
          <w:szCs w:val="24"/>
        </w:rPr>
      </w:pPr>
      <w:r w:rsidRPr="00440B74">
        <w:rPr>
          <w:rFonts w:ascii="Times New Roman" w:hAnsi="Times New Roman"/>
          <w:caps/>
          <w:szCs w:val="24"/>
        </w:rPr>
        <w:t>4)</w:t>
      </w:r>
      <w:r w:rsidRPr="00440B74">
        <w:rPr>
          <w:rFonts w:ascii="Times New Roman" w:hAnsi="Times New Roman"/>
          <w:caps/>
          <w:szCs w:val="24"/>
        </w:rPr>
        <w:tab/>
      </w:r>
      <w:r w:rsidRPr="00440B74">
        <w:rPr>
          <w:rFonts w:ascii="Times New Roman" w:hAnsi="Times New Roman"/>
          <w:szCs w:val="24"/>
        </w:rPr>
        <w:t xml:space="preserve">Of a strength </w:t>
      </w:r>
      <w:proofErr w:type="gramStart"/>
      <w:r w:rsidRPr="00440B74">
        <w:rPr>
          <w:rFonts w:ascii="Times New Roman" w:hAnsi="Times New Roman"/>
          <w:szCs w:val="24"/>
        </w:rPr>
        <w:t>sufficient</w:t>
      </w:r>
      <w:proofErr w:type="gramEnd"/>
      <w:r w:rsidRPr="00440B74">
        <w:rPr>
          <w:rFonts w:ascii="Times New Roman" w:hAnsi="Times New Roman"/>
          <w:szCs w:val="24"/>
        </w:rPr>
        <w:t xml:space="preserve"> to prevent tearing or bursting under normal conditions of use and handling; and</w:t>
      </w:r>
    </w:p>
    <w:p w:rsidR="005143A8" w:rsidRPr="00440B74" w:rsidRDefault="005143A8" w:rsidP="005143A8">
      <w:pPr>
        <w:ind w:left="1440" w:hanging="720"/>
        <w:rPr>
          <w:rFonts w:ascii="Times New Roman" w:hAnsi="Times New Roman"/>
          <w:caps/>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caps/>
          <w:szCs w:val="24"/>
        </w:rPr>
        <w:t>5)</w:t>
      </w:r>
      <w:r w:rsidRPr="00440B74">
        <w:rPr>
          <w:rFonts w:ascii="Times New Roman" w:hAnsi="Times New Roman"/>
          <w:caps/>
          <w:szCs w:val="24"/>
        </w:rPr>
        <w:tab/>
      </w:r>
      <w:r w:rsidRPr="00440B74">
        <w:rPr>
          <w:rFonts w:ascii="Times New Roman" w:hAnsi="Times New Roman"/>
          <w:szCs w:val="24"/>
        </w:rPr>
        <w:t>Sealed to prevent leakage during transport.</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b)</w:t>
      </w:r>
      <w:r w:rsidRPr="00440B74">
        <w:rPr>
          <w:rFonts w:ascii="Times New Roman" w:hAnsi="Times New Roman"/>
          <w:szCs w:val="24"/>
        </w:rPr>
        <w:tab/>
        <w:t>Sharps, unless rendered unrecognizable by treatment, must be packaged in a container or a combination of containers that is puncture-resistant and complies with subsection (a).</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c)</w:t>
      </w:r>
      <w:r w:rsidRPr="00440B74">
        <w:rPr>
          <w:rFonts w:ascii="Times New Roman" w:hAnsi="Times New Roman"/>
          <w:szCs w:val="24"/>
        </w:rPr>
        <w:tab/>
        <w:t>Oversized PIMW must be covered or packaged in a manner that minimizes contact with transport workers and the public.  Do not package sharps with oversized PIMW in the same container.</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d)</w:t>
      </w:r>
      <w:r w:rsidRPr="00440B74">
        <w:rPr>
          <w:rFonts w:ascii="Times New Roman" w:hAnsi="Times New Roman"/>
          <w:szCs w:val="24"/>
        </w:rPr>
        <w:tab/>
        <w:t>If the outside of a container is contaminated by PIMW, the container must be placed inside another container, or the container must be cleaned and disinfected in compliance with 35 Ill. Adm. Code 1420.107.  In either case, the container or combination of containers must comply with subsection (a) or (b).</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e)</w:t>
      </w:r>
      <w:r w:rsidRPr="00440B74">
        <w:rPr>
          <w:rFonts w:ascii="Times New Roman" w:hAnsi="Times New Roman"/>
          <w:szCs w:val="24"/>
        </w:rPr>
        <w:tab/>
        <w:t>Once a reusable container has been cleaned and disinfected in compliance with 35 Ill. Adm. Code 1420.107, it can be used for only waste.  If a reusable container is not or cannot be cleaned and disinfected in compliance with 35 Ill. Adm. Code 1420.107, it must be regulated as PIMW under this Subtitle.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f)</w:t>
      </w:r>
      <w:r w:rsidRPr="00440B74">
        <w:rPr>
          <w:rFonts w:ascii="Times New Roman" w:hAnsi="Times New Roman"/>
          <w:szCs w:val="24"/>
        </w:rPr>
        <w:tab/>
        <w:t>Residues from cleaning a PIMW container, or discharges from PIMW packages, are regulated under this Subtitle, except when discharged directly into a sanitary or combined sewer in compliance with 35 Ill. Adm. Code Subtitle C.</w:t>
      </w:r>
      <w:r w:rsidRPr="00440B74">
        <w:rPr>
          <w:rFonts w:ascii="Times New Roman" w:hAnsi="Times New Roman"/>
          <w:szCs w:val="24"/>
        </w:rPr>
        <w:br/>
      </w:r>
    </w:p>
    <w:p w:rsidR="005143A8" w:rsidRPr="00440B74" w:rsidRDefault="005143A8" w:rsidP="005143A8">
      <w:pPr>
        <w:ind w:left="1440"/>
        <w:rPr>
          <w:rFonts w:ascii="Times New Roman" w:hAnsi="Times New Roman"/>
          <w:szCs w:val="24"/>
        </w:rPr>
      </w:pPr>
      <w:r w:rsidRPr="00440B74">
        <w:rPr>
          <w:rFonts w:ascii="Times New Roman" w:hAnsi="Times New Roman"/>
          <w:szCs w:val="24"/>
        </w:rPr>
        <w:t>BOARD NOTE:  Interested persons should note that units of local government can regulate discharges to sewer systems.</w:t>
      </w:r>
    </w:p>
    <w:p w:rsidR="005143A8" w:rsidRPr="00440B74" w:rsidRDefault="005143A8" w:rsidP="005143A8">
      <w:pPr>
        <w:rPr>
          <w:rFonts w:ascii="Times New Roman" w:hAnsi="Times New Roman"/>
          <w:szCs w:val="24"/>
        </w:rPr>
      </w:pPr>
    </w:p>
    <w:p w:rsidR="005A1B0E" w:rsidRPr="00440B74" w:rsidRDefault="005143A8" w:rsidP="005143A8">
      <w:pPr>
        <w:rPr>
          <w:rFonts w:ascii="Times New Roman" w:hAnsi="Times New Roman"/>
          <w:szCs w:val="24"/>
        </w:rPr>
      </w:pPr>
      <w:r w:rsidRPr="00440B74">
        <w:rPr>
          <w:rFonts w:ascii="Times New Roman" w:hAnsi="Times New Roman"/>
          <w:szCs w:val="24"/>
        </w:rPr>
        <w:tab/>
        <w:t>(Source:  Amended at 43 Ill. Reg. 10061, effective August 30, 2019)</w:t>
      </w:r>
    </w:p>
    <w:p w:rsidR="005A1B0E" w:rsidRPr="00440B74" w:rsidRDefault="005A1B0E">
      <w:pPr>
        <w:rPr>
          <w:rFonts w:ascii="Times New Roman" w:hAnsi="Times New Roman"/>
          <w:szCs w:val="24"/>
        </w:rPr>
      </w:pPr>
    </w:p>
    <w:p w:rsidR="005A1B0E" w:rsidRPr="00440B74" w:rsidRDefault="005A1B0E">
      <w:pPr>
        <w:rPr>
          <w:rFonts w:ascii="Times New Roman" w:hAnsi="Times New Roman"/>
          <w:szCs w:val="24"/>
        </w:rPr>
      </w:pPr>
    </w:p>
    <w:p w:rsidR="005A1B0E" w:rsidRPr="00440B74" w:rsidRDefault="006F1E56">
      <w:pPr>
        <w:pStyle w:val="Heading3"/>
        <w:rPr>
          <w:rFonts w:ascii="Times New Roman" w:hAnsi="Times New Roman"/>
          <w:szCs w:val="24"/>
        </w:rPr>
      </w:pPr>
      <w:r w:rsidRPr="00440B74">
        <w:rPr>
          <w:rFonts w:ascii="Times New Roman" w:hAnsi="Times New Roman"/>
          <w:szCs w:val="24"/>
        </w:rPr>
        <w:t>SUBPART D: LABELING AND MARKING</w:t>
      </w:r>
    </w:p>
    <w:p w:rsidR="005A1B0E" w:rsidRPr="00440B74" w:rsidRDefault="005A1B0E">
      <w:pPr>
        <w:rPr>
          <w:rFonts w:ascii="Times New Roman" w:hAnsi="Times New Roman"/>
          <w:szCs w:val="24"/>
        </w:rPr>
      </w:pPr>
    </w:p>
    <w:p w:rsidR="005A1B0E" w:rsidRPr="00440B74" w:rsidRDefault="006F1E56">
      <w:pPr>
        <w:pStyle w:val="Heading4"/>
        <w:rPr>
          <w:rFonts w:ascii="Times New Roman" w:hAnsi="Times New Roman"/>
          <w:szCs w:val="24"/>
        </w:rPr>
      </w:pPr>
      <w:r w:rsidRPr="00440B74">
        <w:rPr>
          <w:rFonts w:ascii="Times New Roman" w:hAnsi="Times New Roman"/>
          <w:szCs w:val="24"/>
        </w:rPr>
        <w:t xml:space="preserve">Section 1421.130 </w:t>
      </w:r>
      <w:r w:rsidRPr="00440B74">
        <w:rPr>
          <w:rFonts w:ascii="Times New Roman" w:hAnsi="Times New Roman"/>
          <w:szCs w:val="24"/>
        </w:rPr>
        <w:tab/>
        <w:t>Scope and Applicability</w:t>
      </w:r>
    </w:p>
    <w:p w:rsidR="005A1B0E" w:rsidRPr="00440B74" w:rsidRDefault="005A1B0E">
      <w:pPr>
        <w:rPr>
          <w:rFonts w:ascii="Times New Roman" w:hAnsi="Times New Roman"/>
          <w:szCs w:val="24"/>
        </w:rPr>
      </w:pPr>
    </w:p>
    <w:p w:rsidR="005A1B0E" w:rsidRPr="00440B74" w:rsidRDefault="006F1E56">
      <w:pPr>
        <w:rPr>
          <w:rFonts w:ascii="Times New Roman" w:hAnsi="Times New Roman"/>
          <w:szCs w:val="24"/>
        </w:rPr>
      </w:pPr>
      <w:r w:rsidRPr="00440B74">
        <w:rPr>
          <w:rFonts w:ascii="Times New Roman" w:hAnsi="Times New Roman"/>
          <w:szCs w:val="24"/>
        </w:rPr>
        <w:t>This Subpart applies to persons who package PIMW for off-site transportation or who accept packages of PIMW from off-site.</w:t>
      </w:r>
    </w:p>
    <w:p w:rsidR="005A1B0E" w:rsidRPr="00440B74" w:rsidRDefault="005A1B0E">
      <w:pPr>
        <w:rPr>
          <w:rFonts w:ascii="Times New Roman" w:hAnsi="Times New Roman"/>
          <w:szCs w:val="24"/>
        </w:rPr>
      </w:pPr>
    </w:p>
    <w:p w:rsidR="005A1B0E" w:rsidRPr="00440B74" w:rsidRDefault="006F1E56">
      <w:pPr>
        <w:pStyle w:val="Heading4"/>
        <w:rPr>
          <w:rFonts w:ascii="Times New Roman" w:hAnsi="Times New Roman"/>
          <w:szCs w:val="24"/>
        </w:rPr>
      </w:pPr>
      <w:r w:rsidRPr="00440B74">
        <w:rPr>
          <w:rFonts w:ascii="Times New Roman" w:hAnsi="Times New Roman"/>
          <w:szCs w:val="24"/>
        </w:rPr>
        <w:t xml:space="preserve">Section 1421.131 </w:t>
      </w:r>
      <w:r w:rsidRPr="00440B74">
        <w:rPr>
          <w:rFonts w:ascii="Times New Roman" w:hAnsi="Times New Roman"/>
          <w:szCs w:val="24"/>
        </w:rPr>
        <w:tab/>
        <w:t>Standards and Criteria</w:t>
      </w:r>
    </w:p>
    <w:p w:rsidR="005A1B0E" w:rsidRPr="00440B74" w:rsidRDefault="005A1B0E">
      <w:pPr>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a)</w:t>
      </w:r>
      <w:r w:rsidRPr="00440B74">
        <w:rPr>
          <w:rFonts w:ascii="Times New Roman" w:hAnsi="Times New Roman"/>
          <w:szCs w:val="24"/>
        </w:rPr>
        <w:tab/>
        <w:t>The exterior of the outer package must be marked as follows before shipment:</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1)</w:t>
      </w:r>
      <w:r w:rsidRPr="00440B74">
        <w:rPr>
          <w:rFonts w:ascii="Times New Roman" w:hAnsi="Times New Roman"/>
          <w:szCs w:val="24"/>
        </w:rPr>
        <w:tab/>
        <w:t>The generator must:</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A)</w:t>
      </w:r>
      <w:r w:rsidRPr="00440B74">
        <w:rPr>
          <w:rFonts w:ascii="Times New Roman" w:hAnsi="Times New Roman"/>
          <w:szCs w:val="24"/>
        </w:rPr>
        <w:tab/>
        <w:t>Mark on two opposite sides of the outer package in lettering that is readable at a minimum distance of five feet:</w:t>
      </w:r>
    </w:p>
    <w:p w:rsidR="005143A8" w:rsidRPr="00440B74" w:rsidRDefault="005143A8" w:rsidP="005143A8">
      <w:pPr>
        <w:ind w:left="3600" w:hanging="720"/>
        <w:rPr>
          <w:rFonts w:ascii="Times New Roman" w:hAnsi="Times New Roman"/>
          <w:szCs w:val="24"/>
        </w:rPr>
      </w:pPr>
    </w:p>
    <w:p w:rsidR="005143A8" w:rsidRPr="00440B74" w:rsidRDefault="005143A8" w:rsidP="005143A8">
      <w:pPr>
        <w:ind w:left="3600" w:hanging="720"/>
        <w:rPr>
          <w:rFonts w:ascii="Times New Roman" w:hAnsi="Times New Roman"/>
          <w:szCs w:val="24"/>
        </w:rPr>
      </w:pPr>
      <w:proofErr w:type="spellStart"/>
      <w:r w:rsidRPr="00440B74">
        <w:rPr>
          <w:rFonts w:ascii="Times New Roman" w:hAnsi="Times New Roman"/>
          <w:szCs w:val="24"/>
        </w:rPr>
        <w:t>i</w:t>
      </w:r>
      <w:proofErr w:type="spellEnd"/>
      <w:r w:rsidRPr="00440B74">
        <w:rPr>
          <w:rFonts w:ascii="Times New Roman" w:hAnsi="Times New Roman"/>
          <w:szCs w:val="24"/>
        </w:rPr>
        <w:t>)</w:t>
      </w:r>
      <w:r w:rsidRPr="00440B74">
        <w:rPr>
          <w:rFonts w:ascii="Times New Roman" w:hAnsi="Times New Roman"/>
          <w:szCs w:val="24"/>
        </w:rPr>
        <w:tab/>
        <w:t>The International Biohazard Symbol, as shown in Illustration A, and the word "Biohazard"; and</w:t>
      </w:r>
    </w:p>
    <w:p w:rsidR="005143A8" w:rsidRPr="00440B74" w:rsidRDefault="005143A8" w:rsidP="005143A8">
      <w:pPr>
        <w:ind w:left="3600" w:hanging="720"/>
        <w:rPr>
          <w:rFonts w:ascii="Times New Roman" w:hAnsi="Times New Roman"/>
          <w:szCs w:val="24"/>
        </w:rPr>
      </w:pPr>
    </w:p>
    <w:p w:rsidR="005143A8" w:rsidRPr="00440B74" w:rsidRDefault="005143A8" w:rsidP="005143A8">
      <w:pPr>
        <w:ind w:left="3600" w:hanging="720"/>
        <w:rPr>
          <w:rFonts w:ascii="Times New Roman" w:hAnsi="Times New Roman"/>
          <w:szCs w:val="24"/>
        </w:rPr>
      </w:pPr>
      <w:r w:rsidRPr="00440B74">
        <w:rPr>
          <w:rFonts w:ascii="Times New Roman" w:hAnsi="Times New Roman"/>
          <w:szCs w:val="24"/>
        </w:rPr>
        <w:t>ii)</w:t>
      </w:r>
      <w:r w:rsidRPr="00440B74">
        <w:rPr>
          <w:rFonts w:ascii="Times New Roman" w:hAnsi="Times New Roman"/>
          <w:szCs w:val="24"/>
        </w:rPr>
        <w:tab/>
        <w:t>The word "Sharps", if the package contains sharps.</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B)</w:t>
      </w:r>
      <w:r w:rsidRPr="00440B74">
        <w:rPr>
          <w:rFonts w:ascii="Times New Roman" w:hAnsi="Times New Roman"/>
          <w:szCs w:val="24"/>
        </w:rPr>
        <w:tab/>
        <w:t>Mark with indelible ink in lettering that is legible on a water-resistant label or tag securely attached to or marked on the outer package: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3600" w:hanging="720"/>
        <w:rPr>
          <w:rFonts w:ascii="Times New Roman" w:hAnsi="Times New Roman"/>
          <w:szCs w:val="24"/>
          <w:u w:val="single"/>
        </w:rPr>
      </w:pPr>
      <w:proofErr w:type="spellStart"/>
      <w:r w:rsidRPr="00440B74">
        <w:rPr>
          <w:rFonts w:ascii="Times New Roman" w:hAnsi="Times New Roman"/>
          <w:szCs w:val="24"/>
        </w:rPr>
        <w:t>i</w:t>
      </w:r>
      <w:proofErr w:type="spellEnd"/>
      <w:r w:rsidRPr="00440B74">
        <w:rPr>
          <w:rFonts w:ascii="Times New Roman" w:hAnsi="Times New Roman"/>
          <w:szCs w:val="24"/>
        </w:rPr>
        <w:t>)</w:t>
      </w:r>
      <w:r w:rsidRPr="00440B74">
        <w:rPr>
          <w:rFonts w:ascii="Times New Roman" w:hAnsi="Times New Roman"/>
          <w:szCs w:val="24"/>
        </w:rPr>
        <w:tab/>
        <w:t>The generator's name;</w:t>
      </w:r>
    </w:p>
    <w:p w:rsidR="005143A8" w:rsidRPr="00440B74" w:rsidRDefault="005143A8" w:rsidP="005143A8">
      <w:pPr>
        <w:ind w:left="3600" w:hanging="720"/>
        <w:rPr>
          <w:rFonts w:ascii="Times New Roman" w:hAnsi="Times New Roman"/>
          <w:szCs w:val="24"/>
        </w:rPr>
      </w:pPr>
    </w:p>
    <w:p w:rsidR="005143A8" w:rsidRPr="00440B74" w:rsidRDefault="005143A8" w:rsidP="005143A8">
      <w:pPr>
        <w:ind w:left="3600" w:hanging="720"/>
        <w:rPr>
          <w:rFonts w:ascii="Times New Roman" w:hAnsi="Times New Roman"/>
          <w:szCs w:val="24"/>
        </w:rPr>
      </w:pPr>
      <w:r w:rsidRPr="00440B74">
        <w:rPr>
          <w:rFonts w:ascii="Times New Roman" w:hAnsi="Times New Roman"/>
          <w:szCs w:val="24"/>
        </w:rPr>
        <w:t>ii)</w:t>
      </w:r>
      <w:r w:rsidRPr="00440B74">
        <w:rPr>
          <w:rFonts w:ascii="Times New Roman" w:hAnsi="Times New Roman"/>
          <w:szCs w:val="24"/>
        </w:rPr>
        <w:tab/>
        <w:t>The generator's address; and</w:t>
      </w:r>
    </w:p>
    <w:p w:rsidR="005143A8" w:rsidRPr="00440B74" w:rsidRDefault="005143A8" w:rsidP="005143A8">
      <w:pPr>
        <w:ind w:left="3600" w:hanging="720"/>
        <w:rPr>
          <w:rFonts w:ascii="Times New Roman" w:hAnsi="Times New Roman"/>
          <w:szCs w:val="24"/>
        </w:rPr>
      </w:pPr>
    </w:p>
    <w:p w:rsidR="005143A8" w:rsidRPr="00440B74" w:rsidRDefault="005143A8" w:rsidP="005143A8">
      <w:pPr>
        <w:ind w:left="3600" w:hanging="720"/>
        <w:rPr>
          <w:rFonts w:ascii="Times New Roman" w:hAnsi="Times New Roman"/>
          <w:szCs w:val="24"/>
        </w:rPr>
      </w:pPr>
      <w:r w:rsidRPr="00440B74">
        <w:rPr>
          <w:rFonts w:ascii="Times New Roman" w:hAnsi="Times New Roman"/>
          <w:szCs w:val="24"/>
        </w:rPr>
        <w:t>iii)</w:t>
      </w:r>
      <w:r w:rsidRPr="00440B74">
        <w:rPr>
          <w:rFonts w:ascii="Times New Roman" w:hAnsi="Times New Roman"/>
          <w:szCs w:val="24"/>
        </w:rPr>
        <w:tab/>
        <w:t>The generator's phone number (a 24-hour phone number, if available).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2)</w:t>
      </w:r>
      <w:r w:rsidRPr="00440B74">
        <w:rPr>
          <w:rFonts w:ascii="Times New Roman" w:hAnsi="Times New Roman"/>
          <w:szCs w:val="24"/>
        </w:rPr>
        <w:tab/>
        <w:t>The transporter must mark with indelible ink in lettering that is legible on a water-resistant label or tag securely attached to or marked on the outer package: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u w:val="single"/>
        </w:rPr>
      </w:pPr>
      <w:r w:rsidRPr="00440B74">
        <w:rPr>
          <w:rFonts w:ascii="Times New Roman" w:hAnsi="Times New Roman"/>
          <w:szCs w:val="24"/>
        </w:rPr>
        <w:t>A)</w:t>
      </w:r>
      <w:r w:rsidRPr="00440B74">
        <w:rPr>
          <w:rFonts w:ascii="Times New Roman" w:hAnsi="Times New Roman"/>
          <w:szCs w:val="24"/>
        </w:rPr>
        <w:tab/>
        <w:t>The transporter's name;</w:t>
      </w:r>
    </w:p>
    <w:p w:rsidR="005143A8" w:rsidRPr="00440B74" w:rsidRDefault="005143A8" w:rsidP="005143A8">
      <w:pPr>
        <w:ind w:left="2880" w:hanging="720"/>
        <w:rPr>
          <w:rFonts w:ascii="Times New Roman" w:hAnsi="Times New Roman"/>
          <w:szCs w:val="24"/>
        </w:rPr>
      </w:pPr>
    </w:p>
    <w:p w:rsidR="005143A8" w:rsidRPr="00440B74" w:rsidRDefault="005143A8" w:rsidP="005143A8">
      <w:pPr>
        <w:ind w:left="2880" w:hanging="720"/>
        <w:rPr>
          <w:rFonts w:ascii="Times New Roman" w:hAnsi="Times New Roman"/>
          <w:szCs w:val="24"/>
          <w:u w:val="single"/>
        </w:rPr>
      </w:pPr>
      <w:r w:rsidRPr="00440B74">
        <w:rPr>
          <w:rFonts w:ascii="Times New Roman" w:hAnsi="Times New Roman"/>
          <w:szCs w:val="24"/>
        </w:rPr>
        <w:t>B)</w:t>
      </w:r>
      <w:r w:rsidRPr="00440B74">
        <w:rPr>
          <w:rFonts w:ascii="Times New Roman" w:hAnsi="Times New Roman"/>
          <w:szCs w:val="24"/>
        </w:rPr>
        <w:tab/>
        <w:t>The transporter's permit number;</w:t>
      </w:r>
    </w:p>
    <w:p w:rsidR="005143A8" w:rsidRPr="00440B74" w:rsidRDefault="005143A8" w:rsidP="005143A8">
      <w:pPr>
        <w:ind w:left="2880" w:hanging="720"/>
        <w:rPr>
          <w:rFonts w:ascii="Times New Roman" w:hAnsi="Times New Roman"/>
          <w:szCs w:val="24"/>
        </w:rPr>
      </w:pPr>
    </w:p>
    <w:p w:rsidR="005143A8" w:rsidRPr="00440B74" w:rsidRDefault="005143A8" w:rsidP="005143A8">
      <w:pPr>
        <w:ind w:left="2880" w:hanging="720"/>
        <w:rPr>
          <w:rFonts w:ascii="Times New Roman" w:hAnsi="Times New Roman"/>
          <w:szCs w:val="24"/>
          <w:u w:val="single"/>
        </w:rPr>
      </w:pPr>
      <w:r w:rsidRPr="00440B74">
        <w:rPr>
          <w:rFonts w:ascii="Times New Roman" w:hAnsi="Times New Roman"/>
          <w:szCs w:val="24"/>
        </w:rPr>
        <w:t>C)</w:t>
      </w:r>
      <w:r w:rsidRPr="00440B74">
        <w:rPr>
          <w:rFonts w:ascii="Times New Roman" w:hAnsi="Times New Roman"/>
          <w:szCs w:val="24"/>
        </w:rPr>
        <w:tab/>
        <w:t>The transporter's address;</w:t>
      </w:r>
    </w:p>
    <w:p w:rsidR="005143A8" w:rsidRPr="00440B74" w:rsidRDefault="005143A8" w:rsidP="005143A8">
      <w:pPr>
        <w:ind w:left="288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lastRenderedPageBreak/>
        <w:t>D)</w:t>
      </w:r>
      <w:r w:rsidRPr="00440B74">
        <w:rPr>
          <w:rFonts w:ascii="Times New Roman" w:hAnsi="Times New Roman"/>
          <w:szCs w:val="24"/>
        </w:rPr>
        <w:tab/>
        <w:t>The transporter's phone number (a 24-hour phone number, if available); and</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E)</w:t>
      </w:r>
      <w:r w:rsidRPr="00440B74">
        <w:rPr>
          <w:rFonts w:ascii="Times New Roman" w:hAnsi="Times New Roman"/>
          <w:szCs w:val="24"/>
        </w:rPr>
        <w:tab/>
        <w:t>For each PIMW package, the shipment date when PIMW initially left the generator's site; or for each shipment, a unique identification number that directly corresponds to the initial date of shipment.</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b)</w:t>
      </w:r>
      <w:r w:rsidRPr="00440B74">
        <w:rPr>
          <w:rFonts w:ascii="Times New Roman" w:hAnsi="Times New Roman"/>
          <w:szCs w:val="24"/>
        </w:rPr>
        <w:tab/>
        <w:t>Except for subsection (c), inner packages must be marked as described in subsection (a)(1)(A)(</w:t>
      </w:r>
      <w:proofErr w:type="spellStart"/>
      <w:r w:rsidRPr="00440B74">
        <w:rPr>
          <w:rFonts w:ascii="Times New Roman" w:hAnsi="Times New Roman"/>
          <w:szCs w:val="24"/>
        </w:rPr>
        <w:t>i</w:t>
      </w:r>
      <w:proofErr w:type="spellEnd"/>
      <w:r w:rsidRPr="00440B74">
        <w:rPr>
          <w:rFonts w:ascii="Times New Roman" w:hAnsi="Times New Roman"/>
          <w:szCs w:val="24"/>
        </w:rPr>
        <w:t>).</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c)</w:t>
      </w:r>
      <w:r w:rsidRPr="00440B74">
        <w:rPr>
          <w:rFonts w:ascii="Times New Roman" w:hAnsi="Times New Roman"/>
          <w:szCs w:val="24"/>
        </w:rPr>
        <w:tab/>
        <w:t>If a sharps container is packaged within an outer container, the inner sharps container must be marked with indelible ink in lettering that is legible as follows:</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1)</w:t>
      </w:r>
      <w:r w:rsidRPr="00440B74">
        <w:rPr>
          <w:rFonts w:ascii="Times New Roman" w:hAnsi="Times New Roman"/>
          <w:szCs w:val="24"/>
        </w:rPr>
        <w:tab/>
        <w:t>The International Biohazard Symbol, as shown in Illustration A, and the word "Biohazard"; and</w:t>
      </w:r>
    </w:p>
    <w:p w:rsidR="005143A8" w:rsidRPr="00440B74" w:rsidRDefault="005143A8" w:rsidP="005143A8">
      <w:pPr>
        <w:ind w:left="216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2)</w:t>
      </w:r>
      <w:r w:rsidRPr="00440B74">
        <w:rPr>
          <w:rFonts w:ascii="Times New Roman" w:hAnsi="Times New Roman"/>
          <w:szCs w:val="24"/>
        </w:rPr>
        <w:tab/>
        <w:t>The word "Sharps".</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d)</w:t>
      </w:r>
      <w:r w:rsidRPr="00440B74">
        <w:rPr>
          <w:rFonts w:ascii="Times New Roman" w:hAnsi="Times New Roman"/>
          <w:szCs w:val="24"/>
        </w:rPr>
        <w:tab/>
        <w:t>Containers that are not the inner or outer containers are exempt from subsection (a).  Packages may be placed in a transparent container if all required markings are legible through the transparent container.  A non-rigid transparent container cannot be used as an outer container.</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e)</w:t>
      </w:r>
      <w:r w:rsidRPr="00440B74">
        <w:rPr>
          <w:rFonts w:ascii="Times New Roman" w:hAnsi="Times New Roman"/>
          <w:szCs w:val="24"/>
        </w:rPr>
        <w:tab/>
        <w:t>For oversized PIMW, the following requirements must be met before shipment:</w:t>
      </w:r>
    </w:p>
    <w:p w:rsidR="005143A8" w:rsidRPr="00440B74" w:rsidRDefault="005143A8" w:rsidP="005143A8">
      <w:pPr>
        <w:ind w:left="216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1)</w:t>
      </w:r>
      <w:r w:rsidRPr="00440B74">
        <w:rPr>
          <w:rFonts w:ascii="Times New Roman" w:hAnsi="Times New Roman"/>
          <w:szCs w:val="24"/>
        </w:rPr>
        <w:tab/>
        <w:t>The generator must:</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A)</w:t>
      </w:r>
      <w:r w:rsidRPr="00440B74">
        <w:rPr>
          <w:rFonts w:ascii="Times New Roman" w:hAnsi="Times New Roman"/>
          <w:szCs w:val="24"/>
        </w:rPr>
        <w:tab/>
        <w:t>Mark on one side of the outer package in lettering that is readable at a minimum distance of five feet the International Biohazard Symbol, as shown in Illustration A, and the word "Biohazard".</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B)</w:t>
      </w:r>
      <w:r w:rsidRPr="00440B74">
        <w:rPr>
          <w:rFonts w:ascii="Times New Roman" w:hAnsi="Times New Roman"/>
          <w:szCs w:val="24"/>
        </w:rPr>
        <w:tab/>
        <w:t>Mark with indelible ink in lettering that is legible on a water-resistant label or tag securely attached to or marked on the outer package: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3600" w:hanging="720"/>
        <w:rPr>
          <w:rFonts w:ascii="Times New Roman" w:hAnsi="Times New Roman"/>
          <w:szCs w:val="24"/>
          <w:u w:val="single"/>
        </w:rPr>
      </w:pPr>
      <w:proofErr w:type="spellStart"/>
      <w:r w:rsidRPr="00440B74">
        <w:rPr>
          <w:rFonts w:ascii="Times New Roman" w:hAnsi="Times New Roman"/>
          <w:szCs w:val="24"/>
        </w:rPr>
        <w:t>i</w:t>
      </w:r>
      <w:proofErr w:type="spellEnd"/>
      <w:r w:rsidRPr="00440B74">
        <w:rPr>
          <w:rFonts w:ascii="Times New Roman" w:hAnsi="Times New Roman"/>
          <w:szCs w:val="24"/>
        </w:rPr>
        <w:t>)</w:t>
      </w:r>
      <w:r w:rsidRPr="00440B74">
        <w:rPr>
          <w:rFonts w:ascii="Times New Roman" w:hAnsi="Times New Roman"/>
          <w:szCs w:val="24"/>
        </w:rPr>
        <w:tab/>
        <w:t>The generator's name;</w:t>
      </w:r>
    </w:p>
    <w:p w:rsidR="005143A8" w:rsidRPr="00440B74" w:rsidRDefault="005143A8" w:rsidP="005143A8">
      <w:pPr>
        <w:ind w:left="3600" w:hanging="720"/>
        <w:rPr>
          <w:rFonts w:ascii="Times New Roman" w:hAnsi="Times New Roman"/>
          <w:szCs w:val="24"/>
        </w:rPr>
      </w:pPr>
    </w:p>
    <w:p w:rsidR="005143A8" w:rsidRPr="00440B74" w:rsidRDefault="005143A8" w:rsidP="005143A8">
      <w:pPr>
        <w:ind w:left="3600" w:hanging="720"/>
        <w:rPr>
          <w:rFonts w:ascii="Times New Roman" w:hAnsi="Times New Roman"/>
          <w:szCs w:val="24"/>
        </w:rPr>
      </w:pPr>
      <w:r w:rsidRPr="00440B74">
        <w:rPr>
          <w:rFonts w:ascii="Times New Roman" w:hAnsi="Times New Roman"/>
          <w:szCs w:val="24"/>
        </w:rPr>
        <w:t>ii)</w:t>
      </w:r>
      <w:r w:rsidRPr="00440B74">
        <w:rPr>
          <w:rFonts w:ascii="Times New Roman" w:hAnsi="Times New Roman"/>
          <w:szCs w:val="24"/>
        </w:rPr>
        <w:tab/>
        <w:t>The generator's address</w:t>
      </w:r>
      <w:bookmarkStart w:id="1" w:name="_Hlk340349"/>
      <w:r w:rsidRPr="00440B74">
        <w:rPr>
          <w:rFonts w:ascii="Times New Roman" w:hAnsi="Times New Roman"/>
          <w:szCs w:val="24"/>
        </w:rPr>
        <w:t>;</w:t>
      </w:r>
      <w:bookmarkEnd w:id="1"/>
      <w:r w:rsidRPr="00440B74">
        <w:rPr>
          <w:rFonts w:ascii="Times New Roman" w:hAnsi="Times New Roman"/>
          <w:szCs w:val="24"/>
        </w:rPr>
        <w:t xml:space="preserve"> and</w:t>
      </w:r>
    </w:p>
    <w:p w:rsidR="005143A8" w:rsidRPr="00440B74" w:rsidRDefault="005143A8" w:rsidP="005143A8">
      <w:pPr>
        <w:ind w:left="3600" w:hanging="720"/>
        <w:rPr>
          <w:rFonts w:ascii="Times New Roman" w:hAnsi="Times New Roman"/>
          <w:szCs w:val="24"/>
        </w:rPr>
      </w:pPr>
    </w:p>
    <w:p w:rsidR="005143A8" w:rsidRPr="00440B74" w:rsidRDefault="005143A8" w:rsidP="005143A8">
      <w:pPr>
        <w:ind w:left="3600" w:hanging="720"/>
        <w:rPr>
          <w:rFonts w:ascii="Times New Roman" w:hAnsi="Times New Roman"/>
          <w:szCs w:val="24"/>
        </w:rPr>
      </w:pPr>
      <w:r w:rsidRPr="00440B74">
        <w:rPr>
          <w:rFonts w:ascii="Times New Roman" w:hAnsi="Times New Roman"/>
          <w:szCs w:val="24"/>
        </w:rPr>
        <w:t>iii)</w:t>
      </w:r>
      <w:r w:rsidRPr="00440B74">
        <w:rPr>
          <w:rFonts w:ascii="Times New Roman" w:hAnsi="Times New Roman"/>
          <w:szCs w:val="24"/>
        </w:rPr>
        <w:tab/>
        <w:t>The generator's phone number (a 24-hour phone number, if available).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2)</w:t>
      </w:r>
      <w:r w:rsidRPr="00440B74">
        <w:rPr>
          <w:rFonts w:ascii="Times New Roman" w:hAnsi="Times New Roman"/>
          <w:szCs w:val="24"/>
        </w:rPr>
        <w:tab/>
        <w:t>The transporter must mark with indelible ink in lettering that is legible on a water-resistant label or tag securely attached to or marked on the outer package: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A)</w:t>
      </w:r>
      <w:r w:rsidRPr="00440B74">
        <w:rPr>
          <w:rFonts w:ascii="Times New Roman" w:hAnsi="Times New Roman"/>
          <w:szCs w:val="24"/>
        </w:rPr>
        <w:tab/>
        <w:t>The transporter's name;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B)</w:t>
      </w:r>
      <w:r w:rsidRPr="00440B74">
        <w:rPr>
          <w:rFonts w:ascii="Times New Roman" w:hAnsi="Times New Roman"/>
          <w:szCs w:val="24"/>
        </w:rPr>
        <w:tab/>
        <w:t>The transporter's permit number;</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C)</w:t>
      </w:r>
      <w:r w:rsidRPr="00440B74">
        <w:rPr>
          <w:rFonts w:ascii="Times New Roman" w:hAnsi="Times New Roman"/>
          <w:szCs w:val="24"/>
        </w:rPr>
        <w:tab/>
        <w:t>The transporter's address;</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D)</w:t>
      </w:r>
      <w:r w:rsidRPr="00440B74">
        <w:rPr>
          <w:rFonts w:ascii="Times New Roman" w:hAnsi="Times New Roman"/>
          <w:szCs w:val="24"/>
        </w:rPr>
        <w:tab/>
        <w:t>The transporter's phone number (a 24-hour phone number, if available); and</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E)</w:t>
      </w:r>
      <w:r w:rsidRPr="00440B74">
        <w:rPr>
          <w:rFonts w:ascii="Times New Roman" w:hAnsi="Times New Roman"/>
          <w:szCs w:val="24"/>
        </w:rPr>
        <w:tab/>
        <w:t>For each PIMW package, the shipment date when PIMW initially left the generator's site; or for each shipment, a unique identification number which directly corresponds to the initial date of shipment.</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f)</w:t>
      </w:r>
      <w:r w:rsidRPr="00440B74">
        <w:rPr>
          <w:rFonts w:ascii="Times New Roman" w:hAnsi="Times New Roman"/>
          <w:szCs w:val="24"/>
        </w:rPr>
        <w:tab/>
        <w:t>When PIMW is transported by more than one transporter, each transporter must mark with indelible ink in lettering that is legible on a water-resistant label or tag securely attached to or marked on the outer package the information listed in subsection (a)(2).  The label, tag, or mark must not obscure any previous information on the package.</w:t>
      </w:r>
    </w:p>
    <w:p w:rsidR="005143A8" w:rsidRPr="00440B74" w:rsidRDefault="005143A8" w:rsidP="005143A8">
      <w:pPr>
        <w:rPr>
          <w:rFonts w:ascii="Times New Roman" w:hAnsi="Times New Roman"/>
          <w:szCs w:val="24"/>
        </w:rPr>
      </w:pPr>
    </w:p>
    <w:p w:rsidR="005A1B0E" w:rsidRPr="00440B74" w:rsidRDefault="005143A8" w:rsidP="005143A8">
      <w:pPr>
        <w:ind w:left="1440" w:hanging="720"/>
        <w:rPr>
          <w:rFonts w:ascii="Times New Roman" w:hAnsi="Times New Roman"/>
          <w:szCs w:val="24"/>
        </w:rPr>
      </w:pPr>
      <w:r w:rsidRPr="00440B74">
        <w:rPr>
          <w:rFonts w:ascii="Times New Roman" w:hAnsi="Times New Roman"/>
          <w:szCs w:val="24"/>
        </w:rPr>
        <w:tab/>
        <w:t>(Source:  Amended at 43 Ill. Reg. 10061, effective August 30, 2019)</w:t>
      </w:r>
    </w:p>
    <w:p w:rsidR="005A1B0E" w:rsidRPr="00440B74" w:rsidRDefault="005A1B0E">
      <w:pPr>
        <w:ind w:left="1440" w:hanging="720"/>
        <w:rPr>
          <w:rFonts w:ascii="Times New Roman" w:hAnsi="Times New Roman"/>
          <w:szCs w:val="24"/>
        </w:rPr>
      </w:pPr>
    </w:p>
    <w:p w:rsidR="005A1B0E" w:rsidRPr="00440B74" w:rsidRDefault="005A1B0E">
      <w:pPr>
        <w:rPr>
          <w:rFonts w:ascii="Times New Roman" w:hAnsi="Times New Roman"/>
          <w:szCs w:val="24"/>
        </w:rPr>
      </w:pPr>
    </w:p>
    <w:p w:rsidR="005A1B0E" w:rsidRPr="00440B74" w:rsidRDefault="005143A8">
      <w:pPr>
        <w:rPr>
          <w:rFonts w:ascii="Times New Roman" w:hAnsi="Times New Roman"/>
          <w:szCs w:val="24"/>
        </w:rPr>
      </w:pPr>
      <w:r w:rsidRPr="00440B74">
        <w:rPr>
          <w:rFonts w:ascii="Times New Roman" w:hAnsi="Times New Roman"/>
          <w:szCs w:val="24"/>
        </w:rPr>
        <w:br w:type="page"/>
      </w:r>
    </w:p>
    <w:p w:rsidR="005A1B0E" w:rsidRPr="00440B74" w:rsidRDefault="006F1E56">
      <w:pPr>
        <w:pStyle w:val="Heading3"/>
        <w:rPr>
          <w:rFonts w:ascii="Times New Roman" w:hAnsi="Times New Roman"/>
          <w:szCs w:val="24"/>
        </w:rPr>
      </w:pPr>
      <w:r w:rsidRPr="00440B74">
        <w:rPr>
          <w:rFonts w:ascii="Times New Roman" w:hAnsi="Times New Roman"/>
          <w:szCs w:val="24"/>
        </w:rPr>
        <w:t>SUBPART E: TRANSPORTATION</w:t>
      </w:r>
    </w:p>
    <w:p w:rsidR="005A1B0E" w:rsidRPr="00440B74" w:rsidRDefault="005A1B0E">
      <w:pPr>
        <w:rPr>
          <w:rFonts w:ascii="Times New Roman" w:hAnsi="Times New Roman"/>
          <w:szCs w:val="24"/>
        </w:rPr>
      </w:pPr>
    </w:p>
    <w:p w:rsidR="005A1B0E" w:rsidRPr="00440B74" w:rsidRDefault="006F1E56">
      <w:pPr>
        <w:pStyle w:val="Heading4"/>
        <w:rPr>
          <w:rFonts w:ascii="Times New Roman" w:hAnsi="Times New Roman"/>
          <w:szCs w:val="24"/>
        </w:rPr>
      </w:pPr>
      <w:r w:rsidRPr="00440B74">
        <w:rPr>
          <w:rFonts w:ascii="Times New Roman" w:hAnsi="Times New Roman"/>
          <w:szCs w:val="24"/>
        </w:rPr>
        <w:t xml:space="preserve">Section 1421.140 </w:t>
      </w:r>
      <w:r w:rsidRPr="00440B74">
        <w:rPr>
          <w:rFonts w:ascii="Times New Roman" w:hAnsi="Times New Roman"/>
          <w:szCs w:val="24"/>
        </w:rPr>
        <w:tab/>
        <w:t>Scope and Applicability</w:t>
      </w:r>
    </w:p>
    <w:p w:rsidR="005A1B0E" w:rsidRPr="00440B74" w:rsidRDefault="005A1B0E">
      <w:pPr>
        <w:rPr>
          <w:rFonts w:ascii="Times New Roman" w:hAnsi="Times New Roman"/>
          <w:szCs w:val="24"/>
        </w:rPr>
      </w:pPr>
    </w:p>
    <w:p w:rsidR="005143A8" w:rsidRPr="00440B74" w:rsidRDefault="005143A8" w:rsidP="005143A8">
      <w:pPr>
        <w:rPr>
          <w:rFonts w:ascii="Times New Roman" w:hAnsi="Times New Roman"/>
          <w:szCs w:val="24"/>
        </w:rPr>
      </w:pPr>
      <w:r w:rsidRPr="00440B74">
        <w:rPr>
          <w:rFonts w:ascii="Times New Roman" w:hAnsi="Times New Roman"/>
          <w:szCs w:val="24"/>
        </w:rPr>
        <w:t>This Subpart applies to persons who transport PIMW and are required to have a PIMW hauling permit by 35 Ill. Adm. Code 1420.105.</w:t>
      </w:r>
    </w:p>
    <w:p w:rsidR="005143A8" w:rsidRPr="00440B74" w:rsidRDefault="005143A8" w:rsidP="005143A8">
      <w:pPr>
        <w:rPr>
          <w:rFonts w:ascii="Times New Roman" w:hAnsi="Times New Roman"/>
          <w:b/>
          <w:szCs w:val="24"/>
        </w:rPr>
      </w:pPr>
    </w:p>
    <w:p w:rsidR="005A1B0E" w:rsidRPr="00440B74" w:rsidRDefault="005143A8" w:rsidP="005143A8">
      <w:pPr>
        <w:rPr>
          <w:rFonts w:ascii="Times New Roman" w:hAnsi="Times New Roman"/>
          <w:szCs w:val="24"/>
        </w:rPr>
      </w:pPr>
      <w:r w:rsidRPr="00440B74">
        <w:rPr>
          <w:rFonts w:ascii="Times New Roman" w:hAnsi="Times New Roman"/>
          <w:szCs w:val="24"/>
        </w:rPr>
        <w:tab/>
        <w:t>(Source:  Amended at 43 Ill. Reg. 10061, effective August 30, 2019)</w:t>
      </w:r>
    </w:p>
    <w:p w:rsidR="005A1B0E" w:rsidRPr="00440B74" w:rsidRDefault="005A1B0E">
      <w:pPr>
        <w:rPr>
          <w:rFonts w:ascii="Times New Roman" w:hAnsi="Times New Roman"/>
          <w:szCs w:val="24"/>
        </w:rPr>
      </w:pPr>
    </w:p>
    <w:p w:rsidR="005A1B0E" w:rsidRPr="00440B74" w:rsidRDefault="006F1E56">
      <w:pPr>
        <w:pStyle w:val="Heading4"/>
        <w:rPr>
          <w:rFonts w:ascii="Times New Roman" w:hAnsi="Times New Roman"/>
          <w:szCs w:val="24"/>
        </w:rPr>
      </w:pPr>
      <w:r w:rsidRPr="00440B74">
        <w:rPr>
          <w:rFonts w:ascii="Times New Roman" w:hAnsi="Times New Roman"/>
          <w:szCs w:val="24"/>
        </w:rPr>
        <w:t xml:space="preserve">Section 1421.141 </w:t>
      </w:r>
      <w:r w:rsidRPr="00440B74">
        <w:rPr>
          <w:rFonts w:ascii="Times New Roman" w:hAnsi="Times New Roman"/>
          <w:szCs w:val="24"/>
        </w:rPr>
        <w:tab/>
        <w:t>Standards and Criteria</w:t>
      </w:r>
    </w:p>
    <w:p w:rsidR="005A1B0E" w:rsidRPr="00440B74" w:rsidRDefault="005A1B0E">
      <w:pPr>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a)</w:t>
      </w:r>
      <w:r w:rsidRPr="00440B74">
        <w:rPr>
          <w:rFonts w:ascii="Times New Roman" w:hAnsi="Times New Roman"/>
          <w:szCs w:val="24"/>
        </w:rPr>
        <w:tab/>
        <w:t xml:space="preserve">PIMW must be transported under conditions that: </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160" w:hanging="720"/>
        <w:rPr>
          <w:rFonts w:ascii="Times New Roman" w:hAnsi="Times New Roman"/>
          <w:szCs w:val="24"/>
          <w:u w:val="single"/>
        </w:rPr>
      </w:pPr>
      <w:r w:rsidRPr="00440B74">
        <w:rPr>
          <w:rFonts w:ascii="Times New Roman" w:hAnsi="Times New Roman"/>
          <w:szCs w:val="24"/>
        </w:rPr>
        <w:t>1)</w:t>
      </w:r>
      <w:r w:rsidRPr="00440B74">
        <w:rPr>
          <w:rFonts w:ascii="Times New Roman" w:hAnsi="Times New Roman"/>
          <w:szCs w:val="24"/>
        </w:rPr>
        <w:tab/>
        <w:t>Minimize the effects of putrescence; and</w:t>
      </w:r>
    </w:p>
    <w:p w:rsidR="005143A8" w:rsidRPr="00440B74" w:rsidRDefault="005143A8" w:rsidP="005143A8">
      <w:pPr>
        <w:ind w:left="2160" w:hanging="720"/>
        <w:rPr>
          <w:rFonts w:ascii="Times New Roman" w:hAnsi="Times New Roman"/>
          <w:szCs w:val="24"/>
          <w:u w:val="single"/>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2)</w:t>
      </w:r>
      <w:r w:rsidRPr="00440B74">
        <w:rPr>
          <w:rFonts w:ascii="Times New Roman" w:hAnsi="Times New Roman"/>
          <w:szCs w:val="24"/>
        </w:rPr>
        <w:tab/>
        <w:t>Prevent a breeding place or food source for vectors.</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b)</w:t>
      </w:r>
      <w:r w:rsidRPr="00440B74">
        <w:rPr>
          <w:rFonts w:ascii="Times New Roman" w:hAnsi="Times New Roman"/>
          <w:szCs w:val="24"/>
        </w:rPr>
        <w:tab/>
        <w:t xml:space="preserve">Packages of PIMW must be transported: </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160" w:hanging="720"/>
        <w:rPr>
          <w:rFonts w:ascii="Times New Roman" w:hAnsi="Times New Roman"/>
          <w:szCs w:val="24"/>
          <w:u w:val="single"/>
        </w:rPr>
      </w:pPr>
      <w:r w:rsidRPr="00440B74">
        <w:rPr>
          <w:rFonts w:ascii="Times New Roman" w:hAnsi="Times New Roman"/>
          <w:szCs w:val="24"/>
        </w:rPr>
        <w:t>1)</w:t>
      </w:r>
      <w:r w:rsidRPr="00440B74">
        <w:rPr>
          <w:rFonts w:ascii="Times New Roman" w:hAnsi="Times New Roman"/>
          <w:szCs w:val="24"/>
        </w:rPr>
        <w:tab/>
        <w:t>Only in enclosed compartments of vehicles that are secured against public access when unattended.  This does not apply to oversized PIMW, which must be handled in a manner that minimizes contact with transport workers and the public; and</w:t>
      </w:r>
    </w:p>
    <w:p w:rsidR="005143A8" w:rsidRPr="00440B74" w:rsidRDefault="005143A8" w:rsidP="005143A8">
      <w:pPr>
        <w:ind w:left="2160" w:hanging="720"/>
        <w:rPr>
          <w:rFonts w:ascii="Times New Roman" w:hAnsi="Times New Roman"/>
          <w:szCs w:val="24"/>
          <w:u w:val="single"/>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2)</w:t>
      </w:r>
      <w:r w:rsidRPr="00440B74">
        <w:rPr>
          <w:rFonts w:ascii="Times New Roman" w:hAnsi="Times New Roman"/>
          <w:szCs w:val="24"/>
        </w:rPr>
        <w:tab/>
        <w:t>In a manner that:</w:t>
      </w:r>
    </w:p>
    <w:p w:rsidR="005143A8" w:rsidRPr="00440B74" w:rsidRDefault="005143A8" w:rsidP="005143A8">
      <w:pPr>
        <w:ind w:left="216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ab/>
        <w:t>A)</w:t>
      </w:r>
      <w:r w:rsidRPr="00440B74">
        <w:rPr>
          <w:rFonts w:ascii="Times New Roman" w:hAnsi="Times New Roman"/>
          <w:szCs w:val="24"/>
        </w:rPr>
        <w:tab/>
        <w:t>Prevents compaction of packages; and</w:t>
      </w:r>
    </w:p>
    <w:p w:rsidR="005143A8" w:rsidRPr="00440B74" w:rsidRDefault="005143A8" w:rsidP="005143A8">
      <w:pPr>
        <w:ind w:left="2160" w:hanging="720"/>
        <w:rPr>
          <w:rFonts w:ascii="Times New Roman" w:hAnsi="Times New Roman"/>
          <w:szCs w:val="24"/>
        </w:rPr>
      </w:pPr>
    </w:p>
    <w:p w:rsidR="005143A8" w:rsidRPr="00440B74" w:rsidRDefault="005143A8" w:rsidP="005143A8">
      <w:pPr>
        <w:ind w:left="2880" w:hanging="720"/>
        <w:rPr>
          <w:rFonts w:ascii="Times New Roman" w:hAnsi="Times New Roman"/>
          <w:szCs w:val="24"/>
        </w:rPr>
      </w:pPr>
      <w:r w:rsidRPr="00440B74">
        <w:rPr>
          <w:rFonts w:ascii="Times New Roman" w:hAnsi="Times New Roman"/>
          <w:szCs w:val="24"/>
        </w:rPr>
        <w:t>B)</w:t>
      </w:r>
      <w:r w:rsidRPr="00440B74">
        <w:rPr>
          <w:rFonts w:ascii="Times New Roman" w:hAnsi="Times New Roman"/>
          <w:szCs w:val="24"/>
        </w:rPr>
        <w:tab/>
        <w:t>Does not subject them to stress that compromises the integrity of the container.</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c)</w:t>
      </w:r>
      <w:r w:rsidRPr="00440B74">
        <w:rPr>
          <w:rFonts w:ascii="Times New Roman" w:hAnsi="Times New Roman"/>
          <w:szCs w:val="24"/>
        </w:rPr>
        <w:tab/>
        <w:t>Vehicles and associated storage compartments, doors, piping, and valving must be: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1)</w:t>
      </w:r>
      <w:r w:rsidRPr="00440B74">
        <w:rPr>
          <w:rFonts w:ascii="Times New Roman" w:hAnsi="Times New Roman"/>
          <w:szCs w:val="24"/>
        </w:rPr>
        <w:tab/>
        <w:t>Cleaned of visible PIMW contamination after each use; and</w:t>
      </w:r>
    </w:p>
    <w:p w:rsidR="005143A8" w:rsidRPr="00440B74" w:rsidRDefault="005143A8" w:rsidP="005143A8">
      <w:pPr>
        <w:ind w:left="216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2)</w:t>
      </w:r>
      <w:r w:rsidRPr="00440B74">
        <w:rPr>
          <w:rFonts w:ascii="Times New Roman" w:hAnsi="Times New Roman"/>
          <w:szCs w:val="24"/>
        </w:rPr>
        <w:tab/>
        <w:t>In good repair when transporting PIMW.</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d)</w:t>
      </w:r>
      <w:r w:rsidRPr="00440B74">
        <w:rPr>
          <w:rFonts w:ascii="Times New Roman" w:hAnsi="Times New Roman"/>
          <w:szCs w:val="24"/>
        </w:rPr>
        <w:tab/>
        <w:t>This Subtitle regulates residues from the cleaning of vehicles contaminated by PIMW, except when discharged directly into a sanitary or combined sewer in compliance with 35 Ill. Adm. Code Subtitle C.</w:t>
      </w:r>
      <w:r w:rsidRPr="00440B74">
        <w:rPr>
          <w:rFonts w:ascii="Times New Roman" w:hAnsi="Times New Roman"/>
          <w:szCs w:val="24"/>
        </w:rPr>
        <w:br/>
      </w:r>
    </w:p>
    <w:p w:rsidR="005143A8" w:rsidRPr="00440B74" w:rsidRDefault="005143A8" w:rsidP="005143A8">
      <w:pPr>
        <w:ind w:left="1440"/>
        <w:rPr>
          <w:rFonts w:ascii="Times New Roman" w:hAnsi="Times New Roman"/>
          <w:szCs w:val="24"/>
        </w:rPr>
      </w:pPr>
      <w:r w:rsidRPr="00440B74">
        <w:rPr>
          <w:rFonts w:ascii="Times New Roman" w:hAnsi="Times New Roman"/>
          <w:szCs w:val="24"/>
        </w:rPr>
        <w:t>BOARD NOTE: Interested persons should note that units of local government can regulate discharges to sewer systems.</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e)</w:t>
      </w:r>
      <w:r w:rsidRPr="00440B74">
        <w:rPr>
          <w:rFonts w:ascii="Times New Roman" w:hAnsi="Times New Roman"/>
          <w:szCs w:val="24"/>
        </w:rPr>
        <w:tab/>
        <w:t>Vehicles transporting PIMW must display information in compliance with the PIMW hauling permit.</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f)</w:t>
      </w:r>
      <w:r w:rsidRPr="00440B74">
        <w:rPr>
          <w:rFonts w:ascii="Times New Roman" w:hAnsi="Times New Roman"/>
          <w:szCs w:val="24"/>
        </w:rPr>
        <w:tab/>
        <w:t>Emergency Response Plan</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1)</w:t>
      </w:r>
      <w:r w:rsidRPr="00440B74">
        <w:rPr>
          <w:rFonts w:ascii="Times New Roman" w:hAnsi="Times New Roman"/>
          <w:szCs w:val="24"/>
        </w:rPr>
        <w:tab/>
        <w:t xml:space="preserve">The transporter must develop and keep an emergency response plan in the vehicle.  </w:t>
      </w:r>
    </w:p>
    <w:p w:rsidR="005143A8" w:rsidRPr="00440B74" w:rsidRDefault="005143A8" w:rsidP="005143A8">
      <w:pPr>
        <w:ind w:left="2160" w:hanging="720"/>
        <w:rPr>
          <w:rFonts w:ascii="Times New Roman" w:hAnsi="Times New Roman"/>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2)</w:t>
      </w:r>
      <w:r w:rsidRPr="00440B74">
        <w:rPr>
          <w:rFonts w:ascii="Times New Roman" w:hAnsi="Times New Roman"/>
          <w:szCs w:val="24"/>
        </w:rPr>
        <w:tab/>
        <w:t>This plan must identify the names and telephone numbers of State and local authorities who must be contacted during an emergency or discharge</w:t>
      </w:r>
      <w:r w:rsidRPr="00440B74">
        <w:rPr>
          <w:rFonts w:ascii="Times New Roman" w:hAnsi="Times New Roman"/>
          <w:szCs w:val="24"/>
          <w:u w:val="single"/>
        </w:rPr>
        <w:t xml:space="preserve"> </w:t>
      </w:r>
      <w:r w:rsidRPr="00440B74">
        <w:rPr>
          <w:rFonts w:ascii="Times New Roman" w:hAnsi="Times New Roman"/>
          <w:szCs w:val="24"/>
        </w:rPr>
        <w:t xml:space="preserve">of PIMW.  </w:t>
      </w:r>
    </w:p>
    <w:p w:rsidR="005143A8" w:rsidRPr="00440B74" w:rsidRDefault="005143A8" w:rsidP="005143A8">
      <w:pPr>
        <w:ind w:left="2160" w:hanging="720"/>
        <w:rPr>
          <w:rFonts w:ascii="Times New Roman" w:hAnsi="Times New Roman"/>
          <w:strike/>
          <w:szCs w:val="24"/>
        </w:rPr>
      </w:pPr>
    </w:p>
    <w:p w:rsidR="005143A8" w:rsidRPr="00440B74" w:rsidRDefault="005143A8" w:rsidP="005143A8">
      <w:pPr>
        <w:ind w:left="2160" w:hanging="720"/>
        <w:rPr>
          <w:rFonts w:ascii="Times New Roman" w:hAnsi="Times New Roman"/>
          <w:szCs w:val="24"/>
        </w:rPr>
      </w:pPr>
      <w:r w:rsidRPr="00440B74">
        <w:rPr>
          <w:rFonts w:ascii="Times New Roman" w:hAnsi="Times New Roman"/>
          <w:szCs w:val="24"/>
        </w:rPr>
        <w:t>3)</w:t>
      </w:r>
      <w:r w:rsidRPr="00440B74">
        <w:rPr>
          <w:rFonts w:ascii="Times New Roman" w:hAnsi="Times New Roman"/>
          <w:szCs w:val="24"/>
        </w:rPr>
        <w:tab/>
        <w:t>If there is an emergency or discharge of PIMW, the transporter must take immediate action in compliance with the emergency response plan to protect the health and safety of the public and the environment.  In addition, each vehicle transporting PIMW must carry all equipment necessary to provide a response.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g)</w:t>
      </w:r>
      <w:r w:rsidRPr="00440B74">
        <w:rPr>
          <w:rFonts w:ascii="Times New Roman" w:hAnsi="Times New Roman"/>
          <w:szCs w:val="24"/>
        </w:rPr>
        <w:tab/>
        <w:t>Vehicles transporting PIMW must not be used to haul non-waste materials, except for equipment and supplies intended for waste management, including scales, bar coding equipment, printers, stampers, manifests, logs, dollies, load locks, conveyers, material handling equipment, plastic containers, corrugated boxes, plastic bags, tape, sharps containers, drums, labels, signs, stickers, spill kits, new PIMW containers, or PIMW containers that have been cleaned and disinfected in compliance with 35 Ill. Adm. Code 1420.107.</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h)</w:t>
      </w:r>
      <w:r w:rsidRPr="00440B74">
        <w:rPr>
          <w:rFonts w:ascii="Times New Roman" w:hAnsi="Times New Roman"/>
          <w:szCs w:val="24"/>
        </w:rPr>
        <w:tab/>
        <w:t>PIMW must not be in transport for more than 10 calendar days.</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proofErr w:type="spellStart"/>
      <w:r w:rsidRPr="00440B74">
        <w:rPr>
          <w:rFonts w:ascii="Times New Roman" w:hAnsi="Times New Roman"/>
          <w:szCs w:val="24"/>
        </w:rPr>
        <w:t>i</w:t>
      </w:r>
      <w:proofErr w:type="spellEnd"/>
      <w:r w:rsidRPr="00440B74">
        <w:rPr>
          <w:rFonts w:ascii="Times New Roman" w:hAnsi="Times New Roman"/>
          <w:szCs w:val="24"/>
        </w:rPr>
        <w:t>)</w:t>
      </w:r>
      <w:r w:rsidRPr="00440B74">
        <w:rPr>
          <w:rFonts w:ascii="Times New Roman" w:hAnsi="Times New Roman"/>
          <w:szCs w:val="24"/>
        </w:rPr>
        <w:tab/>
        <w:t>This Subpart does not apply to the U.S. Postal Service.</w:t>
      </w:r>
    </w:p>
    <w:p w:rsidR="005143A8" w:rsidRPr="00440B74" w:rsidRDefault="005143A8" w:rsidP="005143A8">
      <w:pPr>
        <w:ind w:left="1440" w:hanging="720"/>
        <w:rPr>
          <w:rFonts w:ascii="Times New Roman" w:hAnsi="Times New Roman"/>
          <w:szCs w:val="24"/>
        </w:rPr>
      </w:pPr>
    </w:p>
    <w:p w:rsidR="005143A8" w:rsidRPr="00440B74" w:rsidRDefault="005143A8" w:rsidP="005143A8">
      <w:pPr>
        <w:ind w:left="1440" w:hanging="720"/>
        <w:rPr>
          <w:rFonts w:ascii="Times New Roman" w:hAnsi="Times New Roman"/>
          <w:szCs w:val="24"/>
        </w:rPr>
      </w:pPr>
      <w:r w:rsidRPr="00440B74">
        <w:rPr>
          <w:rFonts w:ascii="Times New Roman" w:hAnsi="Times New Roman"/>
          <w:szCs w:val="24"/>
        </w:rPr>
        <w:t>j)</w:t>
      </w:r>
      <w:r w:rsidRPr="00440B74">
        <w:rPr>
          <w:rFonts w:ascii="Times New Roman" w:hAnsi="Times New Roman"/>
          <w:i/>
          <w:szCs w:val="24"/>
        </w:rPr>
        <w:tab/>
        <w:t xml:space="preserve">Each transporter of PIMW required to have a permit under Section 56.1(f) of the Act must file a report annually with the Agency specifying the quantities and disposition of PIMW transported during the previous calendar year.  These reports must be on forms prescribed and provided by the Agency.  </w:t>
      </w:r>
      <w:r w:rsidRPr="00440B74">
        <w:rPr>
          <w:rFonts w:ascii="Times New Roman" w:hAnsi="Times New Roman"/>
          <w:szCs w:val="24"/>
        </w:rPr>
        <w:t>(Section 56.3 of the Act)</w:t>
      </w:r>
    </w:p>
    <w:p w:rsidR="005143A8" w:rsidRPr="00440B74" w:rsidRDefault="005143A8" w:rsidP="005143A8">
      <w:pPr>
        <w:rPr>
          <w:rFonts w:ascii="Times New Roman" w:hAnsi="Times New Roman"/>
          <w:b/>
          <w:szCs w:val="24"/>
        </w:rPr>
      </w:pPr>
    </w:p>
    <w:p w:rsidR="005A1B0E" w:rsidRPr="00440B74" w:rsidRDefault="005143A8" w:rsidP="005143A8">
      <w:pPr>
        <w:ind w:left="1440" w:hanging="720"/>
        <w:rPr>
          <w:rFonts w:ascii="Times New Roman" w:hAnsi="Times New Roman"/>
          <w:szCs w:val="24"/>
        </w:rPr>
      </w:pPr>
      <w:r w:rsidRPr="00440B74">
        <w:rPr>
          <w:rFonts w:ascii="Times New Roman" w:hAnsi="Times New Roman"/>
          <w:szCs w:val="24"/>
        </w:rPr>
        <w:tab/>
        <w:t>(Source:  Amended at 43 Ill. Reg. 10061, effective August 30, 2019)</w:t>
      </w:r>
    </w:p>
    <w:p w:rsidR="005A1B0E" w:rsidRPr="00440B74" w:rsidRDefault="0018476D">
      <w:pPr>
        <w:rPr>
          <w:rFonts w:ascii="Times New Roman" w:hAnsi="Times New Roman"/>
          <w:szCs w:val="24"/>
        </w:rPr>
      </w:pPr>
      <w:r w:rsidRPr="00440B74">
        <w:rPr>
          <w:rFonts w:ascii="Times New Roman" w:hAnsi="Times New Roman"/>
          <w:szCs w:val="24"/>
        </w:rPr>
        <w:br w:type="page"/>
      </w:r>
    </w:p>
    <w:p w:rsidR="005A1B0E" w:rsidRPr="00440B74" w:rsidRDefault="006F1E56">
      <w:pPr>
        <w:pStyle w:val="Heading4"/>
        <w:rPr>
          <w:rFonts w:ascii="Times New Roman" w:hAnsi="Times New Roman"/>
          <w:szCs w:val="24"/>
        </w:rPr>
      </w:pPr>
      <w:r w:rsidRPr="00440B74">
        <w:rPr>
          <w:rFonts w:ascii="Times New Roman" w:hAnsi="Times New Roman"/>
          <w:szCs w:val="24"/>
        </w:rPr>
        <w:t xml:space="preserve">Section 1421.ILLUSTRATION </w:t>
      </w:r>
      <w:proofErr w:type="gramStart"/>
      <w:r w:rsidRPr="00440B74">
        <w:rPr>
          <w:rFonts w:ascii="Times New Roman" w:hAnsi="Times New Roman"/>
          <w:szCs w:val="24"/>
        </w:rPr>
        <w:t>A</w:t>
      </w:r>
      <w:proofErr w:type="gramEnd"/>
      <w:r w:rsidRPr="00440B74">
        <w:rPr>
          <w:rFonts w:ascii="Times New Roman" w:hAnsi="Times New Roman"/>
          <w:szCs w:val="24"/>
        </w:rPr>
        <w:t xml:space="preserve"> International Biohazard Symbol</w:t>
      </w:r>
    </w:p>
    <w:p w:rsidR="005A1B0E" w:rsidRPr="00440B74" w:rsidRDefault="005A1B0E">
      <w:pPr>
        <w:rPr>
          <w:rFonts w:ascii="Times New Roman" w:hAnsi="Times New Roman"/>
          <w:szCs w:val="24"/>
        </w:rPr>
      </w:pPr>
    </w:p>
    <w:p w:rsidR="006F1E56" w:rsidRPr="00440B74" w:rsidRDefault="00440B74">
      <w:pPr>
        <w:jc w:val="center"/>
        <w:rPr>
          <w:rFonts w:ascii="Times New Roman" w:hAnsi="Times New Roman"/>
          <w:szCs w:val="24"/>
        </w:rPr>
      </w:pPr>
      <w:r w:rsidRPr="00440B74">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150.75pt">
            <v:imagedata r:id="rId7" o:title=""/>
          </v:shape>
        </w:pict>
      </w:r>
    </w:p>
    <w:sectPr w:rsidR="006F1E56" w:rsidRPr="00440B7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462" w:rsidRDefault="00505462" w:rsidP="00513E90">
      <w:r>
        <w:separator/>
      </w:r>
    </w:p>
  </w:endnote>
  <w:endnote w:type="continuationSeparator" w:id="0">
    <w:p w:rsidR="00505462" w:rsidRDefault="00505462" w:rsidP="0051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30" w:rsidRDefault="007D0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30" w:rsidRDefault="007D0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30" w:rsidRDefault="007D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462" w:rsidRDefault="00505462" w:rsidP="00513E90">
      <w:r>
        <w:separator/>
      </w:r>
    </w:p>
  </w:footnote>
  <w:footnote w:type="continuationSeparator" w:id="0">
    <w:p w:rsidR="00505462" w:rsidRDefault="00505462" w:rsidP="00513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30" w:rsidRDefault="007D0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E90" w:rsidRPr="007D0C30" w:rsidRDefault="00513E90" w:rsidP="00513E90">
    <w:pPr>
      <w:pStyle w:val="Header"/>
      <w:tabs>
        <w:tab w:val="clear" w:pos="8640"/>
        <w:tab w:val="right" w:pos="9360"/>
      </w:tabs>
      <w:jc w:val="both"/>
      <w:rPr>
        <w:rFonts w:ascii="Times New Roman" w:hAnsi="Times New Roman"/>
        <w:u w:val="single"/>
      </w:rPr>
    </w:pPr>
    <w:r w:rsidRPr="007D0C30">
      <w:rPr>
        <w:rFonts w:ascii="Times New Roman" w:hAnsi="Times New Roman"/>
        <w:u w:val="single"/>
      </w:rPr>
      <w:t>PCB</w:t>
    </w:r>
    <w:r w:rsidRPr="007D0C30">
      <w:rPr>
        <w:rFonts w:ascii="Times New Roman" w:hAnsi="Times New Roman"/>
        <w:u w:val="single"/>
      </w:rPr>
      <w:tab/>
      <w:t>35 ILLINOIS ADMINISTRATIVE CODE 1421</w:t>
    </w:r>
    <w:r w:rsidRPr="007D0C30">
      <w:rPr>
        <w:rFonts w:ascii="Times New Roman" w:hAnsi="Times New Roman"/>
        <w:u w:val="single"/>
      </w:rPr>
      <w:tab/>
    </w:r>
  </w:p>
  <w:p w:rsidR="00513E90" w:rsidRPr="007D0C30" w:rsidRDefault="00513E90" w:rsidP="00513E90">
    <w:pPr>
      <w:pStyle w:val="Header"/>
      <w:rPr>
        <w:rFonts w:ascii="Times New Roman" w:hAnsi="Times New Roman"/>
      </w:rPr>
    </w:pPr>
    <w:r w:rsidRPr="007D0C30">
      <w:rPr>
        <w:rFonts w:ascii="Times New Roman" w:hAnsi="Times New Roman"/>
      </w:rPr>
      <w:tab/>
      <w:t>SUBTITLE M</w:t>
    </w:r>
  </w:p>
  <w:p w:rsidR="00513E90" w:rsidRDefault="00513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30" w:rsidRDefault="007D0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476D"/>
    <w:rsid w:val="0018476D"/>
    <w:rsid w:val="00440B74"/>
    <w:rsid w:val="004A0930"/>
    <w:rsid w:val="00505462"/>
    <w:rsid w:val="00513E90"/>
    <w:rsid w:val="005143A8"/>
    <w:rsid w:val="005A1B0E"/>
    <w:rsid w:val="006F1E56"/>
    <w:rsid w:val="007D0C30"/>
    <w:rsid w:val="0094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90FA389-1B56-479F-8C82-32E8E424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semiHidden/>
  </w:style>
  <w:style w:type="character" w:customStyle="1" w:styleId="HeaderChar">
    <w:name w:val="Header Char"/>
    <w:link w:val="Header"/>
    <w:uiPriority w:val="99"/>
    <w:rsid w:val="00513E90"/>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85772">
      <w:bodyDiv w:val="1"/>
      <w:marLeft w:val="0"/>
      <w:marRight w:val="0"/>
      <w:marTop w:val="0"/>
      <w:marBottom w:val="0"/>
      <w:divBdr>
        <w:top w:val="none" w:sz="0" w:space="0" w:color="auto"/>
        <w:left w:val="none" w:sz="0" w:space="0" w:color="auto"/>
        <w:bottom w:val="none" w:sz="0" w:space="0" w:color="auto"/>
        <w:right w:val="none" w:sz="0" w:space="0" w:color="auto"/>
      </w:divBdr>
    </w:div>
    <w:div w:id="956986030">
      <w:bodyDiv w:val="1"/>
      <w:marLeft w:val="0"/>
      <w:marRight w:val="0"/>
      <w:marTop w:val="0"/>
      <w:marBottom w:val="0"/>
      <w:divBdr>
        <w:top w:val="none" w:sz="0" w:space="0" w:color="auto"/>
        <w:left w:val="none" w:sz="0" w:space="0" w:color="auto"/>
        <w:bottom w:val="none" w:sz="0" w:space="0" w:color="auto"/>
        <w:right w:val="none" w:sz="0" w:space="0" w:color="auto"/>
      </w:divBdr>
    </w:div>
    <w:div w:id="980814025">
      <w:bodyDiv w:val="1"/>
      <w:marLeft w:val="0"/>
      <w:marRight w:val="0"/>
      <w:marTop w:val="0"/>
      <w:marBottom w:val="0"/>
      <w:divBdr>
        <w:top w:val="none" w:sz="0" w:space="0" w:color="auto"/>
        <w:left w:val="none" w:sz="0" w:space="0" w:color="auto"/>
        <w:bottom w:val="none" w:sz="0" w:space="0" w:color="auto"/>
        <w:right w:val="none" w:sz="0" w:space="0" w:color="auto"/>
      </w:divBdr>
    </w:div>
    <w:div w:id="1121850390">
      <w:bodyDiv w:val="1"/>
      <w:marLeft w:val="0"/>
      <w:marRight w:val="0"/>
      <w:marTop w:val="0"/>
      <w:marBottom w:val="0"/>
      <w:divBdr>
        <w:top w:val="none" w:sz="0" w:space="0" w:color="auto"/>
        <w:left w:val="none" w:sz="0" w:space="0" w:color="auto"/>
        <w:bottom w:val="none" w:sz="0" w:space="0" w:color="auto"/>
        <w:right w:val="none" w:sz="0" w:space="0" w:color="auto"/>
      </w:divBdr>
    </w:div>
    <w:div w:id="1302495218">
      <w:bodyDiv w:val="1"/>
      <w:marLeft w:val="0"/>
      <w:marRight w:val="0"/>
      <w:marTop w:val="0"/>
      <w:marBottom w:val="0"/>
      <w:divBdr>
        <w:top w:val="none" w:sz="0" w:space="0" w:color="auto"/>
        <w:left w:val="none" w:sz="0" w:space="0" w:color="auto"/>
        <w:bottom w:val="none" w:sz="0" w:space="0" w:color="auto"/>
        <w:right w:val="none" w:sz="0" w:space="0" w:color="auto"/>
      </w:divBdr>
    </w:div>
    <w:div w:id="1413352352">
      <w:bodyDiv w:val="1"/>
      <w:marLeft w:val="0"/>
      <w:marRight w:val="0"/>
      <w:marTop w:val="0"/>
      <w:marBottom w:val="0"/>
      <w:divBdr>
        <w:top w:val="none" w:sz="0" w:space="0" w:color="auto"/>
        <w:left w:val="none" w:sz="0" w:space="0" w:color="auto"/>
        <w:bottom w:val="none" w:sz="0" w:space="0" w:color="auto"/>
        <w:right w:val="none" w:sz="0" w:space="0" w:color="auto"/>
      </w:divBdr>
    </w:div>
    <w:div w:id="19976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B504-C890-4BD5-A532-0DBBC9E6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1690</Words>
  <Characters>9114</Characters>
  <Application>Microsoft Office Word</Application>
  <DocSecurity>0</DocSecurity>
  <Lines>350</Lines>
  <Paragraphs>152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Sandra Wiley</dc:creator>
  <cp:keywords/>
  <dc:description/>
  <cp:lastModifiedBy>Brown, Don</cp:lastModifiedBy>
  <cp:revision>7</cp:revision>
  <dcterms:created xsi:type="dcterms:W3CDTF">2019-09-03T15:57:00Z</dcterms:created>
  <dcterms:modified xsi:type="dcterms:W3CDTF">2019-09-12T17:29:00Z</dcterms:modified>
</cp:coreProperties>
</file>