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467" w:rsidRDefault="00F719AE">
      <w:pPr>
        <w:pStyle w:val="Heading1"/>
        <w:rPr>
          <w:rFonts w:ascii="Times New Roman" w:eastAsia="Arial Unicode MS" w:hAnsi="Times New Roman"/>
        </w:rPr>
      </w:pPr>
      <w:r>
        <w:rPr>
          <w:rFonts w:ascii="Times New Roman" w:hAnsi="Times New Roman"/>
        </w:rPr>
        <w:t>TITLE 35:  ENVIRONMENTAL PROTECTION</w:t>
      </w:r>
    </w:p>
    <w:p w:rsidR="009C0467" w:rsidRDefault="00F719AE">
      <w:pPr>
        <w:pStyle w:val="Heading1"/>
        <w:rPr>
          <w:rFonts w:ascii="Times New Roman" w:eastAsia="Arial Unicode MS" w:hAnsi="Times New Roman"/>
        </w:rPr>
      </w:pPr>
      <w:r>
        <w:rPr>
          <w:rFonts w:ascii="Times New Roman" w:hAnsi="Times New Roman"/>
        </w:rPr>
        <w:t>SUBTITLE H:  NOISE</w:t>
      </w:r>
    </w:p>
    <w:p w:rsidR="009C0467" w:rsidRDefault="00F719AE">
      <w:pPr>
        <w:pStyle w:val="Heading2"/>
        <w:rPr>
          <w:rFonts w:ascii="Times New Roman" w:eastAsia="Arial Unicode MS" w:hAnsi="Times New Roman"/>
        </w:rPr>
      </w:pPr>
      <w:r>
        <w:rPr>
          <w:rFonts w:ascii="Times New Roman" w:hAnsi="Times New Roman"/>
        </w:rPr>
        <w:t>CHAPTER I:  POLLUTION CONTROL BOARD</w:t>
      </w:r>
    </w:p>
    <w:p w:rsidR="009C0467" w:rsidRDefault="009C0467">
      <w:pPr>
        <w:jc w:val="center"/>
        <w:rPr>
          <w:rFonts w:ascii="Times New Roman" w:hAnsi="Times New Roman"/>
          <w:b/>
        </w:rPr>
      </w:pPr>
    </w:p>
    <w:p w:rsidR="009C0467" w:rsidRDefault="00F719AE">
      <w:pPr>
        <w:pStyle w:val="Heading3"/>
        <w:rPr>
          <w:rFonts w:ascii="Times New Roman" w:eastAsia="Arial Unicode MS" w:hAnsi="Times New Roman"/>
        </w:rPr>
      </w:pPr>
      <w:r>
        <w:rPr>
          <w:rFonts w:ascii="Times New Roman" w:hAnsi="Times New Roman"/>
        </w:rPr>
        <w:t>PART 901</w:t>
      </w:r>
    </w:p>
    <w:p w:rsidR="009C0467" w:rsidRDefault="00F719AE">
      <w:pPr>
        <w:pStyle w:val="Heading3"/>
        <w:rPr>
          <w:rFonts w:ascii="Times New Roman" w:eastAsia="Arial Unicode MS" w:hAnsi="Times New Roman"/>
        </w:rPr>
      </w:pPr>
      <w:r>
        <w:rPr>
          <w:rFonts w:ascii="Times New Roman" w:hAnsi="Times New Roman"/>
        </w:rPr>
        <w:t>SOUND EMISSION STANDARDS AND LIMITATIONS FOR PROPERTY LINE-NOISE-SOURCES</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Section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901.101</w:t>
      </w:r>
      <w:r w:rsidRPr="005602D6">
        <w:rPr>
          <w:rFonts w:ascii="Times New Roman" w:hAnsi="Times New Roman"/>
          <w:szCs w:val="24"/>
        </w:rPr>
        <w:tab/>
        <w:t xml:space="preserve">Classification of Land According to Use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901.102</w:t>
      </w:r>
      <w:r w:rsidRPr="005602D6">
        <w:rPr>
          <w:rFonts w:ascii="Times New Roman" w:hAnsi="Times New Roman"/>
          <w:szCs w:val="24"/>
        </w:rPr>
        <w:tab/>
        <w:t xml:space="preserve">Sound Emitted to Class A Land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901.103</w:t>
      </w:r>
      <w:r w:rsidRPr="005602D6">
        <w:rPr>
          <w:rFonts w:ascii="Times New Roman" w:hAnsi="Times New Roman"/>
          <w:szCs w:val="24"/>
        </w:rPr>
        <w:tab/>
        <w:t xml:space="preserve">Sound Emitted to Class B Land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901.104</w:t>
      </w:r>
      <w:r w:rsidRPr="005602D6">
        <w:rPr>
          <w:rFonts w:ascii="Times New Roman" w:hAnsi="Times New Roman"/>
          <w:szCs w:val="24"/>
        </w:rPr>
        <w:tab/>
        <w:t xml:space="preserve">Highly Impulsive Sound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901.105</w:t>
      </w:r>
      <w:r w:rsidRPr="005602D6">
        <w:rPr>
          <w:rFonts w:ascii="Times New Roman" w:hAnsi="Times New Roman"/>
          <w:szCs w:val="24"/>
        </w:rPr>
        <w:tab/>
        <w:t xml:space="preserve">Impact Forging Operations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901.106</w:t>
      </w:r>
      <w:r w:rsidRPr="005602D6">
        <w:rPr>
          <w:rFonts w:ascii="Times New Roman" w:hAnsi="Times New Roman"/>
          <w:szCs w:val="24"/>
        </w:rPr>
        <w:tab/>
        <w:t xml:space="preserve">Prominent Discrete Tones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901.107</w:t>
      </w:r>
      <w:r w:rsidRPr="005602D6">
        <w:rPr>
          <w:rFonts w:ascii="Times New Roman" w:hAnsi="Times New Roman"/>
          <w:szCs w:val="24"/>
        </w:rPr>
        <w:tab/>
        <w:t xml:space="preserve">Exceptions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901.108</w:t>
      </w:r>
      <w:r w:rsidRPr="005602D6">
        <w:rPr>
          <w:rFonts w:ascii="Times New Roman" w:hAnsi="Times New Roman"/>
          <w:szCs w:val="24"/>
        </w:rPr>
        <w:tab/>
        <w:t>Compliance Dates for Part 901 (Repealed)</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901.109</w:t>
      </w:r>
      <w:r w:rsidRPr="005602D6">
        <w:rPr>
          <w:rFonts w:ascii="Times New Roman" w:hAnsi="Times New Roman"/>
          <w:szCs w:val="24"/>
        </w:rPr>
        <w:tab/>
        <w:t xml:space="preserve">Highly Impulsive Sound from Explosive Blasting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901.110</w:t>
      </w:r>
      <w:r w:rsidRPr="005602D6">
        <w:rPr>
          <w:rFonts w:ascii="Times New Roman" w:hAnsi="Times New Roman"/>
          <w:szCs w:val="24"/>
        </w:rPr>
        <w:tab/>
      </w:r>
      <w:proofErr w:type="spellStart"/>
      <w:r w:rsidRPr="005602D6">
        <w:rPr>
          <w:rFonts w:ascii="Times New Roman" w:hAnsi="Times New Roman"/>
          <w:szCs w:val="24"/>
        </w:rPr>
        <w:t>Amforge</w:t>
      </w:r>
      <w:proofErr w:type="spellEnd"/>
      <w:r w:rsidRPr="005602D6">
        <w:rPr>
          <w:rFonts w:ascii="Times New Roman" w:hAnsi="Times New Roman"/>
          <w:szCs w:val="24"/>
        </w:rPr>
        <w:t xml:space="preserve"> Operational Level (Repealed)</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901.111</w:t>
      </w:r>
      <w:r w:rsidRPr="005602D6">
        <w:rPr>
          <w:rFonts w:ascii="Times New Roman" w:hAnsi="Times New Roman"/>
          <w:szCs w:val="24"/>
        </w:rPr>
        <w:tab/>
        <w:t>Modern Drop Forge Operational Level (Repealed)</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901.112</w:t>
      </w:r>
      <w:r w:rsidRPr="005602D6">
        <w:rPr>
          <w:rFonts w:ascii="Times New Roman" w:hAnsi="Times New Roman"/>
          <w:szCs w:val="24"/>
        </w:rPr>
        <w:tab/>
        <w:t>Wyman-Gordon Operational Level (Repealed)</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901.113</w:t>
      </w:r>
      <w:r w:rsidRPr="005602D6">
        <w:rPr>
          <w:rFonts w:ascii="Times New Roman" w:hAnsi="Times New Roman"/>
          <w:szCs w:val="24"/>
        </w:rPr>
        <w:tab/>
        <w:t>Wagner Casting Site-Specific Operational Level (Repealed)</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901.114</w:t>
      </w:r>
      <w:r w:rsidRPr="005602D6">
        <w:rPr>
          <w:rFonts w:ascii="Times New Roman" w:hAnsi="Times New Roman"/>
          <w:szCs w:val="24"/>
        </w:rPr>
        <w:tab/>
        <w:t xml:space="preserve">Moline Forge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901.115</w:t>
      </w:r>
      <w:r w:rsidRPr="005602D6">
        <w:rPr>
          <w:rFonts w:ascii="Times New Roman" w:hAnsi="Times New Roman"/>
          <w:szCs w:val="24"/>
        </w:rPr>
        <w:tab/>
        <w:t xml:space="preserve">Cornell Forge Hampshire Division Site-Specific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901.116</w:t>
      </w:r>
      <w:r w:rsidRPr="005602D6">
        <w:rPr>
          <w:rFonts w:ascii="Times New Roman" w:hAnsi="Times New Roman"/>
          <w:szCs w:val="24"/>
        </w:rPr>
        <w:tab/>
        <w:t xml:space="preserve">Forgings and Stampings, Inc.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901.117</w:t>
      </w:r>
      <w:r w:rsidRPr="005602D6">
        <w:rPr>
          <w:rFonts w:ascii="Times New Roman" w:hAnsi="Times New Roman"/>
          <w:szCs w:val="24"/>
        </w:rPr>
        <w:tab/>
        <w:t xml:space="preserve">Rockford Drop Forge Company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901.118</w:t>
      </w:r>
      <w:r w:rsidRPr="005602D6">
        <w:rPr>
          <w:rFonts w:ascii="Times New Roman" w:hAnsi="Times New Roman"/>
          <w:szCs w:val="24"/>
        </w:rPr>
        <w:tab/>
        <w:t xml:space="preserve">Scot Forge Company − Franklin Park Division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901.119</w:t>
      </w:r>
      <w:r w:rsidRPr="005602D6">
        <w:rPr>
          <w:rFonts w:ascii="Times New Roman" w:hAnsi="Times New Roman"/>
          <w:szCs w:val="24"/>
        </w:rPr>
        <w:tab/>
        <w:t xml:space="preserve">Clifford-Jacobs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901.120</w:t>
      </w:r>
      <w:r w:rsidRPr="005602D6">
        <w:rPr>
          <w:rFonts w:ascii="Times New Roman" w:hAnsi="Times New Roman"/>
          <w:szCs w:val="24"/>
        </w:rPr>
        <w:tab/>
        <w:t xml:space="preserve">C.S. Norcross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901.121</w:t>
      </w:r>
      <w:r w:rsidRPr="005602D6">
        <w:rPr>
          <w:rFonts w:ascii="Times New Roman" w:hAnsi="Times New Roman"/>
          <w:szCs w:val="24"/>
        </w:rPr>
        <w:tab/>
        <w:t xml:space="preserve">Vaughan &amp; Bushnell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901.122</w:t>
      </w:r>
      <w:r w:rsidRPr="005602D6">
        <w:rPr>
          <w:rFonts w:ascii="Times New Roman" w:hAnsi="Times New Roman"/>
          <w:szCs w:val="24"/>
        </w:rPr>
        <w:tab/>
        <w:t>Elgin Facility Site-Specific Noise Emission Limitations</w:t>
      </w:r>
    </w:p>
    <w:p w:rsidR="004B1BB7" w:rsidRPr="005602D6" w:rsidRDefault="004B1BB7" w:rsidP="004B1BB7">
      <w:pPr>
        <w:widowControl w:val="0"/>
        <w:autoSpaceDE w:val="0"/>
        <w:autoSpaceDN w:val="0"/>
        <w:adjustRightInd w:val="0"/>
        <w:ind w:left="2160" w:hanging="2160"/>
        <w:rPr>
          <w:rFonts w:ascii="Times New Roman" w:hAnsi="Times New Roman"/>
          <w:szCs w:val="24"/>
        </w:rPr>
      </w:pPr>
    </w:p>
    <w:p w:rsidR="004B1BB7" w:rsidRPr="005602D6" w:rsidRDefault="004B1BB7" w:rsidP="004B1BB7">
      <w:pPr>
        <w:widowControl w:val="0"/>
        <w:autoSpaceDE w:val="0"/>
        <w:autoSpaceDN w:val="0"/>
        <w:adjustRightInd w:val="0"/>
        <w:ind w:left="2160" w:hanging="2160"/>
        <w:rPr>
          <w:rFonts w:ascii="Times New Roman" w:hAnsi="Times New Roman"/>
          <w:szCs w:val="24"/>
        </w:rPr>
      </w:pPr>
      <w:r w:rsidRPr="005602D6">
        <w:rPr>
          <w:rFonts w:ascii="Times New Roman" w:hAnsi="Times New Roman"/>
          <w:szCs w:val="24"/>
        </w:rPr>
        <w:t>901.APPENDIX A</w:t>
      </w:r>
      <w:r w:rsidRPr="005602D6">
        <w:rPr>
          <w:rFonts w:ascii="Times New Roman" w:hAnsi="Times New Roman"/>
          <w:szCs w:val="24"/>
        </w:rPr>
        <w:tab/>
        <w:t>Old Rule Numbers Referenced (Repealed)</w:t>
      </w:r>
    </w:p>
    <w:p w:rsidR="009C0467" w:rsidRDefault="004B1BB7" w:rsidP="004B1BB7">
      <w:pPr>
        <w:rPr>
          <w:rFonts w:ascii="Times New Roman" w:hAnsi="Times New Roman"/>
          <w:szCs w:val="24"/>
        </w:rPr>
      </w:pPr>
      <w:r w:rsidRPr="005602D6">
        <w:rPr>
          <w:rFonts w:ascii="Times New Roman" w:hAnsi="Times New Roman"/>
          <w:szCs w:val="24"/>
        </w:rPr>
        <w:t>901.APPENDIX B</w:t>
      </w:r>
      <w:r w:rsidRPr="005602D6">
        <w:rPr>
          <w:rFonts w:ascii="Times New Roman" w:hAnsi="Times New Roman"/>
          <w:szCs w:val="24"/>
        </w:rPr>
        <w:tab/>
        <w:t>Land-Based Classification Standards and Corresponding 35 Ill. Adm. Code 901 Land Classes</w:t>
      </w:r>
    </w:p>
    <w:p w:rsidR="004B1BB7" w:rsidRDefault="004B1BB7" w:rsidP="004B1BB7">
      <w:pPr>
        <w:rPr>
          <w:rFonts w:ascii="Times New Roman" w:hAnsi="Times New Roman"/>
        </w:rPr>
      </w:pPr>
    </w:p>
    <w:p w:rsidR="009C0467" w:rsidRDefault="00F719AE">
      <w:pPr>
        <w:rPr>
          <w:rFonts w:ascii="Times New Roman" w:hAnsi="Times New Roman"/>
        </w:rPr>
      </w:pPr>
      <w:r>
        <w:rPr>
          <w:rFonts w:ascii="Times New Roman" w:hAnsi="Times New Roman"/>
        </w:rPr>
        <w:t>AUTHORITY:  Implementing Section 25 and authorized by Section 27 of the Environmental Protection Act [415 ILCS 5/25 and 27].</w:t>
      </w:r>
    </w:p>
    <w:p w:rsidR="009C0467" w:rsidRDefault="009C0467">
      <w:pPr>
        <w:rPr>
          <w:rFonts w:ascii="Times New Roman" w:hAnsi="Times New Roman"/>
        </w:rPr>
      </w:pPr>
    </w:p>
    <w:p w:rsidR="009C0467" w:rsidRDefault="00F719AE">
      <w:pPr>
        <w:rPr>
          <w:rFonts w:ascii="Times New Roman" w:hAnsi="Times New Roman"/>
        </w:rPr>
      </w:pPr>
      <w:r>
        <w:rPr>
          <w:rFonts w:ascii="Times New Roman" w:hAnsi="Times New Roman"/>
        </w:rPr>
        <w:t xml:space="preserve">SOURCE:  Originally filed as Part 2 of Chapter 8: Noise Pollution, effective August 10, 1973; amended at 2 Ill.  Reg. 27, p.  223, effective June 26, 1978; amended at 5 Ill.  Reg.  6371, effective June 1, 1981; amended at 5 Ill.  Reg.  8533, effective August 10, 1981; amended at 6 Ill.  Reg.  10960, effective September 1, 1982; codified at 7 Ill.  Reg.  </w:t>
      </w:r>
      <w:proofErr w:type="gramStart"/>
      <w:r>
        <w:rPr>
          <w:rFonts w:ascii="Times New Roman" w:hAnsi="Times New Roman"/>
        </w:rPr>
        <w:t>13646;  amended</w:t>
      </w:r>
      <w:proofErr w:type="gramEnd"/>
      <w:r>
        <w:rPr>
          <w:rFonts w:ascii="Times New Roman" w:hAnsi="Times New Roman"/>
        </w:rPr>
        <w:t xml:space="preserve"> at 7 Ill.  Reg.  14519, effective October 17, 1983; amended in R83-35 at 8 Ill.  Reg.  18893, effective September 25, 1984; amended in R83-33, 26, 29, 30 and R83-34 at 9 Ill.  Reg. 1405, effective January 17, 1985; Section 901.105(f)(1), (2) and (3) </w:t>
      </w:r>
      <w:proofErr w:type="spellStart"/>
      <w:r>
        <w:rPr>
          <w:rFonts w:ascii="Times New Roman" w:hAnsi="Times New Roman"/>
        </w:rPr>
        <w:t>recodified</w:t>
      </w:r>
      <w:proofErr w:type="spellEnd"/>
      <w:r>
        <w:rPr>
          <w:rFonts w:ascii="Times New Roman" w:hAnsi="Times New Roman"/>
        </w:rPr>
        <w:t xml:space="preserve"> to Sections 901.110, 901.111 and 901.112 at 9 Ill.  Reg.  7147; amended in R83-25, 31 and 32 at 9 Ill.  Reg.  7149, effective May 7, 1985; amended in R83-7 at 11 Ill.  Reg.  3136, effective January 28, 1987; amended in R04-11, at 28 Ill. Reg. 11910, effective July 30, 2004; amended in R03-9 at 30 Ill. </w:t>
      </w:r>
      <w:r>
        <w:rPr>
          <w:rFonts w:ascii="Times New Roman" w:hAnsi="Times New Roman"/>
        </w:rPr>
        <w:lastRenderedPageBreak/>
        <w:t>Reg.5533, effective March 10, 2006; amended in R06-11 at 31 Ill. Reg. 1984, effective January 12, 2007</w:t>
      </w:r>
      <w:r w:rsidR="005F1EDB">
        <w:rPr>
          <w:rFonts w:ascii="Times New Roman" w:hAnsi="Times New Roman"/>
        </w:rPr>
        <w:t xml:space="preserve">; </w:t>
      </w:r>
      <w:r w:rsidR="005F1EDB" w:rsidRPr="001D4E76">
        <w:rPr>
          <w:rFonts w:ascii="Times New Roman" w:hAnsi="Times New Roman"/>
        </w:rPr>
        <w:t xml:space="preserve">amended in R14-22 </w:t>
      </w:r>
      <w:r w:rsidR="005F1EDB" w:rsidRPr="00E573F8">
        <w:rPr>
          <w:rFonts w:ascii="Times New Roman" w:hAnsi="Times New Roman"/>
          <w:szCs w:val="24"/>
        </w:rPr>
        <w:t>at 39 Ill. Reg. 16264, effective December 7, 2015</w:t>
      </w:r>
      <w:r w:rsidR="004B1BB7" w:rsidRPr="0068406C">
        <w:rPr>
          <w:rFonts w:ascii="Times New Roman" w:hAnsi="Times New Roman"/>
          <w:szCs w:val="24"/>
        </w:rPr>
        <w:t xml:space="preserve">; amended in R18-19 at 42 Ill. Reg. </w:t>
      </w:r>
      <w:r w:rsidR="001E593E">
        <w:rPr>
          <w:rFonts w:ascii="Times New Roman" w:hAnsi="Times New Roman"/>
          <w:szCs w:val="24"/>
        </w:rPr>
        <w:t>20453</w:t>
      </w:r>
      <w:r w:rsidR="004B1BB7" w:rsidRPr="0068406C">
        <w:rPr>
          <w:rFonts w:ascii="Times New Roman" w:hAnsi="Times New Roman"/>
          <w:szCs w:val="24"/>
        </w:rPr>
        <w:t xml:space="preserve">, effective </w:t>
      </w:r>
      <w:bookmarkStart w:id="0" w:name="_Hlk528918271"/>
      <w:r w:rsidR="004B1BB7">
        <w:rPr>
          <w:rFonts w:ascii="Times New Roman" w:hAnsi="Times New Roman"/>
          <w:szCs w:val="24"/>
        </w:rPr>
        <w:t>November 1, 2018</w:t>
      </w:r>
      <w:bookmarkEnd w:id="0"/>
      <w:r>
        <w:rPr>
          <w:rFonts w:ascii="Times New Roman" w:hAnsi="Times New Roman"/>
        </w:rPr>
        <w:t>.</w:t>
      </w:r>
    </w:p>
    <w:p w:rsidR="009C0467" w:rsidRDefault="009C0467">
      <w:pPr>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901.101</w:t>
      </w:r>
      <w:r>
        <w:rPr>
          <w:rFonts w:ascii="Times New Roman" w:hAnsi="Times New Roman"/>
        </w:rPr>
        <w:tab/>
        <w:t>Classification of Land According to Use</w:t>
      </w:r>
    </w:p>
    <w:p w:rsidR="009C0467" w:rsidRDefault="009C0467">
      <w:pPr>
        <w:rPr>
          <w:rFonts w:ascii="Times New Roman" w:hAnsi="Times New Roman"/>
        </w:rPr>
      </w:pPr>
    </w:p>
    <w:p w:rsidR="004B1BB7" w:rsidRPr="005602D6" w:rsidRDefault="004B1BB7" w:rsidP="004B1BB7">
      <w:pPr>
        <w:ind w:left="1425" w:hanging="705"/>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The land use classification system for applying the numeric sound standards of this Part is based on the Land-Based Classification Standards (LBCS) (Jeer, Sanjay; 2001; Land-Based Classification Standards; online at </w:t>
      </w:r>
      <w:proofErr w:type="gramStart"/>
      <w:r w:rsidRPr="005602D6">
        <w:rPr>
          <w:rFonts w:ascii="Times New Roman" w:hAnsi="Times New Roman"/>
          <w:szCs w:val="24"/>
        </w:rPr>
        <w:t>https://www.planning.org/lbcs;  American</w:t>
      </w:r>
      <w:proofErr w:type="gramEnd"/>
      <w:r w:rsidRPr="005602D6">
        <w:rPr>
          <w:rFonts w:ascii="Times New Roman" w:hAnsi="Times New Roman"/>
          <w:szCs w:val="24"/>
        </w:rPr>
        <w:t xml:space="preserve"> Planning Association:  Chicago, Illinois).  The LBCS applicable to this Part is in Appendix B.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Class A land includes all land used as specified by LBCS Codes 1000 through 1340, 2410 through 2455, 5200 through 5230, 5500, 6100 through 6145, 6222, 6510 through 6530, and 6568 through 6600.</w:t>
      </w:r>
      <w:r w:rsidRPr="005602D6" w:rsidDel="000037F8">
        <w:rPr>
          <w:rFonts w:ascii="Times New Roman" w:hAnsi="Times New Roman"/>
          <w:szCs w:val="24"/>
        </w:rPr>
        <w:t xml:space="preserve">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c)</w:t>
      </w:r>
      <w:r w:rsidRPr="005602D6">
        <w:rPr>
          <w:rFonts w:ascii="Times New Roman" w:hAnsi="Times New Roman"/>
          <w:szCs w:val="24"/>
        </w:rPr>
        <w:tab/>
        <w:t>Class B land includes all land used as specified by LBCS Codes 2100 through 2336, 2500 through 2720, 3500 through 3600, 4220 through 4243, 5100 through 5160, 5300 through 5390, 5400, 6147, 6210 through 6221, 6300 through 6320, 6400 through 6430, 6560 through 6567, 6700 through 6830, and 7100 through 7380.</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d)</w:t>
      </w:r>
      <w:r w:rsidRPr="005602D6">
        <w:rPr>
          <w:rFonts w:ascii="Times New Roman" w:hAnsi="Times New Roman"/>
          <w:szCs w:val="24"/>
        </w:rPr>
        <w:tab/>
        <w:t xml:space="preserve">Class C land includes all land used as specified by LBCS Codes 3100 through 3440, 4120 through 4180, 4210 through 4212, 4300 through 4347, 7400 through 7450, 8000 through 8500, and 9100 through 9520.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e)</w:t>
      </w:r>
      <w:r w:rsidRPr="005602D6">
        <w:rPr>
          <w:rFonts w:ascii="Times New Roman" w:hAnsi="Times New Roman"/>
          <w:szCs w:val="24"/>
        </w:rPr>
        <w:tab/>
        <w:t xml:space="preserve">A parcel or tract of land used as specified by LBCS Code 9100, 9400, or 5500, when adjacent to Class B or C land, may be classified similarly by action of a municipal government with zoning jurisdiction over that land.  Despite any subsequent changes in actual land use, land so classified retains the B or C classification until the municipal government removes the classification adopted by it.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p>
    <w:p w:rsidR="009C0467" w:rsidRDefault="009C0467">
      <w:pPr>
        <w:rPr>
          <w:rFonts w:ascii="Times New Roman" w:hAnsi="Times New Roman"/>
        </w:rPr>
      </w:pPr>
    </w:p>
    <w:p w:rsidR="009C0467" w:rsidRDefault="009C0467">
      <w:pPr>
        <w:rPr>
          <w:rFonts w:ascii="Times New Roman" w:hAnsi="Times New Roman"/>
        </w:rPr>
      </w:pPr>
    </w:p>
    <w:p w:rsidR="009C0467" w:rsidRDefault="009C0467">
      <w:pPr>
        <w:rPr>
          <w:rFonts w:ascii="Times New Roman" w:hAnsi="Times New Roman"/>
          <w:szCs w:val="24"/>
        </w:rPr>
      </w:pPr>
    </w:p>
    <w:p w:rsidR="009C0467" w:rsidRDefault="00F719AE">
      <w:pPr>
        <w:pStyle w:val="Header"/>
        <w:tabs>
          <w:tab w:val="left" w:pos="720"/>
        </w:tabs>
        <w:rPr>
          <w:rFonts w:ascii="Times New Roman" w:hAnsi="Times New Roman"/>
          <w:b/>
        </w:rPr>
      </w:pPr>
      <w:r>
        <w:rPr>
          <w:rFonts w:ascii="Times New Roman" w:hAnsi="Times New Roman"/>
        </w:rPr>
        <w:t>Section 901.102</w:t>
      </w:r>
      <w:r>
        <w:rPr>
          <w:rFonts w:ascii="Times New Roman" w:hAnsi="Times New Roman"/>
        </w:rPr>
        <w:tab/>
        <w:t>Sound Emitted to Class A Land</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Except as elsewhere provided in this Part, a person must not cause or allow the emission of sound during daytime hours from any property-line noise source located on any Class A, B or C land to any receiving Class A land that exceeds any allowable octave band sound pressure level specified in the following table, when measured at any point within the receiving Class A land.  Sound pressure levels must be measured at least 25 feet from the property-line noise source.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419" w:type="dxa"/>
        <w:tblLook w:val="0000" w:firstRow="0" w:lastRow="0" w:firstColumn="0" w:lastColumn="0" w:noHBand="0" w:noVBand="0"/>
      </w:tblPr>
      <w:tblGrid>
        <w:gridCol w:w="2451"/>
        <w:gridCol w:w="1902"/>
        <w:gridCol w:w="1902"/>
        <w:gridCol w:w="1902"/>
      </w:tblGrid>
      <w:tr w:rsidR="004B1BB7" w:rsidRPr="005602D6" w:rsidTr="005F7BFE">
        <w:trPr>
          <w:trHeight w:val="765"/>
        </w:trPr>
        <w:tc>
          <w:tcPr>
            <w:tcW w:w="2451" w:type="dxa"/>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Octave Band Center Frequency (Hertz)</w:t>
            </w:r>
          </w:p>
        </w:tc>
        <w:tc>
          <w:tcPr>
            <w:tcW w:w="5706" w:type="dxa"/>
            <w:gridSpan w:val="3"/>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Allowable Octave Band Sound Pressure Levels (dB) of Sound Emitted to any Receiving Class A Land from </w:t>
            </w:r>
          </w:p>
        </w:tc>
      </w:tr>
      <w:tr w:rsidR="004B1BB7" w:rsidRPr="005602D6" w:rsidTr="005F7BFE">
        <w:trPr>
          <w:trHeight w:val="504"/>
        </w:trPr>
        <w:tc>
          <w:tcPr>
            <w:tcW w:w="2451" w:type="dxa"/>
          </w:tcPr>
          <w:p w:rsidR="004B1BB7" w:rsidRPr="005602D6" w:rsidRDefault="004B1BB7" w:rsidP="005F7BFE">
            <w:pPr>
              <w:widowControl w:val="0"/>
              <w:autoSpaceDE w:val="0"/>
              <w:autoSpaceDN w:val="0"/>
              <w:adjustRightInd w:val="0"/>
              <w:rPr>
                <w:rFonts w:ascii="Times New Roman" w:hAnsi="Times New Roman"/>
                <w:szCs w:val="24"/>
              </w:rPr>
            </w:pP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C Land</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31.5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72</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63</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74</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71</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71</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125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69</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65</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250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64</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57</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57</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500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58</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51</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51</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1000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45</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2000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39</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39</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4000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43</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34</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34</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8000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32</w:t>
            </w:r>
          </w:p>
        </w:tc>
      </w:tr>
    </w:tbl>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Except as provided elsewhere in this Part, person must not cause or allow the emission of sound during nighttime hours from any property-line noise source located on any Class A, B or C land to any receiving Class A land that exceeds any allowable octave band sound pressure level specified in the following table, when measured at any point within the receiving Class A land.  Sound pressure levels must be measured at least 25 feet from the property-line noise source.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419" w:type="dxa"/>
        <w:tblLook w:val="0000" w:firstRow="0" w:lastRow="0" w:firstColumn="0" w:lastColumn="0" w:noHBand="0" w:noVBand="0"/>
      </w:tblPr>
      <w:tblGrid>
        <w:gridCol w:w="2451"/>
        <w:gridCol w:w="1902"/>
        <w:gridCol w:w="1902"/>
        <w:gridCol w:w="1902"/>
      </w:tblGrid>
      <w:tr w:rsidR="004B1BB7" w:rsidRPr="005602D6" w:rsidTr="005F7BFE">
        <w:trPr>
          <w:trHeight w:val="765"/>
        </w:trPr>
        <w:tc>
          <w:tcPr>
            <w:tcW w:w="2451" w:type="dxa"/>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Octave Band Center Frequency (Hertz)</w:t>
            </w:r>
          </w:p>
        </w:tc>
        <w:tc>
          <w:tcPr>
            <w:tcW w:w="5706" w:type="dxa"/>
            <w:gridSpan w:val="3"/>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Allowable Octave Band Sound Pressure Levels (dB) of Sound Emitted to any Receiving Class A Land from </w:t>
            </w:r>
          </w:p>
        </w:tc>
      </w:tr>
      <w:tr w:rsidR="004B1BB7" w:rsidRPr="005602D6" w:rsidTr="005F7BFE">
        <w:trPr>
          <w:trHeight w:val="504"/>
        </w:trPr>
        <w:tc>
          <w:tcPr>
            <w:tcW w:w="2451" w:type="dxa"/>
          </w:tcPr>
          <w:p w:rsidR="004B1BB7" w:rsidRPr="005602D6" w:rsidRDefault="004B1BB7" w:rsidP="005F7BFE">
            <w:pPr>
              <w:widowControl w:val="0"/>
              <w:autoSpaceDE w:val="0"/>
              <w:autoSpaceDN w:val="0"/>
              <w:adjustRightInd w:val="0"/>
              <w:rPr>
                <w:rFonts w:ascii="Times New Roman" w:hAnsi="Times New Roman"/>
                <w:szCs w:val="24"/>
              </w:rPr>
            </w:pP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C Land</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31.5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69</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63</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63</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63</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67</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61</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61</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125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55</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250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54</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500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40</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1000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41</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35</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2000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36</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30</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4000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25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25</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8000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25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25</w:t>
            </w:r>
          </w:p>
        </w:tc>
      </w:tr>
    </w:tbl>
    <w:p w:rsidR="004B1BB7" w:rsidRPr="005602D6" w:rsidRDefault="004B1BB7" w:rsidP="004B1BB7">
      <w:pPr>
        <w:ind w:left="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901.103</w:t>
      </w:r>
      <w:r>
        <w:rPr>
          <w:rFonts w:ascii="Times New Roman" w:hAnsi="Times New Roman"/>
        </w:rPr>
        <w:tab/>
        <w:t>Sound Emitted to Class B Land</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Except as provided elsewhere in this Part, a person must not cause or allow the emission of sound from any property-line noise source located on any Class A, B or C land to any receiving Class B land that exceeds any allowable octave band sound pressure level specified in the following table, when measured at any point within the receiving Class B land. Sound pressure levels must be measured at least 25 feet from the property-line noise source.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Look w:val="0000" w:firstRow="0" w:lastRow="0" w:firstColumn="0" w:lastColumn="0" w:noHBand="0" w:noVBand="0"/>
      </w:tblPr>
      <w:tblGrid>
        <w:gridCol w:w="2614"/>
        <w:gridCol w:w="2052"/>
        <w:gridCol w:w="2053"/>
        <w:gridCol w:w="2053"/>
      </w:tblGrid>
      <w:tr w:rsidR="004B1BB7" w:rsidRPr="005602D6" w:rsidTr="005F7BFE">
        <w:trPr>
          <w:trHeight w:val="648"/>
        </w:trPr>
        <w:tc>
          <w:tcPr>
            <w:tcW w:w="2614" w:type="dxa"/>
            <w:tcBorders>
              <w:bottom w:val="nil"/>
            </w:tcBorders>
            <w:shd w:val="clear" w:color="auto" w:fill="auto"/>
            <w:vAlign w:val="bottom"/>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Octave Band Center Frequency (Hertz)</w:t>
            </w:r>
          </w:p>
        </w:tc>
        <w:tc>
          <w:tcPr>
            <w:tcW w:w="6158" w:type="dxa"/>
            <w:gridSpan w:val="3"/>
            <w:tcBorders>
              <w:bottom w:val="nil"/>
            </w:tcBorders>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Allowable Octave Band Sound Pressure Levels (dB) of Sound Emitted to any Receiving Class B Land from</w:t>
            </w:r>
          </w:p>
        </w:tc>
      </w:tr>
      <w:tr w:rsidR="004B1BB7" w:rsidRPr="005602D6" w:rsidTr="005F7BFE">
        <w:trPr>
          <w:trHeight w:val="486"/>
        </w:trPr>
        <w:tc>
          <w:tcPr>
            <w:tcW w:w="2614" w:type="dxa"/>
            <w:shd w:val="clear" w:color="auto" w:fill="auto"/>
            <w:vAlign w:val="bottom"/>
          </w:tcPr>
          <w:p w:rsidR="004B1BB7" w:rsidRPr="005602D6" w:rsidRDefault="004B1BB7" w:rsidP="005F7BFE">
            <w:pPr>
              <w:widowControl w:val="0"/>
              <w:autoSpaceDE w:val="0"/>
              <w:autoSpaceDN w:val="0"/>
              <w:adjustRightInd w:val="0"/>
              <w:rPr>
                <w:rFonts w:ascii="Times New Roman" w:hAnsi="Times New Roman"/>
                <w:szCs w:val="24"/>
              </w:rPr>
            </w:pPr>
          </w:p>
        </w:tc>
        <w:tc>
          <w:tcPr>
            <w:tcW w:w="2052"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C Land</w:t>
            </w:r>
          </w:p>
        </w:tc>
        <w:tc>
          <w:tcPr>
            <w:tcW w:w="2053"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2053"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c>
          <w:tcPr>
            <w:tcW w:w="2614" w:type="dxa"/>
          </w:tcPr>
          <w:p w:rsidR="004B1BB7" w:rsidRPr="005602D6" w:rsidRDefault="004B1BB7" w:rsidP="005F7BFE">
            <w:pPr>
              <w:widowControl w:val="0"/>
              <w:autoSpaceDE w:val="0"/>
              <w:autoSpaceDN w:val="0"/>
              <w:adjustRightInd w:val="0"/>
              <w:rPr>
                <w:rFonts w:ascii="Times New Roman" w:hAnsi="Times New Roman"/>
                <w:szCs w:val="24"/>
              </w:rPr>
            </w:pPr>
          </w:p>
        </w:tc>
        <w:tc>
          <w:tcPr>
            <w:tcW w:w="2052" w:type="dxa"/>
          </w:tcPr>
          <w:p w:rsidR="004B1BB7" w:rsidRPr="005602D6" w:rsidRDefault="004B1BB7" w:rsidP="005F7BFE">
            <w:pPr>
              <w:widowControl w:val="0"/>
              <w:autoSpaceDE w:val="0"/>
              <w:autoSpaceDN w:val="0"/>
              <w:adjustRightInd w:val="0"/>
              <w:rPr>
                <w:rFonts w:ascii="Times New Roman" w:hAnsi="Times New Roman"/>
                <w:szCs w:val="24"/>
              </w:rPr>
            </w:pPr>
          </w:p>
        </w:tc>
        <w:tc>
          <w:tcPr>
            <w:tcW w:w="2053" w:type="dxa"/>
          </w:tcPr>
          <w:p w:rsidR="004B1BB7" w:rsidRPr="005602D6" w:rsidRDefault="004B1BB7" w:rsidP="005F7BFE">
            <w:pPr>
              <w:widowControl w:val="0"/>
              <w:autoSpaceDE w:val="0"/>
              <w:autoSpaceDN w:val="0"/>
              <w:adjustRightInd w:val="0"/>
              <w:rPr>
                <w:rFonts w:ascii="Times New Roman" w:hAnsi="Times New Roman"/>
                <w:szCs w:val="24"/>
              </w:rPr>
            </w:pPr>
          </w:p>
        </w:tc>
        <w:tc>
          <w:tcPr>
            <w:tcW w:w="2053" w:type="dxa"/>
          </w:tcPr>
          <w:p w:rsidR="004B1BB7" w:rsidRPr="005602D6" w:rsidRDefault="004B1BB7" w:rsidP="005F7BFE">
            <w:pPr>
              <w:widowControl w:val="0"/>
              <w:autoSpaceDE w:val="0"/>
              <w:autoSpaceDN w:val="0"/>
              <w:adjustRightInd w:val="0"/>
              <w:rPr>
                <w:rFonts w:ascii="Times New Roman" w:hAnsi="Times New Roman"/>
                <w:szCs w:val="24"/>
              </w:rPr>
            </w:pP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lastRenderedPageBreak/>
              <w:t>31.5</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80</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79</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72</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63</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79</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78</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71</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125</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74</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72</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65</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250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69</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64</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57</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500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63</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58</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51</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1000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57</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52</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45</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2000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52</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46</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39</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4000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48</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41</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34</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8000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45</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39</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32</w:t>
            </w:r>
          </w:p>
        </w:tc>
      </w:tr>
    </w:tbl>
    <w:p w:rsidR="004B1BB7" w:rsidRPr="005602D6" w:rsidRDefault="004B1BB7" w:rsidP="004B1BB7">
      <w:pPr>
        <w:ind w:left="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pStyle w:val="Heading4"/>
        <w:rPr>
          <w:rFonts w:ascii="Times New Roman" w:hAnsi="Times New Roman"/>
        </w:rPr>
      </w:pPr>
    </w:p>
    <w:p w:rsidR="009C0467" w:rsidRDefault="009C0467">
      <w:pPr>
        <w:pStyle w:val="Heading4"/>
        <w:rPr>
          <w:rFonts w:ascii="Times New Roman" w:hAnsi="Times New Roman"/>
        </w:rPr>
      </w:pPr>
    </w:p>
    <w:p w:rsidR="009C0467" w:rsidRDefault="009C0467">
      <w:pPr>
        <w:rPr>
          <w:rFonts w:ascii="Times New Roman" w:hAnsi="Times New Roman"/>
          <w:szCs w:val="24"/>
        </w:rPr>
      </w:pPr>
    </w:p>
    <w:p w:rsidR="009C0467" w:rsidRDefault="00F719AE">
      <w:pPr>
        <w:pStyle w:val="Heading4"/>
        <w:rPr>
          <w:rFonts w:ascii="Times New Roman" w:eastAsia="Arial Unicode MS" w:hAnsi="Times New Roman"/>
        </w:rPr>
      </w:pPr>
      <w:r>
        <w:rPr>
          <w:rFonts w:ascii="Times New Roman" w:hAnsi="Times New Roman"/>
        </w:rPr>
        <w:t>Section 901.104</w:t>
      </w:r>
      <w:r>
        <w:rPr>
          <w:rFonts w:ascii="Times New Roman" w:hAnsi="Times New Roman"/>
        </w:rPr>
        <w:tab/>
        <w:t>Highly-Impulsive Sound</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Except as provided elsewhere in this Part, a person must not cause or allow the emission of highly impulsive sound from any property-line noise source located on any Class A, B or C land to any receiving Class A or B land that exceeds the allowable A-weighted sound levels, measured with fast dynamic characteristic, specified in the following table, when measured in compliance with the procedure of 35 Ill. Adm. Code 900.103 at any point within the receiving Class A or B land.  Sound pressure levels must be measured at least 25 feet from the property-line noise source.</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08" w:type="dxa"/>
        <w:tblLook w:val="0000" w:firstRow="0" w:lastRow="0" w:firstColumn="0" w:lastColumn="0" w:noHBand="0" w:noVBand="0"/>
      </w:tblPr>
      <w:tblGrid>
        <w:gridCol w:w="3330"/>
        <w:gridCol w:w="1710"/>
        <w:gridCol w:w="1530"/>
        <w:gridCol w:w="1710"/>
      </w:tblGrid>
      <w:tr w:rsidR="004B1BB7" w:rsidRPr="005602D6" w:rsidTr="005F7BFE">
        <w:trPr>
          <w:trHeight w:val="1167"/>
        </w:trPr>
        <w:tc>
          <w:tcPr>
            <w:tcW w:w="3330" w:type="dxa"/>
            <w:vAlign w:val="bottom"/>
          </w:tcPr>
          <w:p w:rsidR="004B1BB7" w:rsidRPr="005602D6" w:rsidRDefault="004B1BB7" w:rsidP="005F7BFE">
            <w:pPr>
              <w:widowControl w:val="0"/>
              <w:autoSpaceDE w:val="0"/>
              <w:autoSpaceDN w:val="0"/>
              <w:adjustRightInd w:val="0"/>
              <w:ind w:right="72"/>
              <w:jc w:val="center"/>
              <w:rPr>
                <w:rFonts w:ascii="Times New Roman" w:hAnsi="Times New Roman"/>
                <w:szCs w:val="24"/>
              </w:rPr>
            </w:pPr>
            <w:r w:rsidRPr="005602D6">
              <w:rPr>
                <w:rFonts w:ascii="Times New Roman" w:hAnsi="Times New Roman"/>
                <w:szCs w:val="24"/>
              </w:rPr>
              <w:t>Classification of Land on which Property-Line Noise Source is Located</w:t>
            </w:r>
          </w:p>
        </w:tc>
        <w:tc>
          <w:tcPr>
            <w:tcW w:w="4950" w:type="dxa"/>
            <w:gridSpan w:val="3"/>
            <w:vAlign w:val="bottom"/>
          </w:tcPr>
          <w:p w:rsidR="004B1BB7" w:rsidRPr="005602D6" w:rsidRDefault="004B1BB7" w:rsidP="005F7BFE">
            <w:pPr>
              <w:widowControl w:val="0"/>
              <w:autoSpaceDE w:val="0"/>
              <w:autoSpaceDN w:val="0"/>
              <w:adjustRightInd w:val="0"/>
              <w:ind w:left="342" w:right="432"/>
              <w:jc w:val="center"/>
              <w:rPr>
                <w:rFonts w:ascii="Times New Roman" w:hAnsi="Times New Roman"/>
                <w:szCs w:val="24"/>
              </w:rPr>
            </w:pPr>
            <w:r w:rsidRPr="005602D6">
              <w:rPr>
                <w:rFonts w:ascii="Times New Roman" w:hAnsi="Times New Roman"/>
                <w:szCs w:val="24"/>
              </w:rPr>
              <w:t>Allowable A-weighted Sound Levels in Decibels of Highly Impulsive Sound Emitted to Receiving Class A or B Land</w:t>
            </w:r>
          </w:p>
        </w:tc>
      </w:tr>
      <w:tr w:rsidR="004B1BB7" w:rsidRPr="005602D6" w:rsidTr="005F7BFE">
        <w:trPr>
          <w:trHeight w:val="477"/>
        </w:trPr>
        <w:tc>
          <w:tcPr>
            <w:tcW w:w="3330" w:type="dxa"/>
            <w:vAlign w:val="bottom"/>
          </w:tcPr>
          <w:p w:rsidR="004B1BB7" w:rsidRPr="005602D6" w:rsidRDefault="004B1BB7" w:rsidP="005F7BFE">
            <w:pPr>
              <w:widowControl w:val="0"/>
              <w:autoSpaceDE w:val="0"/>
              <w:autoSpaceDN w:val="0"/>
              <w:adjustRightInd w:val="0"/>
              <w:rPr>
                <w:rFonts w:ascii="Times New Roman" w:hAnsi="Times New Roman"/>
                <w:szCs w:val="24"/>
              </w:rPr>
            </w:pP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3240" w:type="dxa"/>
            <w:gridSpan w:val="2"/>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rPr>
          <w:trHeight w:val="312"/>
        </w:trPr>
        <w:tc>
          <w:tcPr>
            <w:tcW w:w="3330" w:type="dxa"/>
            <w:vAlign w:val="bottom"/>
          </w:tcPr>
          <w:p w:rsidR="004B1BB7" w:rsidRPr="005602D6" w:rsidRDefault="004B1BB7" w:rsidP="005F7BFE">
            <w:pPr>
              <w:widowControl w:val="0"/>
              <w:autoSpaceDE w:val="0"/>
              <w:autoSpaceDN w:val="0"/>
              <w:adjustRightInd w:val="0"/>
              <w:ind w:right="189"/>
              <w:jc w:val="center"/>
              <w:rPr>
                <w:rFonts w:ascii="Times New Roman" w:hAnsi="Times New Roman"/>
                <w:szCs w:val="24"/>
              </w:rPr>
            </w:pP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p>
        </w:tc>
        <w:tc>
          <w:tcPr>
            <w:tcW w:w="153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Daytime</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Nighttime</w:t>
            </w:r>
          </w:p>
        </w:tc>
      </w:tr>
      <w:tr w:rsidR="004B1BB7" w:rsidRPr="005602D6" w:rsidTr="005F7BFE">
        <w:trPr>
          <w:trHeight w:val="558"/>
        </w:trPr>
        <w:tc>
          <w:tcPr>
            <w:tcW w:w="3330" w:type="dxa"/>
            <w:vAlign w:val="bottom"/>
          </w:tcPr>
          <w:p w:rsidR="004B1BB7" w:rsidRPr="005602D6" w:rsidRDefault="004B1BB7" w:rsidP="005F7BFE">
            <w:pPr>
              <w:widowControl w:val="0"/>
              <w:autoSpaceDE w:val="0"/>
              <w:autoSpaceDN w:val="0"/>
              <w:adjustRightInd w:val="0"/>
              <w:ind w:right="189"/>
              <w:jc w:val="center"/>
              <w:rPr>
                <w:rFonts w:ascii="Times New Roman" w:hAnsi="Times New Roman"/>
                <w:szCs w:val="24"/>
              </w:rPr>
            </w:pPr>
            <w:r w:rsidRPr="005602D6">
              <w:rPr>
                <w:rFonts w:ascii="Times New Roman" w:hAnsi="Times New Roman"/>
                <w:szCs w:val="24"/>
              </w:rPr>
              <w:t>Class A Land</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53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37</w:t>
            </w:r>
          </w:p>
        </w:tc>
      </w:tr>
      <w:tr w:rsidR="004B1BB7" w:rsidRPr="005602D6" w:rsidTr="005F7BFE">
        <w:tc>
          <w:tcPr>
            <w:tcW w:w="3330" w:type="dxa"/>
            <w:vAlign w:val="bottom"/>
          </w:tcPr>
          <w:p w:rsidR="004B1BB7" w:rsidRPr="005602D6" w:rsidRDefault="004B1BB7" w:rsidP="005F7BFE">
            <w:pPr>
              <w:widowControl w:val="0"/>
              <w:autoSpaceDE w:val="0"/>
              <w:autoSpaceDN w:val="0"/>
              <w:adjustRightInd w:val="0"/>
              <w:ind w:right="189"/>
              <w:jc w:val="center"/>
              <w:rPr>
                <w:rFonts w:ascii="Times New Roman" w:hAnsi="Times New Roman"/>
                <w:szCs w:val="24"/>
              </w:rPr>
            </w:pPr>
            <w:r w:rsidRPr="005602D6">
              <w:rPr>
                <w:rFonts w:ascii="Times New Roman" w:hAnsi="Times New Roman"/>
                <w:szCs w:val="24"/>
              </w:rPr>
              <w:t>Class B Land</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54</w:t>
            </w:r>
          </w:p>
        </w:tc>
        <w:tc>
          <w:tcPr>
            <w:tcW w:w="153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37</w:t>
            </w:r>
          </w:p>
        </w:tc>
      </w:tr>
      <w:tr w:rsidR="004B1BB7" w:rsidRPr="005602D6" w:rsidTr="005F7BFE">
        <w:tc>
          <w:tcPr>
            <w:tcW w:w="3330" w:type="dxa"/>
            <w:vAlign w:val="bottom"/>
          </w:tcPr>
          <w:p w:rsidR="004B1BB7" w:rsidRPr="005602D6" w:rsidRDefault="004B1BB7" w:rsidP="005F7BFE">
            <w:pPr>
              <w:widowControl w:val="0"/>
              <w:autoSpaceDE w:val="0"/>
              <w:autoSpaceDN w:val="0"/>
              <w:adjustRightInd w:val="0"/>
              <w:ind w:right="189"/>
              <w:jc w:val="center"/>
              <w:rPr>
                <w:rFonts w:ascii="Times New Roman" w:hAnsi="Times New Roman"/>
                <w:szCs w:val="24"/>
              </w:rPr>
            </w:pPr>
            <w:r w:rsidRPr="005602D6">
              <w:rPr>
                <w:rFonts w:ascii="Times New Roman" w:hAnsi="Times New Roman"/>
                <w:szCs w:val="24"/>
              </w:rPr>
              <w:t>Class C Land</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58</w:t>
            </w:r>
          </w:p>
        </w:tc>
        <w:tc>
          <w:tcPr>
            <w:tcW w:w="153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53</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43</w:t>
            </w:r>
          </w:p>
        </w:tc>
      </w:tr>
    </w:tbl>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pStyle w:val="Header"/>
        <w:tabs>
          <w:tab w:val="left" w:pos="720"/>
        </w:tabs>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p>
    <w:p w:rsidR="009C0467" w:rsidRDefault="009C0467">
      <w:pPr>
        <w:pStyle w:val="Header"/>
        <w:tabs>
          <w:tab w:val="left" w:pos="720"/>
        </w:tabs>
        <w:rPr>
          <w:rFonts w:ascii="Times New Roman" w:hAnsi="Times New Roman"/>
        </w:rPr>
      </w:pPr>
    </w:p>
    <w:p w:rsidR="009C0467" w:rsidRDefault="009C0467">
      <w:pPr>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901.105</w:t>
      </w:r>
      <w:r>
        <w:rPr>
          <w:rFonts w:ascii="Times New Roman" w:hAnsi="Times New Roman"/>
        </w:rPr>
        <w:tab/>
        <w:t>Impact Forging Operations</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For purposes of this Section, only the following are applicable: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1)</w:t>
      </w:r>
      <w:r w:rsidRPr="005602D6">
        <w:rPr>
          <w:rFonts w:ascii="Times New Roman" w:hAnsi="Times New Roman"/>
          <w:szCs w:val="24"/>
        </w:rPr>
        <w:tab/>
        <w:t xml:space="preserve">"Daytime hours" means any continuous </w:t>
      </w:r>
      <w:proofErr w:type="gramStart"/>
      <w:r w:rsidRPr="005602D6">
        <w:rPr>
          <w:rFonts w:ascii="Times New Roman" w:hAnsi="Times New Roman"/>
          <w:szCs w:val="24"/>
        </w:rPr>
        <w:t>16 hour</w:t>
      </w:r>
      <w:proofErr w:type="gramEnd"/>
      <w:r w:rsidRPr="005602D6">
        <w:rPr>
          <w:rFonts w:ascii="Times New Roman" w:hAnsi="Times New Roman"/>
          <w:szCs w:val="24"/>
        </w:rPr>
        <w:t xml:space="preserve"> period between 6:00 a.m. and 11:00 p.m. local time.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2)</w:t>
      </w:r>
      <w:r w:rsidRPr="005602D6">
        <w:rPr>
          <w:rFonts w:ascii="Times New Roman" w:hAnsi="Times New Roman"/>
          <w:szCs w:val="24"/>
        </w:rPr>
        <w:tab/>
        <w:t xml:space="preserve">"Nighttime hours" means the 8 hours between 10:00 p.m. and 7:00 a.m. that are not part of the 16 continuous daytime hours.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lastRenderedPageBreak/>
        <w:t>3)</w:t>
      </w:r>
      <w:r w:rsidRPr="005602D6">
        <w:rPr>
          <w:rFonts w:ascii="Times New Roman" w:hAnsi="Times New Roman"/>
          <w:szCs w:val="24"/>
        </w:rPr>
        <w:tab/>
        <w:t xml:space="preserve">The reference time for </w:t>
      </w:r>
      <w:proofErr w:type="spellStart"/>
      <w:r w:rsidRPr="005602D6">
        <w:rPr>
          <w:rFonts w:ascii="Times New Roman" w:hAnsi="Times New Roman"/>
          <w:szCs w:val="24"/>
        </w:rPr>
        <w:t>L</w:t>
      </w:r>
      <w:r w:rsidRPr="005602D6">
        <w:rPr>
          <w:rFonts w:ascii="Times New Roman" w:hAnsi="Times New Roman"/>
          <w:szCs w:val="24"/>
          <w:vertAlign w:val="subscript"/>
        </w:rPr>
        <w:t>eq</w:t>
      </w:r>
      <w:proofErr w:type="spellEnd"/>
      <w:r w:rsidRPr="005602D6">
        <w:rPr>
          <w:rFonts w:ascii="Times New Roman" w:hAnsi="Times New Roman"/>
          <w:szCs w:val="24"/>
        </w:rPr>
        <w:t xml:space="preserve">, as defined in 35 Ill. Adm. Code 900.101, is one hour.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4)</w:t>
      </w:r>
      <w:r w:rsidRPr="005602D6">
        <w:rPr>
          <w:rFonts w:ascii="Times New Roman" w:hAnsi="Times New Roman"/>
          <w:szCs w:val="24"/>
        </w:rPr>
        <w:tab/>
        <w:t xml:space="preserve">"New impact forging operation" means </w:t>
      </w:r>
      <w:proofErr w:type="gramStart"/>
      <w:r w:rsidRPr="005602D6">
        <w:rPr>
          <w:rFonts w:ascii="Times New Roman" w:hAnsi="Times New Roman"/>
          <w:szCs w:val="24"/>
        </w:rPr>
        <w:t>a  property</w:t>
      </w:r>
      <w:proofErr w:type="gramEnd"/>
      <w:r w:rsidRPr="005602D6">
        <w:rPr>
          <w:rFonts w:ascii="Times New Roman" w:hAnsi="Times New Roman"/>
          <w:szCs w:val="24"/>
        </w:rPr>
        <w:t xml:space="preserve">-line noise source comprised of impact forging operation on which construction began after September 1, 1982.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5)</w:t>
      </w:r>
      <w:r w:rsidRPr="005602D6">
        <w:rPr>
          <w:rFonts w:ascii="Times New Roman" w:hAnsi="Times New Roman"/>
          <w:szCs w:val="24"/>
        </w:rPr>
        <w:tab/>
        <w:t xml:space="preserve">"Existing impact forging operation" means a property-line noise source comprised of impact forging operations that were in existence on September 1, 1982.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Emission Limitations for New Impact Forging Operation </w:t>
      </w:r>
    </w:p>
    <w:p w:rsidR="004B1BB7" w:rsidRPr="005602D6" w:rsidRDefault="004B1BB7" w:rsidP="004B1BB7">
      <w:pPr>
        <w:widowControl w:val="0"/>
        <w:autoSpaceDE w:val="0"/>
        <w:autoSpaceDN w:val="0"/>
        <w:adjustRightInd w:val="0"/>
        <w:ind w:left="1440"/>
        <w:rPr>
          <w:rFonts w:ascii="Times New Roman" w:hAnsi="Times New Roman"/>
          <w:szCs w:val="24"/>
        </w:rPr>
      </w:pPr>
      <w:r w:rsidRPr="005602D6">
        <w:rPr>
          <w:rFonts w:ascii="Times New Roman" w:hAnsi="Times New Roman"/>
          <w:szCs w:val="24"/>
        </w:rPr>
        <w:t xml:space="preserve">A new impact forging operation must not cause or allow the emission of impulsive sound to any receiving Class A or B land that exceeds the allowable sound levels specified in the following table, when measured at any point within the receiving land.  Sound pressure levels must be measured at least 25 feet from the new impact forging operation's property-line. </w:t>
      </w:r>
    </w:p>
    <w:p w:rsidR="004B1BB7" w:rsidRPr="005602D6" w:rsidRDefault="004B1BB7" w:rsidP="004B1BB7">
      <w:pPr>
        <w:widowControl w:val="0"/>
        <w:autoSpaceDE w:val="0"/>
        <w:autoSpaceDN w:val="0"/>
        <w:adjustRightInd w:val="0"/>
        <w:ind w:left="1440" w:hanging="720"/>
        <w:rPr>
          <w:rFonts w:ascii="Times New Roman" w:hAnsi="Times New Roman"/>
          <w:szCs w:val="24"/>
        </w:rPr>
      </w:pPr>
    </w:p>
    <w:tbl>
      <w:tblPr>
        <w:tblW w:w="0" w:type="auto"/>
        <w:tblInd w:w="1741" w:type="dxa"/>
        <w:tblLook w:val="0000" w:firstRow="0" w:lastRow="0" w:firstColumn="0" w:lastColumn="0" w:noHBand="0" w:noVBand="0"/>
      </w:tblPr>
      <w:tblGrid>
        <w:gridCol w:w="3420"/>
        <w:gridCol w:w="1710"/>
        <w:gridCol w:w="1710"/>
      </w:tblGrid>
      <w:tr w:rsidR="004B1BB7" w:rsidRPr="005602D6" w:rsidTr="005F7BFE">
        <w:trPr>
          <w:trHeight w:val="615"/>
        </w:trPr>
        <w:tc>
          <w:tcPr>
            <w:tcW w:w="6840" w:type="dxa"/>
            <w:gridSpan w:val="3"/>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Allowable Highly Impulsive Sound Levels (</w:t>
            </w:r>
            <w:proofErr w:type="spellStart"/>
            <w:r w:rsidRPr="005602D6">
              <w:rPr>
                <w:rFonts w:ascii="Times New Roman" w:hAnsi="Times New Roman"/>
                <w:szCs w:val="24"/>
              </w:rPr>
              <w:t>L</w:t>
            </w:r>
            <w:r w:rsidRPr="005602D6">
              <w:rPr>
                <w:rFonts w:ascii="Times New Roman" w:hAnsi="Times New Roman"/>
                <w:szCs w:val="24"/>
                <w:vertAlign w:val="subscript"/>
              </w:rPr>
              <w:t>eq</w:t>
            </w:r>
            <w:proofErr w:type="spellEnd"/>
            <w:r w:rsidRPr="005602D6">
              <w:rPr>
                <w:rFonts w:ascii="Times New Roman" w:hAnsi="Times New Roman"/>
                <w:szCs w:val="24"/>
              </w:rPr>
              <w:t>) in Decibels Emitted to Class A or B Land from New Impact Forging Operation</w:t>
            </w:r>
          </w:p>
        </w:tc>
      </w:tr>
      <w:tr w:rsidR="004B1BB7" w:rsidRPr="005602D6" w:rsidTr="005F7BFE">
        <w:trPr>
          <w:trHeight w:val="441"/>
        </w:trPr>
        <w:tc>
          <w:tcPr>
            <w:tcW w:w="342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3420" w:type="dxa"/>
            <w:gridSpan w:val="2"/>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rPr>
          <w:trHeight w:val="282"/>
        </w:trPr>
        <w:tc>
          <w:tcPr>
            <w:tcW w:w="342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Daytime</w:t>
            </w:r>
          </w:p>
        </w:tc>
        <w:tc>
          <w:tcPr>
            <w:tcW w:w="1710" w:type="dxa"/>
            <w:vAlign w:val="bottom"/>
          </w:tcPr>
          <w:p w:rsidR="004B1BB7" w:rsidRPr="005602D6" w:rsidRDefault="004B1BB7" w:rsidP="005F7BFE">
            <w:pPr>
              <w:widowControl w:val="0"/>
              <w:autoSpaceDE w:val="0"/>
              <w:autoSpaceDN w:val="0"/>
              <w:adjustRightInd w:val="0"/>
              <w:ind w:right="234"/>
              <w:jc w:val="center"/>
              <w:rPr>
                <w:rFonts w:ascii="Times New Roman" w:hAnsi="Times New Roman"/>
                <w:szCs w:val="24"/>
              </w:rPr>
            </w:pPr>
            <w:r w:rsidRPr="005602D6">
              <w:rPr>
                <w:rFonts w:ascii="Times New Roman" w:hAnsi="Times New Roman"/>
                <w:szCs w:val="24"/>
              </w:rPr>
              <w:t>Nighttime</w:t>
            </w:r>
          </w:p>
        </w:tc>
      </w:tr>
      <w:tr w:rsidR="004B1BB7" w:rsidRPr="005602D6" w:rsidTr="005F7BFE">
        <w:trPr>
          <w:trHeight w:val="432"/>
        </w:trPr>
        <w:tc>
          <w:tcPr>
            <w:tcW w:w="342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59.5 </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53.5 </w:t>
            </w:r>
          </w:p>
        </w:tc>
        <w:tc>
          <w:tcPr>
            <w:tcW w:w="1710" w:type="dxa"/>
            <w:vAlign w:val="bottom"/>
          </w:tcPr>
          <w:p w:rsidR="004B1BB7" w:rsidRPr="005602D6" w:rsidRDefault="004B1BB7" w:rsidP="005F7BFE">
            <w:pPr>
              <w:widowControl w:val="0"/>
              <w:autoSpaceDE w:val="0"/>
              <w:autoSpaceDN w:val="0"/>
              <w:adjustRightInd w:val="0"/>
              <w:ind w:right="234"/>
              <w:jc w:val="center"/>
              <w:rPr>
                <w:rFonts w:ascii="Times New Roman" w:hAnsi="Times New Roman"/>
                <w:szCs w:val="24"/>
              </w:rPr>
            </w:pPr>
            <w:r w:rsidRPr="005602D6">
              <w:rPr>
                <w:rFonts w:ascii="Times New Roman" w:hAnsi="Times New Roman"/>
                <w:szCs w:val="24"/>
              </w:rPr>
              <w:t xml:space="preserve">48.5 </w:t>
            </w:r>
          </w:p>
        </w:tc>
      </w:tr>
    </w:tbl>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c)</w:t>
      </w:r>
      <w:r w:rsidRPr="005602D6">
        <w:rPr>
          <w:rFonts w:ascii="Times New Roman" w:hAnsi="Times New Roman"/>
          <w:szCs w:val="24"/>
        </w:rPr>
        <w:tab/>
        <w:t xml:space="preserve">Limitations for Existing Impact Forging Operation </w:t>
      </w:r>
    </w:p>
    <w:p w:rsidR="004B1BB7" w:rsidRPr="005602D6" w:rsidRDefault="004B1BB7" w:rsidP="004B1BB7">
      <w:pPr>
        <w:widowControl w:val="0"/>
        <w:autoSpaceDE w:val="0"/>
        <w:autoSpaceDN w:val="0"/>
        <w:adjustRightInd w:val="0"/>
        <w:ind w:left="1440"/>
        <w:rPr>
          <w:rFonts w:ascii="Times New Roman" w:hAnsi="Times New Roman"/>
          <w:szCs w:val="24"/>
        </w:rPr>
      </w:pPr>
      <w:r w:rsidRPr="005602D6">
        <w:rPr>
          <w:rFonts w:ascii="Times New Roman" w:hAnsi="Times New Roman"/>
          <w:szCs w:val="24"/>
        </w:rPr>
        <w:t xml:space="preserve">Unless granted a permanent site-specific allowable operational level pursuant to subsection (d), an existing impact forging operation must not cause or allow the emission of highly impulsive sound to any receiving Class A or B land that exceeds the allowable sound levels specified in the following table, when measured at any point within the receiving land.  Sound pressure levels must be measured at least 25 feet from the existing impact forging operation's property line.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524" w:type="dxa"/>
        <w:tblLook w:val="0000" w:firstRow="0" w:lastRow="0" w:firstColumn="0" w:lastColumn="0" w:noHBand="0" w:noVBand="0"/>
      </w:tblPr>
      <w:tblGrid>
        <w:gridCol w:w="3346"/>
        <w:gridCol w:w="1490"/>
        <w:gridCol w:w="1491"/>
      </w:tblGrid>
      <w:tr w:rsidR="004B1BB7" w:rsidRPr="005602D6" w:rsidTr="005F7BFE">
        <w:trPr>
          <w:trHeight w:val="615"/>
        </w:trPr>
        <w:tc>
          <w:tcPr>
            <w:tcW w:w="6327" w:type="dxa"/>
            <w:gridSpan w:val="3"/>
            <w:vAlign w:val="bottom"/>
          </w:tcPr>
          <w:p w:rsidR="004B1BB7" w:rsidRPr="005602D6" w:rsidRDefault="004B1BB7" w:rsidP="005F7BFE">
            <w:pPr>
              <w:widowControl w:val="0"/>
              <w:autoSpaceDE w:val="0"/>
              <w:autoSpaceDN w:val="0"/>
              <w:adjustRightInd w:val="0"/>
              <w:ind w:left="1032" w:right="576"/>
              <w:jc w:val="center"/>
              <w:rPr>
                <w:rFonts w:ascii="Times New Roman" w:hAnsi="Times New Roman"/>
                <w:szCs w:val="24"/>
              </w:rPr>
            </w:pPr>
            <w:r w:rsidRPr="005602D6">
              <w:rPr>
                <w:rFonts w:ascii="Times New Roman" w:hAnsi="Times New Roman"/>
                <w:szCs w:val="24"/>
              </w:rPr>
              <w:t>Allowable Highly Impulsive Sound Levels (</w:t>
            </w:r>
            <w:proofErr w:type="spellStart"/>
            <w:r w:rsidRPr="005602D6">
              <w:rPr>
                <w:rFonts w:ascii="Times New Roman" w:hAnsi="Times New Roman"/>
                <w:szCs w:val="24"/>
              </w:rPr>
              <w:t>L</w:t>
            </w:r>
            <w:r w:rsidRPr="005602D6">
              <w:rPr>
                <w:rFonts w:ascii="Times New Roman" w:hAnsi="Times New Roman"/>
                <w:szCs w:val="24"/>
                <w:vertAlign w:val="subscript"/>
              </w:rPr>
              <w:t>eq</w:t>
            </w:r>
            <w:proofErr w:type="spellEnd"/>
            <w:r w:rsidRPr="005602D6">
              <w:rPr>
                <w:rFonts w:ascii="Times New Roman" w:hAnsi="Times New Roman"/>
                <w:szCs w:val="24"/>
              </w:rPr>
              <w:t>) in Decibels Emitted to Class A or B Land from Existing Impact Forging Operation</w:t>
            </w:r>
          </w:p>
        </w:tc>
      </w:tr>
      <w:tr w:rsidR="004B1BB7" w:rsidRPr="005602D6" w:rsidTr="005F7BFE">
        <w:trPr>
          <w:trHeight w:val="441"/>
        </w:trPr>
        <w:tc>
          <w:tcPr>
            <w:tcW w:w="3346"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2981" w:type="dxa"/>
            <w:gridSpan w:val="2"/>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rPr>
          <w:trHeight w:val="282"/>
        </w:trPr>
        <w:tc>
          <w:tcPr>
            <w:tcW w:w="3346"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p>
        </w:tc>
        <w:tc>
          <w:tcPr>
            <w:tcW w:w="149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Daytime</w:t>
            </w:r>
          </w:p>
        </w:tc>
        <w:tc>
          <w:tcPr>
            <w:tcW w:w="149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Nighttime</w:t>
            </w:r>
          </w:p>
        </w:tc>
      </w:tr>
      <w:tr w:rsidR="004B1BB7" w:rsidRPr="005602D6" w:rsidTr="005F7BFE">
        <w:trPr>
          <w:trHeight w:val="432"/>
        </w:trPr>
        <w:tc>
          <w:tcPr>
            <w:tcW w:w="3346"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64.5 </w:t>
            </w:r>
          </w:p>
        </w:tc>
        <w:tc>
          <w:tcPr>
            <w:tcW w:w="149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58.5 </w:t>
            </w:r>
          </w:p>
        </w:tc>
        <w:tc>
          <w:tcPr>
            <w:tcW w:w="149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53.5 </w:t>
            </w:r>
          </w:p>
        </w:tc>
      </w:tr>
    </w:tbl>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d)</w:t>
      </w:r>
      <w:r w:rsidRPr="005602D6">
        <w:rPr>
          <w:rFonts w:ascii="Times New Roman" w:hAnsi="Times New Roman"/>
          <w:szCs w:val="24"/>
        </w:rPr>
        <w:tab/>
        <w:t xml:space="preserve">Site Specific Allowable Operational Level for Existing Impact Forging Operation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1)</w:t>
      </w:r>
      <w:r w:rsidRPr="005602D6">
        <w:rPr>
          <w:rFonts w:ascii="Times New Roman" w:hAnsi="Times New Roman"/>
          <w:szCs w:val="24"/>
        </w:rPr>
        <w:tab/>
        <w:t xml:space="preserve">An existing impact forging operation that does not comply with subsection (c) may seek a permanent site-specific allowable operational level from the Board.  A permanent site-specific level is the level of operation allowed for a petitioner after review and approval by the Board and after implementation of abatement measures, if any, approved by the Board.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2)</w:t>
      </w:r>
      <w:r w:rsidRPr="005602D6">
        <w:rPr>
          <w:rFonts w:ascii="Times New Roman" w:hAnsi="Times New Roman"/>
          <w:szCs w:val="24"/>
        </w:rPr>
        <w:tab/>
        <w:t xml:space="preserve">Any existing impact forging operation seeking a permanent site-specific </w:t>
      </w:r>
      <w:r w:rsidRPr="005602D6">
        <w:rPr>
          <w:rFonts w:ascii="Times New Roman" w:hAnsi="Times New Roman"/>
          <w:szCs w:val="24"/>
        </w:rPr>
        <w:lastRenderedPageBreak/>
        <w:t xml:space="preserve">operational level must submit with its petition the following: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The location of the petitioner, a description of the surrounding community, and a map locating the petitioner within the community;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A description of the petitioner's operations, the number and size of the petitioner's forging hammers, the current hours of hammer operation, the approximate number of forgings manufactured during each of the three prior calendar years and the approximate number of hammer blows used to manufacture the forgings;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C)</w:t>
      </w:r>
      <w:r w:rsidRPr="005602D6">
        <w:rPr>
          <w:rFonts w:ascii="Times New Roman" w:hAnsi="Times New Roman"/>
          <w:szCs w:val="24"/>
        </w:rPr>
        <w:tab/>
        <w:t xml:space="preserve">A description of any existing sound abatement measure;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D)</w:t>
      </w:r>
      <w:r w:rsidRPr="005602D6">
        <w:rPr>
          <w:rFonts w:ascii="Times New Roman" w:hAnsi="Times New Roman"/>
          <w:szCs w:val="24"/>
        </w:rPr>
        <w:tab/>
        <w:t xml:space="preserve">The sound levels </w:t>
      </w:r>
      <w:proofErr w:type="gramStart"/>
      <w:r w:rsidRPr="005602D6">
        <w:rPr>
          <w:rFonts w:ascii="Times New Roman" w:hAnsi="Times New Roman"/>
          <w:szCs w:val="24"/>
        </w:rPr>
        <w:t>in excess of</w:t>
      </w:r>
      <w:proofErr w:type="gramEnd"/>
      <w:r w:rsidRPr="005602D6">
        <w:rPr>
          <w:rFonts w:ascii="Times New Roman" w:hAnsi="Times New Roman"/>
          <w:szCs w:val="24"/>
        </w:rPr>
        <w:t xml:space="preserve"> those permitted by subsection (c) emitted by the petitioner into the community, in 5 decibel increments measured in </w:t>
      </w:r>
      <w:proofErr w:type="spellStart"/>
      <w:r w:rsidRPr="005602D6">
        <w:rPr>
          <w:rFonts w:ascii="Times New Roman" w:hAnsi="Times New Roman"/>
          <w:szCs w:val="24"/>
        </w:rPr>
        <w:t>L</w:t>
      </w:r>
      <w:r w:rsidRPr="005602D6">
        <w:rPr>
          <w:rFonts w:ascii="Times New Roman" w:hAnsi="Times New Roman"/>
          <w:szCs w:val="24"/>
          <w:vertAlign w:val="subscript"/>
        </w:rPr>
        <w:t>eq</w:t>
      </w:r>
      <w:proofErr w:type="spellEnd"/>
      <w:r w:rsidRPr="005602D6">
        <w:rPr>
          <w:rFonts w:ascii="Times New Roman" w:hAnsi="Times New Roman"/>
          <w:szCs w:val="24"/>
        </w:rPr>
        <w:t xml:space="preserve">, shown on the map of the community;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E)</w:t>
      </w:r>
      <w:r w:rsidRPr="005602D6">
        <w:rPr>
          <w:rFonts w:ascii="Times New Roman" w:hAnsi="Times New Roman"/>
          <w:szCs w:val="24"/>
        </w:rPr>
        <w:tab/>
        <w:t xml:space="preserve">The number of residences exposed to sound levels </w:t>
      </w:r>
      <w:proofErr w:type="gramStart"/>
      <w:r w:rsidRPr="005602D6">
        <w:rPr>
          <w:rFonts w:ascii="Times New Roman" w:hAnsi="Times New Roman"/>
          <w:szCs w:val="24"/>
        </w:rPr>
        <w:t>in excess of</w:t>
      </w:r>
      <w:proofErr w:type="gramEnd"/>
      <w:r w:rsidRPr="005602D6">
        <w:rPr>
          <w:rFonts w:ascii="Times New Roman" w:hAnsi="Times New Roman"/>
          <w:szCs w:val="24"/>
        </w:rPr>
        <w:t xml:space="preserve"> those permitted by subsection (c);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F)</w:t>
      </w:r>
      <w:r w:rsidRPr="005602D6">
        <w:rPr>
          <w:rFonts w:ascii="Times New Roman" w:hAnsi="Times New Roman"/>
          <w:szCs w:val="24"/>
        </w:rPr>
        <w:tab/>
        <w:t xml:space="preserve">A description of other significant sources of noise (mobile and stationary) and their location shown on the map of the community;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G)</w:t>
      </w:r>
      <w:r w:rsidRPr="005602D6">
        <w:rPr>
          <w:rFonts w:ascii="Times New Roman" w:hAnsi="Times New Roman"/>
          <w:szCs w:val="24"/>
        </w:rPr>
        <w:tab/>
        <w:t xml:space="preserve">A description of the proposed operational level and proposed physical abatement measures, if any, a schedule for their implementation and their costs;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H)</w:t>
      </w:r>
      <w:r w:rsidRPr="005602D6">
        <w:rPr>
          <w:rFonts w:ascii="Times New Roman" w:hAnsi="Times New Roman"/>
          <w:szCs w:val="24"/>
        </w:rPr>
        <w:tab/>
        <w:t xml:space="preserve">The predicted improvement in community sound levels </w:t>
      </w:r>
      <w:proofErr w:type="gramStart"/>
      <w:r w:rsidRPr="005602D6">
        <w:rPr>
          <w:rFonts w:ascii="Times New Roman" w:hAnsi="Times New Roman"/>
          <w:szCs w:val="24"/>
        </w:rPr>
        <w:t>as a result of</w:t>
      </w:r>
      <w:proofErr w:type="gramEnd"/>
      <w:r w:rsidRPr="005602D6">
        <w:rPr>
          <w:rFonts w:ascii="Times New Roman" w:hAnsi="Times New Roman"/>
          <w:szCs w:val="24"/>
        </w:rPr>
        <w:t xml:space="preserve"> implementation of the proposed abatement measures; and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I)</w:t>
      </w:r>
      <w:r w:rsidRPr="005602D6">
        <w:rPr>
          <w:rFonts w:ascii="Times New Roman" w:hAnsi="Times New Roman"/>
          <w:szCs w:val="24"/>
        </w:rPr>
        <w:tab/>
        <w:t xml:space="preserve">A description of the economic and technical considerations that justify the permanent site specific allowable operational level sought by the petitioner.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e)</w:t>
      </w:r>
      <w:r w:rsidRPr="005602D6">
        <w:rPr>
          <w:rFonts w:ascii="Times New Roman" w:hAnsi="Times New Roman"/>
          <w:szCs w:val="24"/>
        </w:rPr>
        <w:tab/>
        <w:t xml:space="preserve">Land Use Classifications Preserved </w:t>
      </w:r>
    </w:p>
    <w:p w:rsidR="004B1BB7" w:rsidRPr="005602D6" w:rsidRDefault="004B1BB7" w:rsidP="004B1BB7">
      <w:pPr>
        <w:widowControl w:val="0"/>
        <w:autoSpaceDE w:val="0"/>
        <w:autoSpaceDN w:val="0"/>
        <w:adjustRightInd w:val="0"/>
        <w:ind w:left="1440"/>
        <w:rPr>
          <w:rFonts w:ascii="Times New Roman" w:hAnsi="Times New Roman"/>
          <w:szCs w:val="24"/>
        </w:rPr>
      </w:pPr>
      <w:r w:rsidRPr="005602D6">
        <w:rPr>
          <w:rFonts w:ascii="Times New Roman" w:hAnsi="Times New Roman"/>
          <w:szCs w:val="24"/>
        </w:rPr>
        <w:t xml:space="preserve">The land use classifications in effect within a one-mile radius of an existing impact forging operation on September 1, 1982 remain the applicable land use classifications for enforcement of this Section against an existing forging operation and its future modification, regardless of actual subsequent changes in land use; unless those actual changes would impose less restrictive limitations on the impact forging operations.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f)</w:t>
      </w:r>
      <w:r w:rsidRPr="005602D6">
        <w:rPr>
          <w:rFonts w:ascii="Times New Roman" w:hAnsi="Times New Roman"/>
          <w:szCs w:val="24"/>
        </w:rPr>
        <w:tab/>
        <w:t xml:space="preserve">Site-Specific Operational Levels </w:t>
      </w:r>
    </w:p>
    <w:p w:rsidR="004B1BB7" w:rsidRPr="005602D6" w:rsidRDefault="004B1BB7" w:rsidP="004B1BB7">
      <w:pPr>
        <w:widowControl w:val="0"/>
        <w:autoSpaceDE w:val="0"/>
        <w:autoSpaceDN w:val="0"/>
        <w:adjustRightInd w:val="0"/>
        <w:ind w:left="1440"/>
        <w:rPr>
          <w:rFonts w:ascii="Times New Roman" w:hAnsi="Times New Roman"/>
          <w:szCs w:val="24"/>
        </w:rPr>
      </w:pPr>
      <w:r w:rsidRPr="005602D6">
        <w:rPr>
          <w:rFonts w:ascii="Times New Roman" w:hAnsi="Times New Roman"/>
          <w:szCs w:val="24"/>
        </w:rPr>
        <w:t xml:space="preserve">Each individual existing forging operation identified in Sections 901.110 through 901.122 must comply with either the site-specific operational level defined in those Sections or the allowable sound levels in Section 901.105(c).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pStyle w:val="Header"/>
        <w:tabs>
          <w:tab w:val="left" w:pos="720"/>
        </w:tabs>
        <w:rPr>
          <w:rFonts w:ascii="Times New Roman" w:hAnsi="Times New Roman"/>
        </w:rPr>
      </w:pPr>
    </w:p>
    <w:p w:rsidR="009C0467" w:rsidRDefault="009C0467">
      <w:pPr>
        <w:rPr>
          <w:rFonts w:ascii="Times New Roman" w:hAnsi="Times New Roman"/>
        </w:rPr>
      </w:pPr>
    </w:p>
    <w:p w:rsidR="009C0467" w:rsidRDefault="009C0467">
      <w:pPr>
        <w:pStyle w:val="Header"/>
        <w:tabs>
          <w:tab w:val="left" w:pos="720"/>
        </w:tabs>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901.106</w:t>
      </w:r>
      <w:r>
        <w:rPr>
          <w:rFonts w:ascii="Times New Roman" w:hAnsi="Times New Roman"/>
        </w:rPr>
        <w:tab/>
        <w:t>Prominent Discrete Tones</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A person must not cause or allow the emission of any prominent discrete tone from any property-line noise source located on any Class A, B or C land to any receiving Class A, B or C land, when measured at any point within the receiving land.  One-third octave band sound pressure levels must be measured at least 25 feet from the property-line noise source.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Subsection (a) does not apply to prominent discrete tones having a one-third octave band sound pressure level 10 or more dB below the allowable octave band sound pressure level specified in Sections 901.102 through 901.104 for the octave band that contains the one-third octave band.  In the application of this subsection, the applicable numeric standard for sound emitted from any existing property-line noise source to receiving Class A land, for both daytime and nighttime operations, is found in Section 901.102(a).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p>
    <w:p w:rsidR="009C0467" w:rsidRDefault="009C0467">
      <w:pPr>
        <w:rPr>
          <w:rFonts w:ascii="Times New Roman" w:hAnsi="Times New Roman"/>
        </w:rPr>
      </w:pPr>
    </w:p>
    <w:p w:rsidR="009C0467" w:rsidRDefault="009C0467">
      <w:pPr>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901.107</w:t>
      </w:r>
      <w:r>
        <w:rPr>
          <w:rFonts w:ascii="Times New Roman" w:hAnsi="Times New Roman"/>
        </w:rPr>
        <w:tab/>
        <w:t>Exceptions</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Sections 901.102 through 901.106 do not apply to sound emissions from land used as specified by LBCS Codes 1100, 6600 and 5500.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Sections 901.102 through 901.106 do not apply to sound emissions from emergency warning devices and unregulated safety relief valves.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c)</w:t>
      </w:r>
      <w:r w:rsidRPr="005602D6">
        <w:rPr>
          <w:rFonts w:ascii="Times New Roman" w:hAnsi="Times New Roman"/>
          <w:szCs w:val="24"/>
        </w:rPr>
        <w:tab/>
        <w:t xml:space="preserve">Sections 901.102 through 901.106 do not apply to sound emissions from lawn care maintenance equipment and agricultural field machinery used during daytime hours.  For the purposes of this subsection, grain dryers operated off the farm are not considered agricultural field machinery.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d)</w:t>
      </w:r>
      <w:r w:rsidRPr="005602D6">
        <w:rPr>
          <w:rFonts w:ascii="Times New Roman" w:hAnsi="Times New Roman"/>
          <w:szCs w:val="24"/>
        </w:rPr>
        <w:tab/>
        <w:t xml:space="preserve">Sections 901.102 through 901.106 do not apply to sound emissions from equipment being used for construction.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e)</w:t>
      </w:r>
      <w:r w:rsidRPr="005602D6">
        <w:rPr>
          <w:rFonts w:ascii="Times New Roman" w:hAnsi="Times New Roman"/>
          <w:szCs w:val="24"/>
        </w:rPr>
        <w:tab/>
        <w:t xml:space="preserve">Section 901.102(b) does not apply to sound emissions from existing property-line noise sources during nighttime hours.  However, sound emissions from existing property-line noise sources during nighttime hours are subject to the limits specified in Section 901.102(a).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f)</w:t>
      </w:r>
      <w:r w:rsidRPr="005602D6">
        <w:rPr>
          <w:rFonts w:ascii="Times New Roman" w:hAnsi="Times New Roman"/>
          <w:szCs w:val="24"/>
        </w:rPr>
        <w:tab/>
        <w:t xml:space="preserve">Sections 901.102 through 901.106 do not apply to the operation of any vehicle registered for highway use while the vehicle is being operated within any land used as specified by Section 901.101 during ingress to or egress from a highway.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g)</w:t>
      </w:r>
      <w:r w:rsidRPr="005602D6">
        <w:rPr>
          <w:rFonts w:ascii="Times New Roman" w:hAnsi="Times New Roman"/>
          <w:szCs w:val="24"/>
        </w:rPr>
        <w:tab/>
        <w:t xml:space="preserve">Sections 901.102 through 901.106 do not apply to sound emissions from: land used as specified by LBCS Codes 5130 and 5140 when used for automobile and motorcycle racing; and, any land used for contests, rallies, time trials, test runs or similar operations </w:t>
      </w:r>
      <w:r w:rsidRPr="005602D6">
        <w:rPr>
          <w:rFonts w:ascii="Times New Roman" w:hAnsi="Times New Roman"/>
          <w:szCs w:val="24"/>
        </w:rPr>
        <w:lastRenderedPageBreak/>
        <w:t xml:space="preserve">of any self-propelled device, and upon or by which any person is or may be transported or drawn, when such self-propelled device is actually being used for sport or recreation and is actually participating in an activity or event organized, regulated, and supervised under the sponsorship and sanction of a club, organization or corporation having national or statewide recognition.  However, the exceptions of this subsection do not apply to any automobile and motorcycle race, contest, rally, time trial, test run or similar operation of any self-propelled device if such event is started between the hours of 10:30 p.m. to 7:00 a.m., local time weekdays, or between the hours of 11:00 p.m. and 7:00 a.m., local time, weekend days.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h)</w:t>
      </w:r>
      <w:r w:rsidRPr="005602D6">
        <w:rPr>
          <w:rFonts w:ascii="Times New Roman" w:hAnsi="Times New Roman"/>
          <w:szCs w:val="24"/>
        </w:rPr>
        <w:tab/>
        <w:t xml:space="preserve">Section 901.104 does not apply to impulsive sound emissions produced by explosive blasting activities conducted on any Class C land other than land used as specified by LBCS Codes 8300 and 8500.  However, explosive blasting </w:t>
      </w:r>
    </w:p>
    <w:p w:rsidR="004B1BB7"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Pr>
          <w:rFonts w:ascii="Times New Roman" w:hAnsi="Times New Roman"/>
          <w:szCs w:val="24"/>
        </w:rPr>
        <w:tab/>
      </w:r>
      <w:r w:rsidRPr="005602D6">
        <w:rPr>
          <w:rFonts w:ascii="Times New Roman" w:hAnsi="Times New Roman"/>
          <w:szCs w:val="24"/>
        </w:rPr>
        <w:t xml:space="preserve">operations are subject to Section 901.109.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proofErr w:type="spellStart"/>
      <w:r w:rsidRPr="005602D6">
        <w:rPr>
          <w:rFonts w:ascii="Times New Roman" w:hAnsi="Times New Roman"/>
          <w:szCs w:val="24"/>
        </w:rPr>
        <w:t>i</w:t>
      </w:r>
      <w:proofErr w:type="spellEnd"/>
      <w:r w:rsidRPr="005602D6">
        <w:rPr>
          <w:rFonts w:ascii="Times New Roman" w:hAnsi="Times New Roman"/>
          <w:szCs w:val="24"/>
        </w:rPr>
        <w:t>)</w:t>
      </w:r>
      <w:r w:rsidRPr="005602D6">
        <w:rPr>
          <w:rFonts w:ascii="Times New Roman" w:hAnsi="Times New Roman"/>
          <w:szCs w:val="24"/>
        </w:rPr>
        <w:tab/>
        <w:t>This Part does not apply to impulsive sound produced by explosive blasting activities that are:</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2160" w:hanging="792"/>
        <w:rPr>
          <w:rFonts w:ascii="Times New Roman" w:hAnsi="Times New Roman"/>
          <w:szCs w:val="24"/>
        </w:rPr>
      </w:pPr>
      <w:r w:rsidRPr="005602D6">
        <w:rPr>
          <w:rFonts w:ascii="Times New Roman" w:hAnsi="Times New Roman"/>
          <w:szCs w:val="24"/>
        </w:rPr>
        <w:t>1)</w:t>
      </w:r>
      <w:r w:rsidRPr="005602D6">
        <w:rPr>
          <w:rFonts w:ascii="Times New Roman" w:hAnsi="Times New Roman"/>
          <w:szCs w:val="24"/>
        </w:rPr>
        <w:tab/>
        <w:t>Conducted on any Class C land used as specified by LBCS Codes 8300 and 8500; and</w:t>
      </w:r>
    </w:p>
    <w:p w:rsidR="004B1BB7" w:rsidRPr="005602D6" w:rsidRDefault="004B1BB7" w:rsidP="004B1BB7">
      <w:pPr>
        <w:widowControl w:val="0"/>
        <w:autoSpaceDE w:val="0"/>
        <w:autoSpaceDN w:val="0"/>
        <w:adjustRightInd w:val="0"/>
        <w:ind w:left="2160" w:hanging="792"/>
        <w:rPr>
          <w:rFonts w:ascii="Times New Roman" w:hAnsi="Times New Roman"/>
          <w:szCs w:val="24"/>
        </w:rPr>
      </w:pPr>
    </w:p>
    <w:p w:rsidR="004B1BB7" w:rsidRPr="005602D6" w:rsidRDefault="004B1BB7" w:rsidP="004B1BB7">
      <w:pPr>
        <w:widowControl w:val="0"/>
        <w:autoSpaceDE w:val="0"/>
        <w:autoSpaceDN w:val="0"/>
        <w:adjustRightInd w:val="0"/>
        <w:ind w:left="2160" w:hanging="792"/>
        <w:rPr>
          <w:rFonts w:ascii="Times New Roman" w:hAnsi="Times New Roman"/>
          <w:szCs w:val="24"/>
        </w:rPr>
      </w:pPr>
      <w:r w:rsidRPr="005602D6">
        <w:rPr>
          <w:rFonts w:ascii="Times New Roman" w:hAnsi="Times New Roman"/>
          <w:szCs w:val="24"/>
        </w:rPr>
        <w:t>2)</w:t>
      </w:r>
      <w:r w:rsidRPr="005602D6">
        <w:rPr>
          <w:rFonts w:ascii="Times New Roman" w:hAnsi="Times New Roman"/>
          <w:szCs w:val="24"/>
        </w:rPr>
        <w:tab/>
        <w:t>Regulated by the Department of Natural Resources in compliance with Section 6.5 of the Surface-Mined Land Conservation and Reclamation Act [225 ILCS 715/6.5] and Section 3.13 of the Surface Coal Mining Land Conservation and Reclamation Act [225 ILCS 720/3.13].</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j)</w:t>
      </w:r>
      <w:r w:rsidRPr="005602D6">
        <w:rPr>
          <w:rFonts w:ascii="Times New Roman" w:hAnsi="Times New Roman"/>
          <w:szCs w:val="24"/>
        </w:rPr>
        <w:tab/>
        <w:t xml:space="preserve">Sections 901.102 through 901.106 do not apply to sound emissions from snowmobiles.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rPr>
          <w:rFonts w:ascii="Times New Roman" w:hAnsi="Times New Roman"/>
          <w:szCs w:val="24"/>
        </w:rPr>
      </w:pPr>
    </w:p>
    <w:p w:rsidR="009C0467" w:rsidRDefault="00F719AE">
      <w:pPr>
        <w:pStyle w:val="Heading4"/>
        <w:rPr>
          <w:rFonts w:ascii="Times New Roman" w:eastAsia="Arial Unicode MS" w:hAnsi="Times New Roman"/>
        </w:rPr>
      </w:pPr>
      <w:r>
        <w:rPr>
          <w:rFonts w:ascii="Times New Roman" w:hAnsi="Times New Roman"/>
        </w:rPr>
        <w:t>Section 901.108</w:t>
      </w:r>
      <w:r>
        <w:rPr>
          <w:rFonts w:ascii="Times New Roman" w:hAnsi="Times New Roman"/>
        </w:rPr>
        <w:tab/>
        <w:t>Compliance Dates for Part 901</w:t>
      </w:r>
      <w:r w:rsidR="004B1BB7">
        <w:rPr>
          <w:rFonts w:ascii="Times New Roman" w:hAnsi="Times New Roman"/>
        </w:rPr>
        <w:t xml:space="preserve"> </w:t>
      </w:r>
      <w:r w:rsidR="004B1BB7" w:rsidRPr="005602D6">
        <w:rPr>
          <w:rFonts w:ascii="Times New Roman" w:hAnsi="Times New Roman"/>
          <w:bCs/>
          <w:szCs w:val="24"/>
        </w:rPr>
        <w:t>(Repealed)</w:t>
      </w:r>
    </w:p>
    <w:p w:rsidR="009C0467" w:rsidRDefault="009C0467">
      <w:pPr>
        <w:rPr>
          <w:rFonts w:ascii="Times New Roman" w:hAnsi="Times New Roman"/>
        </w:rPr>
      </w:pPr>
    </w:p>
    <w:p w:rsidR="009C0467" w:rsidRDefault="004B1BB7">
      <w:pPr>
        <w:rPr>
          <w:rFonts w:ascii="Times New Roman" w:hAnsi="Times New Roman"/>
        </w:rPr>
      </w:pPr>
      <w:r w:rsidRPr="005602D6">
        <w:rPr>
          <w:rFonts w:ascii="Times New Roman" w:hAnsi="Times New Roman"/>
          <w:szCs w:val="24"/>
        </w:rPr>
        <w:t xml:space="preserve">(Source:  Repealed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9C0467">
      <w:pPr>
        <w:rPr>
          <w:rFonts w:ascii="Times New Roman" w:hAnsi="Times New Roman"/>
          <w:szCs w:val="24"/>
        </w:rPr>
      </w:pPr>
    </w:p>
    <w:p w:rsidR="009C0467" w:rsidRDefault="00F719AE">
      <w:pPr>
        <w:pStyle w:val="Heading4"/>
        <w:rPr>
          <w:rFonts w:ascii="Times New Roman" w:eastAsia="Arial Unicode MS" w:hAnsi="Times New Roman"/>
        </w:rPr>
      </w:pPr>
      <w:r>
        <w:rPr>
          <w:rFonts w:ascii="Times New Roman" w:hAnsi="Times New Roman"/>
        </w:rPr>
        <w:t>Section 901.109</w:t>
      </w:r>
      <w:r>
        <w:rPr>
          <w:rFonts w:ascii="Times New Roman" w:hAnsi="Times New Roman"/>
        </w:rPr>
        <w:tab/>
        <w:t xml:space="preserve">Highly-Impulsive Sound </w:t>
      </w:r>
      <w:proofErr w:type="gramStart"/>
      <w:r>
        <w:rPr>
          <w:rFonts w:ascii="Times New Roman" w:hAnsi="Times New Roman"/>
        </w:rPr>
        <w:t>From</w:t>
      </w:r>
      <w:proofErr w:type="gramEnd"/>
      <w:r>
        <w:rPr>
          <w:rFonts w:ascii="Times New Roman" w:hAnsi="Times New Roman"/>
        </w:rPr>
        <w:t xml:space="preserve"> Explosive Blasting</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During the daytime hours that cover the period after sunrise and before sunset, a person must not cause or allow any explosive blasting conducted on any Class C land, other than land used as specified by LBCS Codes 8300 and 8500, to allow the sound emissions to any receiving Class A or B land that exceeds the allowable outdoor C-weighted sound levels specified in the following table, when measured with slow dynamic characteristic at any point within the receiving Class A or B land.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533" w:type="dxa"/>
        <w:tblLook w:val="0000" w:firstRow="0" w:lastRow="0" w:firstColumn="0" w:lastColumn="0" w:noHBand="0" w:noVBand="0"/>
      </w:tblPr>
      <w:tblGrid>
        <w:gridCol w:w="4332"/>
        <w:gridCol w:w="3711"/>
      </w:tblGrid>
      <w:tr w:rsidR="004B1BB7" w:rsidRPr="005602D6" w:rsidTr="005F7BFE">
        <w:trPr>
          <w:trHeight w:val="999"/>
        </w:trPr>
        <w:tc>
          <w:tcPr>
            <w:tcW w:w="8043" w:type="dxa"/>
            <w:gridSpan w:val="2"/>
          </w:tcPr>
          <w:p w:rsidR="004B1BB7" w:rsidRPr="005602D6" w:rsidRDefault="004B1BB7" w:rsidP="005F7BFE">
            <w:pPr>
              <w:widowControl w:val="0"/>
              <w:autoSpaceDE w:val="0"/>
              <w:autoSpaceDN w:val="0"/>
              <w:adjustRightInd w:val="0"/>
              <w:ind w:left="285" w:right="411"/>
              <w:jc w:val="center"/>
              <w:rPr>
                <w:rFonts w:ascii="Times New Roman" w:hAnsi="Times New Roman"/>
                <w:szCs w:val="24"/>
              </w:rPr>
            </w:pPr>
            <w:r w:rsidRPr="005602D6">
              <w:rPr>
                <w:rFonts w:ascii="Times New Roman" w:hAnsi="Times New Roman"/>
                <w:szCs w:val="24"/>
              </w:rPr>
              <w:lastRenderedPageBreak/>
              <w:t xml:space="preserve">Allowable Outdoor C-Weighted Sound Exposure Levels in Decibels of Explosive Blasting Sounds Emitted to Receiving Class A or B Land from Any Class C Land other than Land Used as Specified by LBCS Code 8300 or 8500 </w:t>
            </w:r>
          </w:p>
        </w:tc>
      </w:tr>
      <w:tr w:rsidR="004B1BB7" w:rsidRPr="005602D6" w:rsidTr="005F7BFE">
        <w:trPr>
          <w:trHeight w:val="495"/>
        </w:trPr>
        <w:tc>
          <w:tcPr>
            <w:tcW w:w="4332"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Receiving </w:t>
            </w:r>
            <w:proofErr w:type="gramStart"/>
            <w:r w:rsidRPr="005602D6">
              <w:rPr>
                <w:rFonts w:ascii="Times New Roman" w:hAnsi="Times New Roman"/>
                <w:szCs w:val="24"/>
              </w:rPr>
              <w:t>Class</w:t>
            </w:r>
            <w:proofErr w:type="gramEnd"/>
            <w:r w:rsidRPr="005602D6">
              <w:rPr>
                <w:rFonts w:ascii="Times New Roman" w:hAnsi="Times New Roman"/>
                <w:szCs w:val="24"/>
              </w:rPr>
              <w:t xml:space="preserve"> A Land</w:t>
            </w:r>
          </w:p>
        </w:tc>
        <w:tc>
          <w:tcPr>
            <w:tcW w:w="371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Receiving Class B Land</w:t>
            </w:r>
          </w:p>
        </w:tc>
      </w:tr>
      <w:tr w:rsidR="004B1BB7" w:rsidRPr="005602D6" w:rsidTr="005F7BFE">
        <w:trPr>
          <w:trHeight w:val="351"/>
        </w:trPr>
        <w:tc>
          <w:tcPr>
            <w:tcW w:w="4332"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107</w:t>
            </w:r>
          </w:p>
        </w:tc>
        <w:tc>
          <w:tcPr>
            <w:tcW w:w="371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112</w:t>
            </w:r>
          </w:p>
        </w:tc>
      </w:tr>
    </w:tbl>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rPr>
          <w:rFonts w:ascii="Times New Roman" w:hAnsi="Times New Roman"/>
          <w:szCs w:val="24"/>
        </w:rPr>
      </w:pPr>
      <w:r w:rsidRPr="005602D6">
        <w:rPr>
          <w:rFonts w:ascii="Times New Roman" w:hAnsi="Times New Roman"/>
          <w:szCs w:val="24"/>
        </w:rPr>
        <w:t>The allowable sound exposure level limits in the above table must be lowered by three decibels (3 dB) for each doubling of the number of blasts during the day or night.</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Compliance with outdoor peak sound pressure level limits in the following table is prima facie level limits of this Section when measured on the receiving Class A or B land.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533" w:type="dxa"/>
        <w:tblLook w:val="0000" w:firstRow="0" w:lastRow="0" w:firstColumn="0" w:lastColumn="0" w:noHBand="0" w:noVBand="0"/>
      </w:tblPr>
      <w:tblGrid>
        <w:gridCol w:w="2681"/>
        <w:gridCol w:w="2681"/>
        <w:gridCol w:w="2681"/>
      </w:tblGrid>
      <w:tr w:rsidR="004B1BB7" w:rsidRPr="005602D6" w:rsidTr="005F7BFE">
        <w:trPr>
          <w:trHeight w:val="396"/>
        </w:trPr>
        <w:tc>
          <w:tcPr>
            <w:tcW w:w="8043" w:type="dxa"/>
            <w:gridSpan w:val="3"/>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Equivalent Maximum Sound Pressure Level</w:t>
            </w:r>
          </w:p>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 (Peak) Limits in Decibels</w:t>
            </w:r>
          </w:p>
        </w:tc>
      </w:tr>
      <w:tr w:rsidR="004B1BB7" w:rsidRPr="005602D6" w:rsidTr="005F7BFE">
        <w:trPr>
          <w:trHeight w:val="1530"/>
        </w:trPr>
        <w:tc>
          <w:tcPr>
            <w:tcW w:w="2681" w:type="dxa"/>
            <w:vAlign w:val="bottom"/>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Lower Frequency Limit of Measuring System for Flat Response, a Variation from Linear Response of ± 3 dB (Hz)</w:t>
            </w: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Receiving </w:t>
            </w:r>
            <w:proofErr w:type="gramStart"/>
            <w:r w:rsidRPr="005602D6">
              <w:rPr>
                <w:rFonts w:ascii="Times New Roman" w:hAnsi="Times New Roman"/>
                <w:szCs w:val="24"/>
              </w:rPr>
              <w:t>Class</w:t>
            </w:r>
            <w:proofErr w:type="gramEnd"/>
            <w:r w:rsidRPr="005602D6">
              <w:rPr>
                <w:rFonts w:ascii="Times New Roman" w:hAnsi="Times New Roman"/>
                <w:szCs w:val="24"/>
              </w:rPr>
              <w:t xml:space="preserve"> A Land (dB)</w:t>
            </w: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Receiving Class B Land (dB)</w:t>
            </w:r>
          </w:p>
        </w:tc>
      </w:tr>
      <w:tr w:rsidR="004B1BB7" w:rsidRPr="005602D6" w:rsidTr="005F7BFE">
        <w:trPr>
          <w:trHeight w:val="522"/>
        </w:trPr>
        <w:tc>
          <w:tcPr>
            <w:tcW w:w="2681" w:type="dxa"/>
            <w:vAlign w:val="bottom"/>
          </w:tcPr>
          <w:p w:rsidR="004B1BB7" w:rsidRPr="005602D6" w:rsidRDefault="004B1BB7" w:rsidP="005F7BFE">
            <w:pPr>
              <w:widowControl w:val="0"/>
              <w:autoSpaceDE w:val="0"/>
              <w:autoSpaceDN w:val="0"/>
              <w:adjustRightInd w:val="0"/>
              <w:rPr>
                <w:rFonts w:ascii="Times New Roman" w:hAnsi="Times New Roman"/>
                <w:szCs w:val="24"/>
              </w:rPr>
            </w:pP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p>
        </w:tc>
      </w:tr>
      <w:tr w:rsidR="004B1BB7" w:rsidRPr="005602D6" w:rsidTr="005F7BFE">
        <w:trPr>
          <w:trHeight w:val="378"/>
        </w:trPr>
        <w:tc>
          <w:tcPr>
            <w:tcW w:w="2681" w:type="dxa"/>
            <w:vAlign w:val="bottom"/>
          </w:tcPr>
          <w:p w:rsidR="004B1BB7" w:rsidRPr="005602D6" w:rsidRDefault="004B1BB7" w:rsidP="005F7BFE">
            <w:pPr>
              <w:widowControl w:val="0"/>
              <w:autoSpaceDE w:val="0"/>
              <w:autoSpaceDN w:val="0"/>
              <w:adjustRightInd w:val="0"/>
              <w:rPr>
                <w:rFonts w:ascii="Times New Roman" w:hAnsi="Times New Roman"/>
                <w:szCs w:val="24"/>
              </w:rPr>
            </w:pPr>
            <w:proofErr w:type="gramStart"/>
            <w:r w:rsidRPr="005602D6">
              <w:rPr>
                <w:rFonts w:ascii="Times New Roman" w:hAnsi="Times New Roman"/>
                <w:szCs w:val="24"/>
              </w:rPr>
              <w:t>≤  2.0</w:t>
            </w:r>
            <w:proofErr w:type="gramEnd"/>
            <w:r w:rsidRPr="005602D6">
              <w:rPr>
                <w:rFonts w:ascii="Times New Roman" w:hAnsi="Times New Roman"/>
                <w:szCs w:val="24"/>
              </w:rPr>
              <w:t xml:space="preserve"> but &gt; 0.1</w:t>
            </w: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133</w:t>
            </w: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133</w:t>
            </w:r>
          </w:p>
        </w:tc>
      </w:tr>
    </w:tbl>
    <w:p w:rsidR="004B1BB7" w:rsidRPr="005602D6" w:rsidRDefault="004B1BB7" w:rsidP="004B1BB7">
      <w:pPr>
        <w:widowControl w:val="0"/>
        <w:autoSpaceDE w:val="0"/>
        <w:autoSpaceDN w:val="0"/>
        <w:adjustRightInd w:val="0"/>
        <w:rPr>
          <w:rFonts w:ascii="Times New Roman" w:hAnsi="Times New Roman"/>
          <w:szCs w:val="24"/>
        </w:rPr>
      </w:pPr>
    </w:p>
    <w:p w:rsidR="004B1BB7"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c)</w:t>
      </w:r>
      <w:r w:rsidRPr="005602D6">
        <w:rPr>
          <w:rFonts w:ascii="Times New Roman" w:hAnsi="Times New Roman"/>
          <w:szCs w:val="24"/>
        </w:rPr>
        <w:tab/>
        <w:t xml:space="preserve">During the period defined by both the beginning of the nighttime hours (10:00 pm) or sunset, whichever occurs earlier, and the ending of the nighttime hours (7:00 am) or sunrise, whichever occurs later, the allowable sound level limits in subsections (a) and (b) must be reduced by 10 decibels except in emergency situations where rain, lightning, other atmospheric conditions, or operator or </w:t>
      </w:r>
    </w:p>
    <w:p w:rsidR="004B1BB7" w:rsidRDefault="004B1BB7" w:rsidP="004B1BB7">
      <w:pPr>
        <w:widowControl w:val="0"/>
        <w:autoSpaceDE w:val="0"/>
        <w:autoSpaceDN w:val="0"/>
        <w:adjustRightInd w:val="0"/>
        <w:ind w:left="1440" w:hanging="720"/>
        <w:rPr>
          <w:rFonts w:ascii="Times New Roman" w:hAnsi="Times New Roman"/>
          <w:szCs w:val="24"/>
        </w:rPr>
      </w:pPr>
      <w:r>
        <w:rPr>
          <w:rFonts w:ascii="Times New Roman" w:hAnsi="Times New Roman"/>
          <w:szCs w:val="24"/>
        </w:rPr>
        <w:tab/>
      </w:r>
    </w:p>
    <w:p w:rsidR="004B1BB7" w:rsidRPr="005602D6" w:rsidRDefault="004B1BB7" w:rsidP="004B1BB7">
      <w:pPr>
        <w:widowControl w:val="0"/>
        <w:autoSpaceDE w:val="0"/>
        <w:autoSpaceDN w:val="0"/>
        <w:adjustRightInd w:val="0"/>
        <w:ind w:left="1440" w:hanging="720"/>
        <w:rPr>
          <w:rFonts w:ascii="Times New Roman" w:hAnsi="Times New Roman"/>
          <w:szCs w:val="24"/>
        </w:rPr>
      </w:pPr>
      <w:r>
        <w:rPr>
          <w:rFonts w:ascii="Times New Roman" w:hAnsi="Times New Roman"/>
          <w:szCs w:val="24"/>
        </w:rPr>
        <w:tab/>
      </w:r>
      <w:r w:rsidRPr="005602D6">
        <w:rPr>
          <w:rFonts w:ascii="Times New Roman" w:hAnsi="Times New Roman"/>
          <w:szCs w:val="24"/>
        </w:rPr>
        <w:t xml:space="preserve">public safety requires unscheduled nighttime hour explosive blasting.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d)</w:t>
      </w:r>
      <w:r w:rsidRPr="005602D6">
        <w:rPr>
          <w:rFonts w:ascii="Times New Roman" w:hAnsi="Times New Roman"/>
          <w:szCs w:val="24"/>
        </w:rPr>
        <w:tab/>
        <w:t xml:space="preserve">Persons causing or allowing explosive blasting to be conducted on any Class C land other than land used as specified by LBCS Code 8300 or 8500 must notify the local public of the blasting prior to its occurrence, except when emergency situations require unscheduled blasting, by publication of a blasting schedule, identifying the work days or dates and time periods when explosives are expected to be detonated, at least every three months in a newspaper of general circulation in the locality of the blast site.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pStyle w:val="Header"/>
        <w:tabs>
          <w:tab w:val="left" w:pos="720"/>
        </w:tabs>
        <w:rPr>
          <w:rFonts w:ascii="Times New Roman" w:hAnsi="Times New Roman"/>
        </w:rPr>
      </w:pPr>
    </w:p>
    <w:p w:rsidR="009C0467" w:rsidRDefault="009C0467">
      <w:pPr>
        <w:pStyle w:val="Heading4"/>
        <w:rPr>
          <w:rFonts w:ascii="Times New Roman" w:hAnsi="Times New Roman"/>
        </w:rPr>
      </w:pPr>
    </w:p>
    <w:p w:rsidR="009C0467" w:rsidRDefault="009C0467">
      <w:pPr>
        <w:pStyle w:val="Header"/>
        <w:tabs>
          <w:tab w:val="left" w:pos="720"/>
        </w:tabs>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901.110</w:t>
      </w:r>
      <w:r>
        <w:rPr>
          <w:rFonts w:ascii="Times New Roman" w:hAnsi="Times New Roman"/>
        </w:rPr>
        <w:tab/>
      </w:r>
      <w:proofErr w:type="spellStart"/>
      <w:r>
        <w:rPr>
          <w:rFonts w:ascii="Times New Roman" w:hAnsi="Times New Roman"/>
        </w:rPr>
        <w:t>Amforge</w:t>
      </w:r>
      <w:proofErr w:type="spellEnd"/>
      <w:r>
        <w:rPr>
          <w:rFonts w:ascii="Times New Roman" w:hAnsi="Times New Roman"/>
        </w:rPr>
        <w:t xml:space="preserve"> Operational Level</w:t>
      </w:r>
      <w:r w:rsidR="004B1BB7">
        <w:rPr>
          <w:rFonts w:ascii="Times New Roman" w:hAnsi="Times New Roman"/>
        </w:rPr>
        <w:t xml:space="preserve"> </w:t>
      </w:r>
      <w:r w:rsidR="004B1BB7" w:rsidRPr="005602D6">
        <w:rPr>
          <w:rFonts w:ascii="Times New Roman" w:hAnsi="Times New Roman"/>
          <w:bCs/>
          <w:szCs w:val="24"/>
        </w:rPr>
        <w:t>(Repealed)</w:t>
      </w:r>
    </w:p>
    <w:p w:rsidR="009C0467" w:rsidRDefault="009C0467">
      <w:pPr>
        <w:rPr>
          <w:rFonts w:ascii="Times New Roman" w:hAnsi="Times New Roman"/>
        </w:rPr>
      </w:pPr>
    </w:p>
    <w:p w:rsidR="009C0467" w:rsidRDefault="004B1BB7">
      <w:pPr>
        <w:rPr>
          <w:rFonts w:ascii="Times New Roman" w:hAnsi="Times New Roman"/>
        </w:rPr>
      </w:pPr>
      <w:r w:rsidRPr="005602D6">
        <w:rPr>
          <w:rFonts w:ascii="Times New Roman" w:hAnsi="Times New Roman"/>
          <w:szCs w:val="24"/>
        </w:rPr>
        <w:t xml:space="preserve">(Source:  Repealed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rPr>
          <w:rFonts w:ascii="Times New Roman" w:hAnsi="Times New Roman"/>
          <w:szCs w:val="24"/>
        </w:rPr>
      </w:pPr>
    </w:p>
    <w:p w:rsidR="009C0467" w:rsidRDefault="00F719AE">
      <w:pPr>
        <w:pStyle w:val="Heading4"/>
        <w:rPr>
          <w:rFonts w:ascii="Times New Roman" w:eastAsia="Arial Unicode MS" w:hAnsi="Times New Roman"/>
        </w:rPr>
      </w:pPr>
      <w:r>
        <w:rPr>
          <w:rFonts w:ascii="Times New Roman" w:hAnsi="Times New Roman"/>
        </w:rPr>
        <w:t>Section 901.111</w:t>
      </w:r>
      <w:r>
        <w:rPr>
          <w:rFonts w:ascii="Times New Roman" w:hAnsi="Times New Roman"/>
        </w:rPr>
        <w:tab/>
        <w:t>Modern Drop Forge Operational Level</w:t>
      </w:r>
      <w:r w:rsidR="004B1BB7">
        <w:rPr>
          <w:rFonts w:ascii="Times New Roman" w:hAnsi="Times New Roman"/>
        </w:rPr>
        <w:t xml:space="preserve"> </w:t>
      </w:r>
      <w:r w:rsidR="004B1BB7" w:rsidRPr="004B1BB7">
        <w:rPr>
          <w:rFonts w:ascii="Times New Roman" w:hAnsi="Times New Roman"/>
          <w:bCs/>
          <w:szCs w:val="24"/>
        </w:rPr>
        <w:t>(Repealed)</w:t>
      </w:r>
    </w:p>
    <w:p w:rsidR="009C0467" w:rsidRDefault="009C0467">
      <w:pPr>
        <w:rPr>
          <w:rFonts w:ascii="Times New Roman" w:hAnsi="Times New Roman"/>
        </w:rPr>
      </w:pPr>
    </w:p>
    <w:p w:rsidR="009C0467" w:rsidRDefault="004B1BB7">
      <w:pPr>
        <w:rPr>
          <w:rFonts w:ascii="Times New Roman" w:hAnsi="Times New Roman"/>
        </w:rPr>
      </w:pPr>
      <w:r w:rsidRPr="005602D6">
        <w:rPr>
          <w:rFonts w:ascii="Times New Roman" w:hAnsi="Times New Roman"/>
          <w:szCs w:val="24"/>
        </w:rPr>
        <w:t xml:space="preserve">(Source:  Repealed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hAnsi="Times New Roman"/>
        </w:rPr>
      </w:pPr>
      <w:r>
        <w:rPr>
          <w:rFonts w:ascii="Times New Roman" w:hAnsi="Times New Roman"/>
        </w:rPr>
        <w:t>Section 901.112</w:t>
      </w:r>
      <w:r>
        <w:rPr>
          <w:rFonts w:ascii="Times New Roman" w:hAnsi="Times New Roman"/>
        </w:rPr>
        <w:tab/>
        <w:t>Wyman-Gordon Operational Level</w:t>
      </w:r>
      <w:r w:rsidR="004B1BB7">
        <w:rPr>
          <w:rFonts w:ascii="Times New Roman" w:hAnsi="Times New Roman"/>
        </w:rPr>
        <w:t xml:space="preserve"> </w:t>
      </w:r>
      <w:r w:rsidR="004B1BB7" w:rsidRPr="004B1BB7">
        <w:rPr>
          <w:rFonts w:ascii="Times New Roman" w:hAnsi="Times New Roman"/>
          <w:bCs/>
          <w:szCs w:val="24"/>
        </w:rPr>
        <w:t>(Repealed)</w:t>
      </w:r>
    </w:p>
    <w:p w:rsidR="009C0467" w:rsidRDefault="009C0467">
      <w:pPr>
        <w:rPr>
          <w:rFonts w:ascii="Times New Roman" w:hAnsi="Times New Roman"/>
        </w:rPr>
      </w:pPr>
    </w:p>
    <w:p w:rsidR="009C0467" w:rsidRDefault="004B1BB7">
      <w:pPr>
        <w:rPr>
          <w:rFonts w:ascii="Times New Roman" w:hAnsi="Times New Roman"/>
        </w:rPr>
      </w:pPr>
      <w:r w:rsidRPr="005602D6">
        <w:rPr>
          <w:rFonts w:ascii="Times New Roman" w:hAnsi="Times New Roman"/>
          <w:szCs w:val="24"/>
        </w:rPr>
        <w:t xml:space="preserve">(Source:  Repealed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901.113</w:t>
      </w:r>
      <w:r>
        <w:rPr>
          <w:rFonts w:ascii="Times New Roman" w:hAnsi="Times New Roman"/>
        </w:rPr>
        <w:tab/>
        <w:t>Wagner Casting Site-Specific Operational Level (Repealed)</w:t>
      </w:r>
    </w:p>
    <w:p w:rsidR="009C0467" w:rsidRDefault="009C0467">
      <w:pPr>
        <w:pStyle w:val="Header"/>
        <w:tabs>
          <w:tab w:val="left" w:pos="720"/>
        </w:tabs>
        <w:rPr>
          <w:rFonts w:ascii="Times New Roman" w:hAnsi="Times New Roman"/>
        </w:rPr>
      </w:pPr>
    </w:p>
    <w:p w:rsidR="009C0467" w:rsidRDefault="009C0467">
      <w:pPr>
        <w:rPr>
          <w:rFonts w:ascii="Times New Roman" w:hAnsi="Times New Roman"/>
        </w:rPr>
      </w:pPr>
    </w:p>
    <w:p w:rsidR="009C0467" w:rsidRDefault="00F719AE">
      <w:pPr>
        <w:rPr>
          <w:rFonts w:ascii="Times New Roman" w:hAnsi="Times New Roman"/>
        </w:rPr>
      </w:pPr>
      <w:r>
        <w:rPr>
          <w:rFonts w:ascii="Times New Roman" w:hAnsi="Times New Roman"/>
        </w:rPr>
        <w:t xml:space="preserve">(Source:  Repealed at 30 Ill. Reg.5533, effective March 10, 2006) </w:t>
      </w:r>
    </w:p>
    <w:p w:rsidR="009C0467" w:rsidRDefault="009C0467">
      <w:pPr>
        <w:pStyle w:val="Header"/>
        <w:tabs>
          <w:tab w:val="left" w:pos="720"/>
        </w:tabs>
        <w:rPr>
          <w:rFonts w:ascii="Times New Roman" w:hAnsi="Times New Roman"/>
        </w:rPr>
      </w:pPr>
    </w:p>
    <w:p w:rsidR="009C0467" w:rsidRDefault="009C0467">
      <w:pPr>
        <w:rPr>
          <w:rFonts w:ascii="Times New Roman" w:hAnsi="Times New Roman"/>
        </w:rPr>
      </w:pPr>
    </w:p>
    <w:p w:rsidR="009C0467" w:rsidRDefault="00F719AE">
      <w:pPr>
        <w:pStyle w:val="Heading4"/>
        <w:rPr>
          <w:rFonts w:ascii="Times New Roman" w:hAnsi="Times New Roman"/>
        </w:rPr>
      </w:pPr>
      <w:r>
        <w:rPr>
          <w:rFonts w:ascii="Times New Roman" w:hAnsi="Times New Roman"/>
        </w:rPr>
        <w:t>Section 901.114</w:t>
      </w:r>
      <w:r>
        <w:rPr>
          <w:rFonts w:ascii="Times New Roman" w:hAnsi="Times New Roman"/>
        </w:rPr>
        <w:tab/>
        <w:t>Moline Forge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Moline Forge and future owners of the forging facility located at 4101 Fourth Avenue, Moline,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nine forging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only between the hours of 6:00 a.m. until 11:00 p.m. Monday through Friday and from 6:00 a.m. until 3:30 p.m. on Saturdays.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ind w:left="2160" w:hanging="2160"/>
        <w:rPr>
          <w:rFonts w:ascii="Times New Roman" w:hAnsi="Times New Roman"/>
        </w:rPr>
      </w:pPr>
    </w:p>
    <w:p w:rsidR="009C0467" w:rsidRDefault="00F719AE">
      <w:pPr>
        <w:pStyle w:val="Heading4"/>
        <w:ind w:left="2160" w:hanging="2160"/>
        <w:rPr>
          <w:rFonts w:ascii="Times New Roman" w:hAnsi="Times New Roman"/>
        </w:rPr>
      </w:pPr>
      <w:r>
        <w:rPr>
          <w:rFonts w:ascii="Times New Roman" w:hAnsi="Times New Roman"/>
        </w:rPr>
        <w:t>Section 901.115</w:t>
      </w:r>
      <w:r>
        <w:rPr>
          <w:rFonts w:ascii="Times New Roman" w:hAnsi="Times New Roman"/>
        </w:rPr>
        <w:tab/>
        <w:t>Cornell Forge Hampshire Division Site-Specific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Cornell Forge, Hampshire Division and future owners of the forging facility located at Walker Road, Hampshire,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seven forging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only on Monday through Saturday between the hours of 7:00 a.m. to 3:30 p.m. with an additional shift that may run from either 3:30 p.m. to 12:00 p.m. or from 10:30 p.m. to 7:00 a.m.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hAnsi="Times New Roman"/>
        </w:rPr>
      </w:pPr>
      <w:r>
        <w:rPr>
          <w:rFonts w:ascii="Times New Roman" w:hAnsi="Times New Roman"/>
        </w:rPr>
        <w:t>Section 901.116</w:t>
      </w:r>
      <w:r>
        <w:rPr>
          <w:rFonts w:ascii="Times New Roman" w:hAnsi="Times New Roman"/>
        </w:rPr>
        <w:tab/>
        <w:t>Forgings and Stampings, Inc.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Forgings and Stampings, Inc. and future owners of the forging facility located at 1025 23</w:t>
      </w:r>
      <w:r w:rsidRPr="005602D6">
        <w:rPr>
          <w:rFonts w:ascii="Times New Roman" w:hAnsi="Times New Roman"/>
          <w:szCs w:val="24"/>
          <w:vertAlign w:val="superscript"/>
        </w:rPr>
        <w:t>rd</w:t>
      </w:r>
      <w:r w:rsidRPr="005602D6">
        <w:rPr>
          <w:rFonts w:ascii="Times New Roman" w:hAnsi="Times New Roman"/>
          <w:szCs w:val="24"/>
        </w:rPr>
        <w:t xml:space="preserve"> Avenue, </w:t>
      </w:r>
      <w:r w:rsidRPr="005602D6">
        <w:rPr>
          <w:rFonts w:ascii="Times New Roman" w:hAnsi="Times New Roman"/>
          <w:szCs w:val="24"/>
        </w:rPr>
        <w:lastRenderedPageBreak/>
        <w:t xml:space="preserve">Rockford,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six forging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only between the hours of 6:00 a.m. and 6:00 p.m. Monday through Friday and 6:00 a.m. and 2:00 p.m. on Saturday.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hAnsi="Times New Roman"/>
        </w:rPr>
      </w:pPr>
      <w:r>
        <w:rPr>
          <w:rFonts w:ascii="Times New Roman" w:hAnsi="Times New Roman"/>
        </w:rPr>
        <w:t>Section 901.117</w:t>
      </w:r>
      <w:r>
        <w:rPr>
          <w:rFonts w:ascii="Times New Roman" w:hAnsi="Times New Roman"/>
        </w:rPr>
        <w:tab/>
        <w:t>Rockford Drop Forge Company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Rockford Drop Forge Company and future owners of the forging facility located at 2031 Ninth Street, Rockford,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12 forging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only between the hours of 6:00 a.m. and 10:00 p.m. Monday through Saturday.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901.118</w:t>
      </w:r>
      <w:r>
        <w:rPr>
          <w:rFonts w:ascii="Times New Roman" w:hAnsi="Times New Roman"/>
        </w:rPr>
        <w:tab/>
        <w:t>Scot Forge Company – Franklin Park Division Operational Level</w:t>
      </w:r>
    </w:p>
    <w:p w:rsidR="009C0467" w:rsidRDefault="009C0467">
      <w:pPr>
        <w:pStyle w:val="Header"/>
        <w:tabs>
          <w:tab w:val="left" w:pos="720"/>
        </w:tabs>
        <w:rPr>
          <w:rFonts w:ascii="Times New Roman" w:hAnsi="Times New Roman"/>
        </w:rPr>
      </w:pPr>
    </w:p>
    <w:p w:rsidR="009C0467" w:rsidRDefault="00F719AE">
      <w:pPr>
        <w:rPr>
          <w:rFonts w:ascii="Times New Roman" w:hAnsi="Times New Roman"/>
        </w:rPr>
      </w:pPr>
      <w:r>
        <w:rPr>
          <w:rFonts w:ascii="Times New Roman" w:hAnsi="Times New Roman"/>
        </w:rPr>
        <w:t>Scot Forge and future owners of the forging facility located at 9394 W. Belmont Avenue, Franklin Park, Illinois, must comply with the following site-specific operational level:</w:t>
      </w:r>
    </w:p>
    <w:p w:rsidR="009C0467" w:rsidRDefault="009C0467">
      <w:pPr>
        <w:rPr>
          <w:rFonts w:ascii="Times New Roman" w:hAnsi="Times New Roman"/>
        </w:rPr>
      </w:pPr>
    </w:p>
    <w:p w:rsidR="009C0467" w:rsidRDefault="00F719AE">
      <w:pPr>
        <w:ind w:firstLine="720"/>
        <w:rPr>
          <w:rFonts w:ascii="Times New Roman" w:hAnsi="Times New Roman"/>
        </w:rPr>
      </w:pPr>
      <w:r>
        <w:rPr>
          <w:rFonts w:ascii="Times New Roman" w:hAnsi="Times New Roman"/>
        </w:rPr>
        <w:t>a)</w:t>
      </w:r>
      <w:r>
        <w:rPr>
          <w:rFonts w:ascii="Times New Roman" w:hAnsi="Times New Roman"/>
        </w:rPr>
        <w:tab/>
        <w:t>Operate no more than seven forging hammers at any one time; and</w:t>
      </w:r>
    </w:p>
    <w:p w:rsidR="009C0467" w:rsidRDefault="009C0467">
      <w:pPr>
        <w:rPr>
          <w:rFonts w:ascii="Times New Roman" w:hAnsi="Times New Roman"/>
        </w:rPr>
      </w:pPr>
    </w:p>
    <w:p w:rsidR="009C0467" w:rsidRDefault="00F719AE">
      <w:pPr>
        <w:pStyle w:val="Header"/>
        <w:tabs>
          <w:tab w:val="left" w:pos="720"/>
        </w:tabs>
        <w:ind w:left="1440" w:hanging="720"/>
        <w:rPr>
          <w:rFonts w:ascii="Times New Roman" w:hAnsi="Times New Roman"/>
        </w:rPr>
      </w:pPr>
      <w:r>
        <w:rPr>
          <w:rFonts w:ascii="Times New Roman" w:hAnsi="Times New Roman"/>
        </w:rPr>
        <w:t>b)</w:t>
      </w:r>
      <w:r>
        <w:rPr>
          <w:rFonts w:ascii="Times New Roman" w:hAnsi="Times New Roman"/>
        </w:rPr>
        <w:tab/>
        <w:t xml:space="preserve">Operate its forging hammers only between the hours of 6:00 a.m. and 6:00 p.m. Monday through Saturday.  </w:t>
      </w:r>
    </w:p>
    <w:p w:rsidR="009C0467" w:rsidRDefault="009C0467">
      <w:pPr>
        <w:pStyle w:val="Header"/>
        <w:tabs>
          <w:tab w:val="left" w:pos="720"/>
        </w:tabs>
        <w:rPr>
          <w:rFonts w:ascii="Times New Roman" w:hAnsi="Times New Roman"/>
        </w:rPr>
      </w:pPr>
    </w:p>
    <w:p w:rsidR="009C0467" w:rsidRDefault="00F719AE">
      <w:pPr>
        <w:pStyle w:val="Header"/>
        <w:tabs>
          <w:tab w:val="left" w:pos="720"/>
        </w:tabs>
        <w:rPr>
          <w:rFonts w:ascii="Times New Roman" w:hAnsi="Times New Roman"/>
        </w:rPr>
      </w:pPr>
      <w:r>
        <w:rPr>
          <w:rFonts w:ascii="Times New Roman" w:hAnsi="Times New Roman"/>
        </w:rPr>
        <w:t>(Source:  Amended at 30 Ill. Reg.5533, effective March 10, 2006)</w:t>
      </w:r>
    </w:p>
    <w:p w:rsidR="009C0467" w:rsidRDefault="009C0467">
      <w:pPr>
        <w:pStyle w:val="Header"/>
        <w:tabs>
          <w:tab w:val="left" w:pos="720"/>
        </w:tabs>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hAnsi="Times New Roman"/>
        </w:rPr>
      </w:pPr>
      <w:r>
        <w:rPr>
          <w:rFonts w:ascii="Times New Roman" w:hAnsi="Times New Roman"/>
        </w:rPr>
        <w:t xml:space="preserve">Section 901.119 </w:t>
      </w:r>
      <w:r>
        <w:rPr>
          <w:rFonts w:ascii="Times New Roman" w:hAnsi="Times New Roman"/>
        </w:rPr>
        <w:tab/>
        <w:t>Clifford-Jacobs Operational Level</w:t>
      </w:r>
    </w:p>
    <w:p w:rsidR="009C0467" w:rsidRDefault="009C0467">
      <w:pPr>
        <w:rPr>
          <w:rFonts w:ascii="Times New Roman" w:hAnsi="Times New Roman"/>
        </w:rPr>
      </w:pPr>
    </w:p>
    <w:p w:rsidR="005F1EDB" w:rsidRPr="001D4E76" w:rsidRDefault="005F1EDB" w:rsidP="005F1EDB">
      <w:pPr>
        <w:autoSpaceDE w:val="0"/>
        <w:autoSpaceDN w:val="0"/>
        <w:adjustRightInd w:val="0"/>
        <w:rPr>
          <w:rFonts w:ascii="Times New Roman" w:hAnsi="Times New Roman"/>
          <w:szCs w:val="24"/>
        </w:rPr>
      </w:pPr>
      <w:r w:rsidRPr="001D4E76">
        <w:rPr>
          <w:rFonts w:ascii="Times New Roman" w:hAnsi="Times New Roman"/>
          <w:szCs w:val="24"/>
        </w:rPr>
        <w:t>Clifford-Jacobs Forging Company and future owners of the forging facility located at 2410 North Fifth Street, Champaign, Illinois, must</w:t>
      </w:r>
      <w:r>
        <w:rPr>
          <w:rFonts w:ascii="Times New Roman" w:hAnsi="Times New Roman"/>
          <w:szCs w:val="24"/>
        </w:rPr>
        <w:t xml:space="preserve"> </w:t>
      </w:r>
      <w:r w:rsidRPr="001D4E76">
        <w:rPr>
          <w:rFonts w:ascii="Times New Roman" w:hAnsi="Times New Roman"/>
          <w:szCs w:val="24"/>
        </w:rPr>
        <w:t>comply with the following site-specific operational level and sound limitations:</w:t>
      </w:r>
    </w:p>
    <w:p w:rsidR="005F1EDB" w:rsidRPr="001D4E76" w:rsidRDefault="005F1EDB" w:rsidP="005F1EDB">
      <w:pPr>
        <w:autoSpaceDE w:val="0"/>
        <w:autoSpaceDN w:val="0"/>
        <w:adjustRightInd w:val="0"/>
        <w:rPr>
          <w:rFonts w:ascii="Times New Roman" w:hAnsi="Times New Roman"/>
          <w:szCs w:val="24"/>
        </w:rPr>
      </w:pPr>
    </w:p>
    <w:p w:rsidR="005F1EDB" w:rsidRPr="001D4E76" w:rsidRDefault="005F1EDB" w:rsidP="005F1EDB">
      <w:pPr>
        <w:autoSpaceDE w:val="0"/>
        <w:autoSpaceDN w:val="0"/>
        <w:adjustRightInd w:val="0"/>
        <w:ind w:firstLine="720"/>
        <w:rPr>
          <w:rFonts w:ascii="Times New Roman" w:hAnsi="Times New Roman"/>
          <w:szCs w:val="24"/>
        </w:rPr>
      </w:pPr>
      <w:r w:rsidRPr="001D4E76">
        <w:rPr>
          <w:rFonts w:ascii="Times New Roman" w:hAnsi="Times New Roman"/>
          <w:szCs w:val="24"/>
        </w:rPr>
        <w:t>a)</w:t>
      </w:r>
      <w:r w:rsidRPr="001D4E76">
        <w:rPr>
          <w:rFonts w:ascii="Times New Roman" w:hAnsi="Times New Roman"/>
          <w:szCs w:val="24"/>
        </w:rPr>
        <w:tab/>
        <w:t xml:space="preserve">Operate no more than fourteen hammers at any one time; </w:t>
      </w:r>
    </w:p>
    <w:p w:rsidR="005F1EDB" w:rsidRPr="001D4E76" w:rsidRDefault="005F1EDB" w:rsidP="005F1EDB">
      <w:pPr>
        <w:autoSpaceDE w:val="0"/>
        <w:autoSpaceDN w:val="0"/>
        <w:adjustRightInd w:val="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b)</w:t>
      </w:r>
      <w:r w:rsidRPr="001D4E76">
        <w:rPr>
          <w:rFonts w:ascii="Times New Roman" w:hAnsi="Times New Roman"/>
          <w:szCs w:val="24"/>
        </w:rPr>
        <w:tab/>
        <w:t>Operate its forging hammers up to 24 hours per day, Monday through Saturday;</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lastRenderedPageBreak/>
        <w:t>c)</w:t>
      </w:r>
      <w:r w:rsidRPr="001D4E76">
        <w:rPr>
          <w:rFonts w:ascii="Times New Roman" w:hAnsi="Times New Roman"/>
          <w:szCs w:val="24"/>
        </w:rPr>
        <w:tab/>
        <w:t xml:space="preserve">Must not cause or allow the emission of sound from the facility to exceed 65 dB (A-weighted </w:t>
      </w:r>
      <w:proofErr w:type="spellStart"/>
      <w:r w:rsidRPr="001D4E76">
        <w:rPr>
          <w:rFonts w:ascii="Times New Roman" w:hAnsi="Times New Roman"/>
          <w:szCs w:val="24"/>
        </w:rPr>
        <w:t>Leq</w:t>
      </w:r>
      <w:proofErr w:type="spellEnd"/>
      <w:r w:rsidRPr="001D4E76">
        <w:rPr>
          <w:rFonts w:ascii="Times New Roman" w:hAnsi="Times New Roman"/>
          <w:szCs w:val="24"/>
        </w:rPr>
        <w:t>) at the far southwest corner of the facility′s property line adjacent to Wallace Avenue between the hours of 11 p.m. to 6:00 a.m., Monday through Saturday;</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d)</w:t>
      </w:r>
      <w:r w:rsidRPr="001D4E76">
        <w:rPr>
          <w:rFonts w:ascii="Times New Roman" w:hAnsi="Times New Roman"/>
          <w:szCs w:val="24"/>
        </w:rPr>
        <w:tab/>
        <w:t>Must investigate new technologies, sound abatement measures, and possible operational changes to mitigate the sound emissions from its forging operations; and</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e)</w:t>
      </w:r>
      <w:r w:rsidRPr="001D4E76">
        <w:rPr>
          <w:rFonts w:ascii="Times New Roman" w:hAnsi="Times New Roman"/>
          <w:szCs w:val="24"/>
        </w:rPr>
        <w:tab/>
        <w:t xml:space="preserve">Must submit to the Board a report on the findings of the investigation pursuant to subsection (d) of this Section, once every 10 years after </w:t>
      </w:r>
      <w:r>
        <w:rPr>
          <w:rFonts w:ascii="Times New Roman" w:hAnsi="Times New Roman"/>
          <w:szCs w:val="24"/>
        </w:rPr>
        <w:t>December 15, 2015</w:t>
      </w:r>
      <w:r w:rsidRPr="001D4E76">
        <w:rPr>
          <w:rFonts w:ascii="Times New Roman" w:hAnsi="Times New Roman"/>
          <w:szCs w:val="24"/>
        </w:rPr>
        <w:t>.  The report must be filed with the Clerk of the Board at the following address:</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Office of the Clerk</w:t>
      </w:r>
    </w:p>
    <w:p w:rsidR="005F1EDB" w:rsidRPr="001D4E76" w:rsidRDefault="005F1EDB" w:rsidP="005F1EDB">
      <w:pPr>
        <w:autoSpaceDE w:val="0"/>
        <w:autoSpaceDN w:val="0"/>
        <w:adjustRightInd w:val="0"/>
        <w:ind w:left="1440"/>
        <w:rPr>
          <w:rFonts w:ascii="Times New Roman" w:hAnsi="Times New Roman"/>
          <w:szCs w:val="24"/>
        </w:rPr>
      </w:pPr>
      <w:r w:rsidRPr="001D4E76">
        <w:rPr>
          <w:rFonts w:ascii="Times New Roman" w:hAnsi="Times New Roman"/>
          <w:szCs w:val="24"/>
        </w:rPr>
        <w:t xml:space="preserve">Pollution Control Board </w:t>
      </w: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James R. Thompson Center</w:t>
      </w: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100 West Randolph Street, Suite 11-500</w:t>
      </w: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Chicago, Illinois 60601</w:t>
      </w:r>
    </w:p>
    <w:p w:rsidR="005F1EDB" w:rsidRPr="001D4E76" w:rsidRDefault="005F1EDB" w:rsidP="005F1EDB">
      <w:pPr>
        <w:autoSpaceDE w:val="0"/>
        <w:autoSpaceDN w:val="0"/>
        <w:adjustRightInd w:val="0"/>
        <w:rPr>
          <w:rFonts w:ascii="Times New Roman" w:hAnsi="Times New Roman"/>
          <w:szCs w:val="24"/>
        </w:rPr>
      </w:pPr>
    </w:p>
    <w:p w:rsidR="009C0467" w:rsidRDefault="005F1EDB" w:rsidP="005F1EDB">
      <w:pPr>
        <w:rPr>
          <w:rFonts w:ascii="Times New Roman" w:hAnsi="Times New Roman"/>
        </w:rPr>
      </w:pPr>
      <w:r w:rsidRPr="001D4E76">
        <w:rPr>
          <w:rFonts w:ascii="Times New Roman" w:hAnsi="Times New Roman"/>
          <w:szCs w:val="24"/>
        </w:rPr>
        <w:t xml:space="preserve">(Source:  Amended at </w:t>
      </w:r>
      <w:r w:rsidRPr="00E573F8">
        <w:rPr>
          <w:rFonts w:ascii="Times New Roman" w:hAnsi="Times New Roman"/>
          <w:szCs w:val="24"/>
        </w:rPr>
        <w:t>39 Ill. Reg. 16264, effective December 7, 2015</w:t>
      </w:r>
      <w:r w:rsidRPr="001D4E7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hAnsi="Times New Roman"/>
        </w:rPr>
      </w:pPr>
      <w:r>
        <w:rPr>
          <w:rFonts w:ascii="Times New Roman" w:hAnsi="Times New Roman"/>
        </w:rPr>
        <w:t>Section 901.120</w:t>
      </w:r>
      <w:r>
        <w:rPr>
          <w:rFonts w:ascii="Times New Roman" w:hAnsi="Times New Roman"/>
        </w:rPr>
        <w:tab/>
        <w:t>C.S.  Norcross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C.S. Norcross &amp; Sons Company and future owners of the forging facility located at the intersection of Davis and Dean Streets, Bushnell,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12 forging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only between the hours of 7:00 a.m. and 1:00 a.m. Monday through Saturday.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9C0467">
      <w:pPr>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901.121</w:t>
      </w:r>
      <w:r>
        <w:rPr>
          <w:rFonts w:ascii="Times New Roman" w:hAnsi="Times New Roman"/>
        </w:rPr>
        <w:tab/>
        <w:t>Vaughan &amp; Bushnell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Vaughan &amp; Bushnell Manufacturing Company and the future owners of the forging facility located at the intersection of Davis and Main Streets, Bushnell,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10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up to 24 hours per day, Monday through Sunday.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pStyle w:val="Header"/>
        <w:tabs>
          <w:tab w:val="left" w:pos="720"/>
        </w:tabs>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p>
    <w:p w:rsidR="009C0467" w:rsidRDefault="009C0467">
      <w:pPr>
        <w:rPr>
          <w:rFonts w:ascii="Times New Roman" w:hAnsi="Times New Roman"/>
        </w:rPr>
      </w:pPr>
    </w:p>
    <w:p w:rsidR="009C0467" w:rsidRDefault="009C0467">
      <w:pPr>
        <w:rPr>
          <w:rFonts w:ascii="Times New Roman" w:hAnsi="Times New Roman"/>
        </w:rPr>
      </w:pPr>
    </w:p>
    <w:p w:rsidR="009C0467" w:rsidRDefault="009C0467">
      <w:pPr>
        <w:rPr>
          <w:rFonts w:ascii="Times New Roman" w:hAnsi="Times New Roman"/>
        </w:rPr>
      </w:pPr>
    </w:p>
    <w:p w:rsidR="009C0467" w:rsidRDefault="00F719AE">
      <w:pPr>
        <w:pStyle w:val="Heading7"/>
        <w:rPr>
          <w:rFonts w:ascii="Times New Roman" w:hAnsi="Times New Roman"/>
        </w:rPr>
      </w:pPr>
      <w:r>
        <w:rPr>
          <w:rFonts w:ascii="Times New Roman" w:hAnsi="Times New Roman"/>
        </w:rPr>
        <w:t>Section 901.122   Ameren Elgin Facility Site-Specific Noise Emission Limitations</w:t>
      </w:r>
    </w:p>
    <w:p w:rsidR="009C0467" w:rsidRDefault="009C0467">
      <w:pPr>
        <w:rPr>
          <w:rFonts w:ascii="Times New Roman" w:hAnsi="Times New Roman"/>
        </w:rPr>
      </w:pPr>
    </w:p>
    <w:p w:rsidR="004B1BB7" w:rsidRPr="005602D6" w:rsidRDefault="004B1BB7" w:rsidP="004B1BB7">
      <w:pPr>
        <w:widowControl w:val="0"/>
        <w:spacing w:after="120"/>
        <w:ind w:left="58"/>
        <w:rPr>
          <w:rFonts w:ascii="Times New Roman" w:hAnsi="Times New Roman"/>
          <w:szCs w:val="24"/>
        </w:rPr>
      </w:pPr>
      <w:r w:rsidRPr="005602D6">
        <w:rPr>
          <w:rFonts w:ascii="Times New Roman" w:hAnsi="Times New Roman"/>
          <w:szCs w:val="24"/>
        </w:rPr>
        <w:t xml:space="preserve">The Combustion Turbine Power Generation Facility located at 1559 Gifford Road in Elgin, Illinois must not cause or allow the emission of sound from any property-line noise source located on that property that exceeds any allowable octave band sound pressure level specified in the following table, when measured at any point within the receiving Class A or Class B land.  </w:t>
      </w:r>
    </w:p>
    <w:p w:rsidR="004B1BB7" w:rsidRPr="005602D6" w:rsidRDefault="004B1BB7" w:rsidP="004B1BB7">
      <w:pPr>
        <w:widowControl w:val="0"/>
        <w:spacing w:after="120"/>
        <w:ind w:left="58"/>
        <w:rPr>
          <w:rFonts w:ascii="Times New Roman" w:hAnsi="Times New Roman"/>
          <w:szCs w:val="24"/>
        </w:rPr>
      </w:pPr>
    </w:p>
    <w:tbl>
      <w:tblPr>
        <w:tblW w:w="0" w:type="auto"/>
        <w:tblInd w:w="738" w:type="dxa"/>
        <w:tblLook w:val="0000" w:firstRow="0" w:lastRow="0" w:firstColumn="0" w:lastColumn="0" w:noHBand="0" w:noVBand="0"/>
      </w:tblPr>
      <w:tblGrid>
        <w:gridCol w:w="3510"/>
        <w:gridCol w:w="2880"/>
        <w:gridCol w:w="2448"/>
      </w:tblGrid>
      <w:tr w:rsidR="004B1BB7" w:rsidRPr="005602D6" w:rsidTr="005F7BFE">
        <w:tc>
          <w:tcPr>
            <w:tcW w:w="3510" w:type="dxa"/>
            <w:vAlign w:val="bottom"/>
          </w:tcPr>
          <w:p w:rsidR="004B1BB7" w:rsidRPr="005602D6" w:rsidRDefault="004B1BB7" w:rsidP="005F7BFE">
            <w:pPr>
              <w:widowControl w:val="0"/>
              <w:rPr>
                <w:rFonts w:ascii="Times New Roman" w:hAnsi="Times New Roman"/>
                <w:szCs w:val="24"/>
              </w:rPr>
            </w:pPr>
            <w:r w:rsidRPr="005602D6">
              <w:rPr>
                <w:rFonts w:ascii="Times New Roman" w:hAnsi="Times New Roman"/>
                <w:szCs w:val="24"/>
              </w:rPr>
              <w:t>Octave Band Center Frequency (Hertz)</w:t>
            </w:r>
          </w:p>
        </w:tc>
        <w:tc>
          <w:tcPr>
            <w:tcW w:w="5328" w:type="dxa"/>
            <w:gridSpan w:val="2"/>
          </w:tcPr>
          <w:p w:rsidR="004B1BB7" w:rsidRPr="005602D6" w:rsidRDefault="004B1BB7" w:rsidP="005F7BFE">
            <w:pPr>
              <w:keepNext/>
              <w:keepLines/>
              <w:ind w:left="612"/>
              <w:rPr>
                <w:rFonts w:ascii="Times New Roman" w:hAnsi="Times New Roman"/>
                <w:szCs w:val="24"/>
              </w:rPr>
            </w:pPr>
            <w:r w:rsidRPr="005602D6">
              <w:rPr>
                <w:rFonts w:ascii="Times New Roman" w:hAnsi="Times New Roman"/>
                <w:szCs w:val="24"/>
              </w:rPr>
              <w:t>Allowable Octave Band Sound Pressure Levels (dB) of Sound Emitted to any Receiving Class A or Class B Land from Ameren Elgin Facility</w:t>
            </w:r>
          </w:p>
        </w:tc>
      </w:tr>
      <w:tr w:rsidR="004B1BB7" w:rsidRPr="005602D6" w:rsidTr="005F7BFE">
        <w:tc>
          <w:tcPr>
            <w:tcW w:w="3510" w:type="dxa"/>
          </w:tcPr>
          <w:p w:rsidR="004B1BB7" w:rsidRPr="005602D6" w:rsidRDefault="004B1BB7" w:rsidP="005F7BFE">
            <w:pPr>
              <w:widowControl w:val="0"/>
              <w:rPr>
                <w:rFonts w:ascii="Times New Roman" w:hAnsi="Times New Roman"/>
                <w:szCs w:val="24"/>
              </w:rPr>
            </w:pPr>
          </w:p>
        </w:tc>
        <w:tc>
          <w:tcPr>
            <w:tcW w:w="2880" w:type="dxa"/>
          </w:tcPr>
          <w:p w:rsidR="004B1BB7" w:rsidRPr="005602D6" w:rsidRDefault="004B1BB7" w:rsidP="005F7BFE">
            <w:pPr>
              <w:keepNext/>
              <w:keepLines/>
              <w:rPr>
                <w:rFonts w:ascii="Times New Roman" w:hAnsi="Times New Roman"/>
                <w:szCs w:val="24"/>
              </w:rPr>
            </w:pPr>
          </w:p>
        </w:tc>
        <w:tc>
          <w:tcPr>
            <w:tcW w:w="2448" w:type="dxa"/>
          </w:tcPr>
          <w:p w:rsidR="004B1BB7" w:rsidRPr="005602D6" w:rsidRDefault="004B1BB7" w:rsidP="005F7BFE">
            <w:pPr>
              <w:keepNext/>
              <w:keepLines/>
              <w:rPr>
                <w:rFonts w:ascii="Times New Roman" w:hAnsi="Times New Roman"/>
                <w:szCs w:val="24"/>
              </w:rPr>
            </w:pPr>
          </w:p>
        </w:tc>
      </w:tr>
      <w:tr w:rsidR="004B1BB7" w:rsidRPr="005602D6" w:rsidTr="005F7BFE">
        <w:tc>
          <w:tcPr>
            <w:tcW w:w="3510" w:type="dxa"/>
          </w:tcPr>
          <w:p w:rsidR="004B1BB7" w:rsidRPr="005602D6" w:rsidRDefault="004B1BB7" w:rsidP="005F7BFE">
            <w:pPr>
              <w:widowControl w:val="0"/>
              <w:rPr>
                <w:rFonts w:ascii="Times New Roman" w:hAnsi="Times New Roman"/>
                <w:szCs w:val="24"/>
              </w:rPr>
            </w:pP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Class A Land</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Class B Land</w:t>
            </w:r>
          </w:p>
        </w:tc>
      </w:tr>
      <w:tr w:rsidR="004B1BB7" w:rsidRPr="005602D6" w:rsidTr="005F7BFE">
        <w:tc>
          <w:tcPr>
            <w:tcW w:w="3510" w:type="dxa"/>
          </w:tcPr>
          <w:p w:rsidR="004B1BB7" w:rsidRPr="005602D6" w:rsidRDefault="004B1BB7" w:rsidP="005F7BFE">
            <w:pPr>
              <w:widowControl w:val="0"/>
              <w:rPr>
                <w:rFonts w:ascii="Times New Roman" w:hAnsi="Times New Roman"/>
                <w:szCs w:val="24"/>
              </w:rPr>
            </w:pPr>
          </w:p>
        </w:tc>
        <w:tc>
          <w:tcPr>
            <w:tcW w:w="2880" w:type="dxa"/>
          </w:tcPr>
          <w:p w:rsidR="004B1BB7" w:rsidRPr="005602D6" w:rsidRDefault="004B1BB7" w:rsidP="005F7BFE">
            <w:pPr>
              <w:keepNext/>
              <w:keepLines/>
              <w:jc w:val="center"/>
              <w:rPr>
                <w:rFonts w:ascii="Times New Roman" w:hAnsi="Times New Roman"/>
                <w:szCs w:val="24"/>
              </w:rPr>
            </w:pPr>
          </w:p>
        </w:tc>
        <w:tc>
          <w:tcPr>
            <w:tcW w:w="2448" w:type="dxa"/>
          </w:tcPr>
          <w:p w:rsidR="004B1BB7" w:rsidRPr="005602D6" w:rsidRDefault="004B1BB7" w:rsidP="005F7BFE">
            <w:pPr>
              <w:keepNext/>
              <w:keepLines/>
              <w:jc w:val="center"/>
              <w:rPr>
                <w:rFonts w:ascii="Times New Roman" w:hAnsi="Times New Roman"/>
                <w:szCs w:val="24"/>
              </w:rPr>
            </w:pPr>
          </w:p>
        </w:tc>
      </w:tr>
      <w:tr w:rsidR="004B1BB7" w:rsidRPr="005602D6" w:rsidTr="005F7BFE">
        <w:tc>
          <w:tcPr>
            <w:tcW w:w="3510" w:type="dxa"/>
          </w:tcPr>
          <w:p w:rsidR="004B1BB7" w:rsidRPr="005602D6" w:rsidRDefault="004B1BB7" w:rsidP="005F7BFE">
            <w:pPr>
              <w:widowControl w:val="0"/>
              <w:tabs>
                <w:tab w:val="decimal" w:pos="1602"/>
              </w:tabs>
              <w:rPr>
                <w:rFonts w:ascii="Times New Roman" w:hAnsi="Times New Roman"/>
                <w:szCs w:val="24"/>
              </w:rPr>
            </w:pPr>
            <w:r w:rsidRPr="005602D6">
              <w:rPr>
                <w:rFonts w:ascii="Times New Roman" w:hAnsi="Times New Roman"/>
                <w:szCs w:val="24"/>
              </w:rPr>
              <w:t>31.5</w:t>
            </w: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80</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80</w:t>
            </w:r>
          </w:p>
        </w:tc>
      </w:tr>
      <w:tr w:rsidR="004B1BB7" w:rsidRPr="005602D6" w:rsidTr="005F7BFE">
        <w:tc>
          <w:tcPr>
            <w:tcW w:w="3510" w:type="dxa"/>
          </w:tcPr>
          <w:p w:rsidR="004B1BB7" w:rsidRPr="005602D6" w:rsidRDefault="004B1BB7" w:rsidP="005F7BFE">
            <w:pPr>
              <w:widowControl w:val="0"/>
              <w:tabs>
                <w:tab w:val="decimal" w:pos="1602"/>
              </w:tabs>
              <w:rPr>
                <w:rFonts w:ascii="Times New Roman" w:hAnsi="Times New Roman"/>
                <w:szCs w:val="24"/>
              </w:rPr>
            </w:pPr>
            <w:r w:rsidRPr="005602D6">
              <w:rPr>
                <w:rFonts w:ascii="Times New Roman" w:hAnsi="Times New Roman"/>
                <w:szCs w:val="24"/>
              </w:rPr>
              <w:t>63</w:t>
            </w: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74</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79</w:t>
            </w:r>
          </w:p>
        </w:tc>
      </w:tr>
      <w:tr w:rsidR="004B1BB7" w:rsidRPr="005602D6" w:rsidTr="005F7BFE">
        <w:tc>
          <w:tcPr>
            <w:tcW w:w="3510" w:type="dxa"/>
          </w:tcPr>
          <w:p w:rsidR="004B1BB7" w:rsidRPr="005602D6" w:rsidRDefault="004B1BB7" w:rsidP="005F7BFE">
            <w:pPr>
              <w:widowControl w:val="0"/>
              <w:tabs>
                <w:tab w:val="decimal" w:pos="1602"/>
              </w:tabs>
              <w:rPr>
                <w:rFonts w:ascii="Times New Roman" w:hAnsi="Times New Roman"/>
                <w:szCs w:val="24"/>
              </w:rPr>
            </w:pPr>
            <w:r w:rsidRPr="005602D6">
              <w:rPr>
                <w:rFonts w:ascii="Times New Roman" w:hAnsi="Times New Roman"/>
                <w:szCs w:val="24"/>
              </w:rPr>
              <w:t>125</w:t>
            </w: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69</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74</w:t>
            </w:r>
          </w:p>
        </w:tc>
      </w:tr>
      <w:tr w:rsidR="004B1BB7" w:rsidRPr="005602D6" w:rsidTr="005F7BFE">
        <w:tc>
          <w:tcPr>
            <w:tcW w:w="3510" w:type="dxa"/>
          </w:tcPr>
          <w:p w:rsidR="004B1BB7" w:rsidRPr="005602D6" w:rsidRDefault="004B1BB7" w:rsidP="005F7BFE">
            <w:pPr>
              <w:widowControl w:val="0"/>
              <w:tabs>
                <w:tab w:val="decimal" w:pos="1602"/>
              </w:tabs>
              <w:rPr>
                <w:rFonts w:ascii="Times New Roman" w:hAnsi="Times New Roman"/>
                <w:szCs w:val="24"/>
              </w:rPr>
            </w:pPr>
            <w:r w:rsidRPr="005602D6">
              <w:rPr>
                <w:rFonts w:ascii="Times New Roman" w:hAnsi="Times New Roman"/>
                <w:szCs w:val="24"/>
              </w:rPr>
              <w:t>250</w:t>
            </w: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64</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69</w:t>
            </w:r>
          </w:p>
        </w:tc>
      </w:tr>
      <w:tr w:rsidR="004B1BB7" w:rsidRPr="005602D6" w:rsidTr="005F7BFE">
        <w:tc>
          <w:tcPr>
            <w:tcW w:w="3510" w:type="dxa"/>
          </w:tcPr>
          <w:p w:rsidR="004B1BB7" w:rsidRPr="005602D6" w:rsidRDefault="004B1BB7" w:rsidP="005F7BFE">
            <w:pPr>
              <w:widowControl w:val="0"/>
              <w:tabs>
                <w:tab w:val="decimal" w:pos="1602"/>
              </w:tabs>
              <w:rPr>
                <w:rFonts w:ascii="Times New Roman" w:hAnsi="Times New Roman"/>
                <w:szCs w:val="24"/>
              </w:rPr>
            </w:pPr>
            <w:r w:rsidRPr="005602D6">
              <w:rPr>
                <w:rFonts w:ascii="Times New Roman" w:hAnsi="Times New Roman"/>
                <w:szCs w:val="24"/>
              </w:rPr>
              <w:t>500</w:t>
            </w: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58</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63</w:t>
            </w:r>
          </w:p>
        </w:tc>
      </w:tr>
      <w:tr w:rsidR="004B1BB7" w:rsidRPr="005602D6" w:rsidTr="005F7BFE">
        <w:tc>
          <w:tcPr>
            <w:tcW w:w="3510" w:type="dxa"/>
          </w:tcPr>
          <w:p w:rsidR="004B1BB7" w:rsidRPr="005602D6" w:rsidRDefault="004B1BB7" w:rsidP="005F7BFE">
            <w:pPr>
              <w:tabs>
                <w:tab w:val="decimal" w:pos="1602"/>
              </w:tabs>
              <w:rPr>
                <w:rFonts w:ascii="Times New Roman" w:hAnsi="Times New Roman"/>
                <w:szCs w:val="24"/>
              </w:rPr>
            </w:pPr>
            <w:r w:rsidRPr="005602D6">
              <w:rPr>
                <w:rFonts w:ascii="Times New Roman" w:hAnsi="Times New Roman"/>
                <w:szCs w:val="24"/>
              </w:rPr>
              <w:t>1000</w:t>
            </w:r>
          </w:p>
        </w:tc>
        <w:tc>
          <w:tcPr>
            <w:tcW w:w="2880"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58</w:t>
            </w:r>
          </w:p>
        </w:tc>
        <w:tc>
          <w:tcPr>
            <w:tcW w:w="2448"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58</w:t>
            </w:r>
          </w:p>
        </w:tc>
      </w:tr>
      <w:tr w:rsidR="004B1BB7" w:rsidRPr="005602D6" w:rsidTr="005F7BFE">
        <w:tc>
          <w:tcPr>
            <w:tcW w:w="3510" w:type="dxa"/>
          </w:tcPr>
          <w:p w:rsidR="004B1BB7" w:rsidRPr="005602D6" w:rsidRDefault="004B1BB7" w:rsidP="005F7BFE">
            <w:pPr>
              <w:tabs>
                <w:tab w:val="decimal" w:pos="1602"/>
              </w:tabs>
              <w:rPr>
                <w:rFonts w:ascii="Times New Roman" w:hAnsi="Times New Roman"/>
                <w:szCs w:val="24"/>
              </w:rPr>
            </w:pPr>
            <w:r w:rsidRPr="005602D6">
              <w:rPr>
                <w:rFonts w:ascii="Times New Roman" w:hAnsi="Times New Roman"/>
                <w:szCs w:val="24"/>
              </w:rPr>
              <w:t>2000</w:t>
            </w:r>
          </w:p>
        </w:tc>
        <w:tc>
          <w:tcPr>
            <w:tcW w:w="2880"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58</w:t>
            </w:r>
          </w:p>
        </w:tc>
        <w:tc>
          <w:tcPr>
            <w:tcW w:w="2448"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58</w:t>
            </w:r>
          </w:p>
        </w:tc>
      </w:tr>
      <w:tr w:rsidR="004B1BB7" w:rsidRPr="005602D6" w:rsidTr="005F7BFE">
        <w:tc>
          <w:tcPr>
            <w:tcW w:w="3510" w:type="dxa"/>
          </w:tcPr>
          <w:p w:rsidR="004B1BB7" w:rsidRPr="005602D6" w:rsidRDefault="004B1BB7" w:rsidP="005F7BFE">
            <w:pPr>
              <w:tabs>
                <w:tab w:val="decimal" w:pos="1602"/>
              </w:tabs>
              <w:rPr>
                <w:rFonts w:ascii="Times New Roman" w:hAnsi="Times New Roman"/>
                <w:szCs w:val="24"/>
              </w:rPr>
            </w:pPr>
            <w:r w:rsidRPr="005602D6">
              <w:rPr>
                <w:rFonts w:ascii="Times New Roman" w:hAnsi="Times New Roman"/>
                <w:szCs w:val="24"/>
              </w:rPr>
              <w:t>4000</w:t>
            </w:r>
          </w:p>
        </w:tc>
        <w:tc>
          <w:tcPr>
            <w:tcW w:w="2880"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50</w:t>
            </w:r>
          </w:p>
        </w:tc>
        <w:tc>
          <w:tcPr>
            <w:tcW w:w="2448"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50</w:t>
            </w:r>
          </w:p>
        </w:tc>
      </w:tr>
      <w:tr w:rsidR="004B1BB7" w:rsidRPr="005602D6" w:rsidTr="005F7BFE">
        <w:tc>
          <w:tcPr>
            <w:tcW w:w="3510" w:type="dxa"/>
          </w:tcPr>
          <w:p w:rsidR="004B1BB7" w:rsidRPr="005602D6" w:rsidRDefault="004B1BB7" w:rsidP="005F7BFE">
            <w:pPr>
              <w:tabs>
                <w:tab w:val="decimal" w:pos="1602"/>
              </w:tabs>
              <w:rPr>
                <w:rFonts w:ascii="Times New Roman" w:hAnsi="Times New Roman"/>
                <w:szCs w:val="24"/>
              </w:rPr>
            </w:pPr>
            <w:r w:rsidRPr="005602D6">
              <w:rPr>
                <w:rFonts w:ascii="Times New Roman" w:hAnsi="Times New Roman"/>
                <w:szCs w:val="24"/>
              </w:rPr>
              <w:t>8000</w:t>
            </w:r>
          </w:p>
        </w:tc>
        <w:tc>
          <w:tcPr>
            <w:tcW w:w="2880"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40</w:t>
            </w:r>
          </w:p>
        </w:tc>
        <w:tc>
          <w:tcPr>
            <w:tcW w:w="2448"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45</w:t>
            </w:r>
          </w:p>
        </w:tc>
      </w:tr>
    </w:tbl>
    <w:p w:rsidR="004B1BB7" w:rsidRPr="005602D6" w:rsidRDefault="004B1BB7" w:rsidP="004B1BB7">
      <w:pPr>
        <w:spacing w:after="120" w:line="480" w:lineRule="auto"/>
        <w:jc w:val="both"/>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w:t>
      </w:r>
      <w:r w:rsidR="001E593E">
        <w:rPr>
          <w:rFonts w:ascii="Times New Roman" w:hAnsi="Times New Roman"/>
          <w:szCs w:val="24"/>
        </w:rPr>
        <w:t>20453</w:t>
      </w:r>
      <w:bookmarkStart w:id="1" w:name="_GoBack"/>
      <w:bookmarkEnd w:id="1"/>
      <w:r w:rsidRPr="005602D6">
        <w:rPr>
          <w:rFonts w:ascii="Times New Roman" w:hAnsi="Times New Roman"/>
          <w:szCs w:val="24"/>
        </w:rPr>
        <w:t xml:space="preserve">, effective </w:t>
      </w:r>
      <w:r>
        <w:rPr>
          <w:rFonts w:ascii="Times New Roman" w:hAnsi="Times New Roman"/>
          <w:szCs w:val="24"/>
        </w:rPr>
        <w:t>November 1, 2018</w:t>
      </w:r>
      <w:r w:rsidRPr="005602D6">
        <w:rPr>
          <w:rFonts w:ascii="Times New Roman" w:hAnsi="Times New Roman"/>
          <w:szCs w:val="24"/>
        </w:rPr>
        <w:t>)</w:t>
      </w:r>
    </w:p>
    <w:p w:rsidR="009C0467" w:rsidRDefault="009C0467">
      <w:pPr>
        <w:rPr>
          <w:rFonts w:ascii="Times New Roman" w:hAnsi="Times New Roman"/>
        </w:rPr>
      </w:pPr>
    </w:p>
    <w:p w:rsidR="009C0467" w:rsidRDefault="00F719AE">
      <w:pPr>
        <w:pStyle w:val="Heading4"/>
        <w:rPr>
          <w:rFonts w:ascii="Times New Roman" w:hAnsi="Times New Roman"/>
        </w:rPr>
      </w:pPr>
      <w:r>
        <w:rPr>
          <w:rFonts w:ascii="Times New Roman" w:hAnsi="Times New Roman"/>
        </w:rPr>
        <w:t>Section 901.APPENDIX A</w:t>
      </w:r>
      <w:r>
        <w:rPr>
          <w:rFonts w:ascii="Times New Roman" w:hAnsi="Times New Roman"/>
        </w:rPr>
        <w:tab/>
        <w:t>Old Rule Numbers Referenced</w:t>
      </w:r>
    </w:p>
    <w:p w:rsidR="009C0467" w:rsidRDefault="009C0467">
      <w:pPr>
        <w:rPr>
          <w:rFonts w:ascii="Times New Roman" w:hAnsi="Times New Roman"/>
        </w:rPr>
      </w:pPr>
    </w:p>
    <w:p w:rsidR="009C0467" w:rsidRDefault="00F719AE">
      <w:pPr>
        <w:rPr>
          <w:rFonts w:ascii="Times New Roman" w:hAnsi="Times New Roman"/>
        </w:rPr>
      </w:pPr>
      <w:r>
        <w:rPr>
          <w:rFonts w:ascii="Times New Roman" w:hAnsi="Times New Roman"/>
        </w:rPr>
        <w:t>The following table is provided to aid in referencing old Board rule numbers to section numbers pursuant to codification.</w:t>
      </w:r>
    </w:p>
    <w:p w:rsidR="009C0467" w:rsidRDefault="009C0467">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9C0467">
        <w:tc>
          <w:tcPr>
            <w:tcW w:w="4428" w:type="dxa"/>
          </w:tcPr>
          <w:p w:rsidR="009C0467" w:rsidRDefault="00F719AE">
            <w:pPr>
              <w:rPr>
                <w:rFonts w:ascii="Times New Roman" w:hAnsi="Times New Roman"/>
              </w:rPr>
            </w:pPr>
            <w:r>
              <w:rPr>
                <w:rFonts w:ascii="Times New Roman" w:hAnsi="Times New Roman"/>
              </w:rPr>
              <w:t>Old Part 2 of Chapter 8</w:t>
            </w:r>
          </w:p>
        </w:tc>
        <w:tc>
          <w:tcPr>
            <w:tcW w:w="4428" w:type="dxa"/>
          </w:tcPr>
          <w:p w:rsidR="009C0467" w:rsidRDefault="00F719AE">
            <w:pPr>
              <w:rPr>
                <w:rFonts w:ascii="Times New Roman" w:hAnsi="Times New Roman"/>
              </w:rPr>
            </w:pPr>
            <w:r>
              <w:rPr>
                <w:rFonts w:ascii="Times New Roman" w:hAnsi="Times New Roman"/>
              </w:rPr>
              <w:t>35 Ill.  Adm.  Code Part 901</w:t>
            </w:r>
          </w:p>
        </w:tc>
      </w:tr>
      <w:tr w:rsidR="009C0467">
        <w:tc>
          <w:tcPr>
            <w:tcW w:w="4428" w:type="dxa"/>
          </w:tcPr>
          <w:p w:rsidR="009C0467" w:rsidRDefault="009C0467">
            <w:pPr>
              <w:rPr>
                <w:rFonts w:ascii="Times New Roman" w:hAnsi="Times New Roman"/>
              </w:rPr>
            </w:pPr>
          </w:p>
        </w:tc>
        <w:tc>
          <w:tcPr>
            <w:tcW w:w="4428" w:type="dxa"/>
          </w:tcPr>
          <w:p w:rsidR="009C0467" w:rsidRDefault="009C0467">
            <w:pPr>
              <w:rPr>
                <w:rFonts w:ascii="Times New Roman" w:hAnsi="Times New Roman"/>
              </w:rPr>
            </w:pPr>
          </w:p>
        </w:tc>
      </w:tr>
      <w:tr w:rsidR="009C0467">
        <w:tc>
          <w:tcPr>
            <w:tcW w:w="4428" w:type="dxa"/>
          </w:tcPr>
          <w:p w:rsidR="009C0467" w:rsidRDefault="00F719AE">
            <w:pPr>
              <w:rPr>
                <w:rFonts w:ascii="Times New Roman" w:hAnsi="Times New Roman"/>
              </w:rPr>
            </w:pPr>
            <w:r>
              <w:rPr>
                <w:rFonts w:ascii="Times New Roman" w:hAnsi="Times New Roman"/>
              </w:rPr>
              <w:t>Rule 201</w:t>
            </w:r>
          </w:p>
        </w:tc>
        <w:tc>
          <w:tcPr>
            <w:tcW w:w="4428" w:type="dxa"/>
          </w:tcPr>
          <w:p w:rsidR="009C0467" w:rsidRDefault="00F719AE">
            <w:pPr>
              <w:rPr>
                <w:rFonts w:ascii="Times New Roman" w:hAnsi="Times New Roman"/>
              </w:rPr>
            </w:pPr>
            <w:r>
              <w:rPr>
                <w:rFonts w:ascii="Times New Roman" w:hAnsi="Times New Roman"/>
              </w:rPr>
              <w:t>Section 901.101</w:t>
            </w:r>
          </w:p>
        </w:tc>
      </w:tr>
      <w:tr w:rsidR="009C0467">
        <w:tc>
          <w:tcPr>
            <w:tcW w:w="4428" w:type="dxa"/>
          </w:tcPr>
          <w:p w:rsidR="009C0467" w:rsidRDefault="00F719AE">
            <w:pPr>
              <w:rPr>
                <w:rFonts w:ascii="Times New Roman" w:hAnsi="Times New Roman"/>
              </w:rPr>
            </w:pPr>
            <w:r>
              <w:rPr>
                <w:rFonts w:ascii="Times New Roman" w:hAnsi="Times New Roman"/>
              </w:rPr>
              <w:t>Rule 202</w:t>
            </w:r>
          </w:p>
        </w:tc>
        <w:tc>
          <w:tcPr>
            <w:tcW w:w="4428" w:type="dxa"/>
          </w:tcPr>
          <w:p w:rsidR="009C0467" w:rsidRDefault="00F719AE">
            <w:pPr>
              <w:rPr>
                <w:rFonts w:ascii="Times New Roman" w:hAnsi="Times New Roman"/>
              </w:rPr>
            </w:pPr>
            <w:r>
              <w:rPr>
                <w:rFonts w:ascii="Times New Roman" w:hAnsi="Times New Roman"/>
              </w:rPr>
              <w:t>Section 901.102(a)</w:t>
            </w:r>
          </w:p>
        </w:tc>
      </w:tr>
      <w:tr w:rsidR="009C0467">
        <w:tc>
          <w:tcPr>
            <w:tcW w:w="4428" w:type="dxa"/>
          </w:tcPr>
          <w:p w:rsidR="009C0467" w:rsidRDefault="00F719AE">
            <w:pPr>
              <w:rPr>
                <w:rFonts w:ascii="Times New Roman" w:hAnsi="Times New Roman"/>
              </w:rPr>
            </w:pPr>
            <w:r>
              <w:rPr>
                <w:rFonts w:ascii="Times New Roman" w:hAnsi="Times New Roman"/>
              </w:rPr>
              <w:t>Rule 203</w:t>
            </w:r>
          </w:p>
        </w:tc>
        <w:tc>
          <w:tcPr>
            <w:tcW w:w="4428" w:type="dxa"/>
          </w:tcPr>
          <w:p w:rsidR="009C0467" w:rsidRDefault="00F719AE">
            <w:pPr>
              <w:rPr>
                <w:rFonts w:ascii="Times New Roman" w:hAnsi="Times New Roman"/>
              </w:rPr>
            </w:pPr>
            <w:r>
              <w:rPr>
                <w:rFonts w:ascii="Times New Roman" w:hAnsi="Times New Roman"/>
              </w:rPr>
              <w:t>Section 901.102(b)</w:t>
            </w:r>
          </w:p>
        </w:tc>
      </w:tr>
      <w:tr w:rsidR="009C0467">
        <w:tc>
          <w:tcPr>
            <w:tcW w:w="4428" w:type="dxa"/>
          </w:tcPr>
          <w:p w:rsidR="009C0467" w:rsidRDefault="00F719AE">
            <w:pPr>
              <w:rPr>
                <w:rFonts w:ascii="Times New Roman" w:hAnsi="Times New Roman"/>
              </w:rPr>
            </w:pPr>
            <w:r>
              <w:rPr>
                <w:rFonts w:ascii="Times New Roman" w:hAnsi="Times New Roman"/>
              </w:rPr>
              <w:t>Rule 204</w:t>
            </w:r>
          </w:p>
        </w:tc>
        <w:tc>
          <w:tcPr>
            <w:tcW w:w="4428" w:type="dxa"/>
          </w:tcPr>
          <w:p w:rsidR="009C0467" w:rsidRDefault="00F719AE">
            <w:pPr>
              <w:rPr>
                <w:rFonts w:ascii="Times New Roman" w:hAnsi="Times New Roman"/>
              </w:rPr>
            </w:pPr>
            <w:r>
              <w:rPr>
                <w:rFonts w:ascii="Times New Roman" w:hAnsi="Times New Roman"/>
              </w:rPr>
              <w:t>Section 901.103</w:t>
            </w:r>
          </w:p>
        </w:tc>
      </w:tr>
      <w:tr w:rsidR="009C0467">
        <w:tc>
          <w:tcPr>
            <w:tcW w:w="4428" w:type="dxa"/>
          </w:tcPr>
          <w:p w:rsidR="009C0467" w:rsidRDefault="00F719AE">
            <w:pPr>
              <w:rPr>
                <w:rFonts w:ascii="Times New Roman" w:hAnsi="Times New Roman"/>
              </w:rPr>
            </w:pPr>
            <w:r>
              <w:rPr>
                <w:rFonts w:ascii="Times New Roman" w:hAnsi="Times New Roman"/>
              </w:rPr>
              <w:t>Rule 205</w:t>
            </w:r>
          </w:p>
        </w:tc>
        <w:tc>
          <w:tcPr>
            <w:tcW w:w="4428" w:type="dxa"/>
          </w:tcPr>
          <w:p w:rsidR="009C0467" w:rsidRDefault="00F719AE">
            <w:pPr>
              <w:rPr>
                <w:rFonts w:ascii="Times New Roman" w:hAnsi="Times New Roman"/>
              </w:rPr>
            </w:pPr>
            <w:r>
              <w:rPr>
                <w:rFonts w:ascii="Times New Roman" w:hAnsi="Times New Roman"/>
              </w:rPr>
              <w:t>Repealed</w:t>
            </w:r>
          </w:p>
        </w:tc>
      </w:tr>
      <w:tr w:rsidR="009C0467">
        <w:tc>
          <w:tcPr>
            <w:tcW w:w="4428" w:type="dxa"/>
          </w:tcPr>
          <w:p w:rsidR="009C0467" w:rsidRDefault="00F719AE">
            <w:pPr>
              <w:rPr>
                <w:rFonts w:ascii="Times New Roman" w:hAnsi="Times New Roman"/>
              </w:rPr>
            </w:pPr>
            <w:r>
              <w:rPr>
                <w:rFonts w:ascii="Times New Roman" w:hAnsi="Times New Roman"/>
              </w:rPr>
              <w:t>Rule 205 (was old 206)</w:t>
            </w:r>
          </w:p>
        </w:tc>
        <w:tc>
          <w:tcPr>
            <w:tcW w:w="4428" w:type="dxa"/>
          </w:tcPr>
          <w:p w:rsidR="009C0467" w:rsidRDefault="00F719AE">
            <w:pPr>
              <w:rPr>
                <w:rFonts w:ascii="Times New Roman" w:hAnsi="Times New Roman"/>
              </w:rPr>
            </w:pPr>
            <w:r>
              <w:rPr>
                <w:rFonts w:ascii="Times New Roman" w:hAnsi="Times New Roman"/>
              </w:rPr>
              <w:t>Section 901.104</w:t>
            </w:r>
          </w:p>
        </w:tc>
      </w:tr>
      <w:tr w:rsidR="009C0467">
        <w:tc>
          <w:tcPr>
            <w:tcW w:w="4428" w:type="dxa"/>
          </w:tcPr>
          <w:p w:rsidR="009C0467" w:rsidRDefault="00F719AE">
            <w:pPr>
              <w:rPr>
                <w:rFonts w:ascii="Times New Roman" w:hAnsi="Times New Roman"/>
              </w:rPr>
            </w:pPr>
            <w:r>
              <w:rPr>
                <w:rFonts w:ascii="Times New Roman" w:hAnsi="Times New Roman"/>
              </w:rPr>
              <w:t>Rule 206 (new rule)</w:t>
            </w:r>
          </w:p>
        </w:tc>
        <w:tc>
          <w:tcPr>
            <w:tcW w:w="4428" w:type="dxa"/>
          </w:tcPr>
          <w:p w:rsidR="009C0467" w:rsidRDefault="00F719AE">
            <w:pPr>
              <w:rPr>
                <w:rFonts w:ascii="Times New Roman" w:hAnsi="Times New Roman"/>
              </w:rPr>
            </w:pPr>
            <w:r>
              <w:rPr>
                <w:rFonts w:ascii="Times New Roman" w:hAnsi="Times New Roman"/>
              </w:rPr>
              <w:t>Section 901.105</w:t>
            </w:r>
          </w:p>
        </w:tc>
      </w:tr>
      <w:tr w:rsidR="009C0467">
        <w:tc>
          <w:tcPr>
            <w:tcW w:w="4428" w:type="dxa"/>
          </w:tcPr>
          <w:p w:rsidR="009C0467" w:rsidRDefault="00F719AE">
            <w:pPr>
              <w:rPr>
                <w:rFonts w:ascii="Times New Roman" w:hAnsi="Times New Roman"/>
              </w:rPr>
            </w:pPr>
            <w:r>
              <w:rPr>
                <w:rFonts w:ascii="Times New Roman" w:hAnsi="Times New Roman"/>
              </w:rPr>
              <w:t>Rule 207</w:t>
            </w:r>
          </w:p>
        </w:tc>
        <w:tc>
          <w:tcPr>
            <w:tcW w:w="4428" w:type="dxa"/>
          </w:tcPr>
          <w:p w:rsidR="009C0467" w:rsidRDefault="00F719AE">
            <w:pPr>
              <w:rPr>
                <w:rFonts w:ascii="Times New Roman" w:hAnsi="Times New Roman"/>
              </w:rPr>
            </w:pPr>
            <w:r>
              <w:rPr>
                <w:rFonts w:ascii="Times New Roman" w:hAnsi="Times New Roman"/>
              </w:rPr>
              <w:t>Section 901.106</w:t>
            </w:r>
          </w:p>
        </w:tc>
      </w:tr>
      <w:tr w:rsidR="009C0467">
        <w:tc>
          <w:tcPr>
            <w:tcW w:w="4428" w:type="dxa"/>
          </w:tcPr>
          <w:p w:rsidR="009C0467" w:rsidRDefault="00F719AE">
            <w:pPr>
              <w:rPr>
                <w:rFonts w:ascii="Times New Roman" w:hAnsi="Times New Roman"/>
              </w:rPr>
            </w:pPr>
            <w:r>
              <w:rPr>
                <w:rFonts w:ascii="Times New Roman" w:hAnsi="Times New Roman"/>
              </w:rPr>
              <w:t>Rule 208</w:t>
            </w:r>
          </w:p>
        </w:tc>
        <w:tc>
          <w:tcPr>
            <w:tcW w:w="4428" w:type="dxa"/>
          </w:tcPr>
          <w:p w:rsidR="009C0467" w:rsidRDefault="00F719AE">
            <w:pPr>
              <w:rPr>
                <w:rFonts w:ascii="Times New Roman" w:hAnsi="Times New Roman"/>
              </w:rPr>
            </w:pPr>
            <w:r>
              <w:rPr>
                <w:rFonts w:ascii="Times New Roman" w:hAnsi="Times New Roman"/>
              </w:rPr>
              <w:t>Section 901.107</w:t>
            </w:r>
          </w:p>
        </w:tc>
      </w:tr>
      <w:tr w:rsidR="009C0467">
        <w:tc>
          <w:tcPr>
            <w:tcW w:w="4428" w:type="dxa"/>
          </w:tcPr>
          <w:p w:rsidR="009C0467" w:rsidRDefault="00F719AE">
            <w:pPr>
              <w:rPr>
                <w:rFonts w:ascii="Times New Roman" w:hAnsi="Times New Roman"/>
              </w:rPr>
            </w:pPr>
            <w:r>
              <w:rPr>
                <w:rFonts w:ascii="Times New Roman" w:hAnsi="Times New Roman"/>
              </w:rPr>
              <w:t>Rule 209</w:t>
            </w:r>
          </w:p>
        </w:tc>
        <w:tc>
          <w:tcPr>
            <w:tcW w:w="4428" w:type="dxa"/>
          </w:tcPr>
          <w:p w:rsidR="009C0467" w:rsidRDefault="00F719AE">
            <w:pPr>
              <w:rPr>
                <w:rFonts w:ascii="Times New Roman" w:hAnsi="Times New Roman"/>
              </w:rPr>
            </w:pPr>
            <w:r>
              <w:rPr>
                <w:rFonts w:ascii="Times New Roman" w:hAnsi="Times New Roman"/>
              </w:rPr>
              <w:t>Section 901.108</w:t>
            </w:r>
          </w:p>
        </w:tc>
      </w:tr>
      <w:tr w:rsidR="009C0467">
        <w:tc>
          <w:tcPr>
            <w:tcW w:w="4428" w:type="dxa"/>
          </w:tcPr>
          <w:p w:rsidR="009C0467" w:rsidRDefault="00F719AE">
            <w:pPr>
              <w:rPr>
                <w:rFonts w:ascii="Times New Roman" w:hAnsi="Times New Roman"/>
              </w:rPr>
            </w:pPr>
            <w:r>
              <w:rPr>
                <w:rFonts w:ascii="Times New Roman" w:hAnsi="Times New Roman"/>
              </w:rPr>
              <w:t>Rule 210</w:t>
            </w:r>
          </w:p>
        </w:tc>
        <w:tc>
          <w:tcPr>
            <w:tcW w:w="4428" w:type="dxa"/>
          </w:tcPr>
          <w:p w:rsidR="009C0467" w:rsidRDefault="00F719AE">
            <w:pPr>
              <w:rPr>
                <w:rFonts w:ascii="Times New Roman" w:hAnsi="Times New Roman"/>
              </w:rPr>
            </w:pPr>
            <w:r>
              <w:rPr>
                <w:rFonts w:ascii="Times New Roman" w:hAnsi="Times New Roman"/>
              </w:rPr>
              <w:t>Section 901.109</w:t>
            </w:r>
          </w:p>
        </w:tc>
      </w:tr>
      <w:tr w:rsidR="009C0467">
        <w:tc>
          <w:tcPr>
            <w:tcW w:w="4428" w:type="dxa"/>
          </w:tcPr>
          <w:p w:rsidR="009C0467" w:rsidRDefault="00F719AE">
            <w:pPr>
              <w:rPr>
                <w:rFonts w:ascii="Times New Roman" w:hAnsi="Times New Roman"/>
              </w:rPr>
            </w:pPr>
            <w:r>
              <w:rPr>
                <w:rFonts w:ascii="Times New Roman" w:hAnsi="Times New Roman"/>
              </w:rPr>
              <w:t>Added in Codification</w:t>
            </w:r>
          </w:p>
        </w:tc>
        <w:tc>
          <w:tcPr>
            <w:tcW w:w="4428" w:type="dxa"/>
          </w:tcPr>
          <w:p w:rsidR="009C0467" w:rsidRDefault="00F719AE">
            <w:pPr>
              <w:rPr>
                <w:rFonts w:ascii="Times New Roman" w:hAnsi="Times New Roman"/>
              </w:rPr>
            </w:pPr>
            <w:r>
              <w:rPr>
                <w:rFonts w:ascii="Times New Roman" w:hAnsi="Times New Roman"/>
              </w:rPr>
              <w:t>Appendix A</w:t>
            </w:r>
          </w:p>
        </w:tc>
      </w:tr>
      <w:tr w:rsidR="009C0467">
        <w:tc>
          <w:tcPr>
            <w:tcW w:w="4428" w:type="dxa"/>
          </w:tcPr>
          <w:p w:rsidR="009C0467" w:rsidRDefault="00F719AE">
            <w:pPr>
              <w:rPr>
                <w:rFonts w:ascii="Times New Roman" w:hAnsi="Times New Roman"/>
              </w:rPr>
            </w:pPr>
            <w:r>
              <w:rPr>
                <w:rFonts w:ascii="Times New Roman" w:hAnsi="Times New Roman"/>
              </w:rPr>
              <w:lastRenderedPageBreak/>
              <w:t>Unnumbered Appendix to Chapter 8, Part 2</w:t>
            </w:r>
          </w:p>
        </w:tc>
        <w:tc>
          <w:tcPr>
            <w:tcW w:w="4428" w:type="dxa"/>
          </w:tcPr>
          <w:p w:rsidR="009C0467" w:rsidRDefault="00F719AE">
            <w:pPr>
              <w:rPr>
                <w:rFonts w:ascii="Times New Roman" w:hAnsi="Times New Roman"/>
              </w:rPr>
            </w:pPr>
            <w:r>
              <w:rPr>
                <w:rFonts w:ascii="Times New Roman" w:hAnsi="Times New Roman"/>
              </w:rPr>
              <w:t>Appendix B</w:t>
            </w:r>
          </w:p>
        </w:tc>
      </w:tr>
    </w:tbl>
    <w:p w:rsidR="009C0467" w:rsidRDefault="009C0467">
      <w:pPr>
        <w:rPr>
          <w:rFonts w:ascii="Times New Roman" w:hAnsi="Times New Roman"/>
        </w:rPr>
      </w:pPr>
    </w:p>
    <w:p w:rsidR="009C0467" w:rsidRDefault="009C0467">
      <w:pPr>
        <w:rPr>
          <w:rFonts w:ascii="Times New Roman" w:hAnsi="Times New Roman"/>
        </w:rPr>
      </w:pPr>
    </w:p>
    <w:p w:rsidR="009C0467" w:rsidRDefault="009C0467">
      <w:pPr>
        <w:rPr>
          <w:rFonts w:ascii="Times New Roman" w:hAnsi="Times New Roman"/>
        </w:rPr>
      </w:pPr>
    </w:p>
    <w:p w:rsidR="009C0467" w:rsidRDefault="00F719AE">
      <w:pPr>
        <w:rPr>
          <w:rFonts w:ascii="Times New Roman" w:hAnsi="Times New Roman"/>
          <w:szCs w:val="24"/>
        </w:rPr>
      </w:pPr>
      <w:r>
        <w:rPr>
          <w:rFonts w:ascii="Times New Roman" w:hAnsi="Times New Roman"/>
        </w:rPr>
        <w:t>Section 901.APPENDIX B</w:t>
      </w:r>
      <w:r>
        <w:rPr>
          <w:rFonts w:ascii="Times New Roman" w:hAnsi="Times New Roman"/>
        </w:rPr>
        <w:tab/>
        <w:t xml:space="preserve">Land-Based Classification Standards and Corresponding 35 Ill. Adm. Code 901 Land Classes </w:t>
      </w:r>
    </w:p>
    <w:p w:rsidR="009C0467" w:rsidRDefault="009C0467">
      <w:pPr>
        <w:pStyle w:val="Header"/>
        <w:tabs>
          <w:tab w:val="left" w:pos="720"/>
        </w:tabs>
        <w:rPr>
          <w:rFonts w:ascii="Times New Roman" w:hAnsi="Times New Roman"/>
        </w:rPr>
      </w:pPr>
    </w:p>
    <w:tbl>
      <w:tblPr>
        <w:tblW w:w="0" w:type="auto"/>
        <w:tblLayout w:type="fixed"/>
        <w:tblCellMar>
          <w:left w:w="54" w:type="dxa"/>
          <w:right w:w="54" w:type="dxa"/>
        </w:tblCellMar>
        <w:tblLook w:val="0000" w:firstRow="0" w:lastRow="0" w:firstColumn="0" w:lastColumn="0" w:noHBand="0" w:noVBand="0"/>
      </w:tblPr>
      <w:tblGrid>
        <w:gridCol w:w="884"/>
        <w:gridCol w:w="920"/>
        <w:gridCol w:w="320"/>
        <w:gridCol w:w="6030"/>
        <w:gridCol w:w="1260"/>
      </w:tblGrid>
      <w:tr w:rsidR="009C0467">
        <w:trPr>
          <w:trHeight w:val="270"/>
          <w:tblHeader/>
        </w:trPr>
        <w:tc>
          <w:tcPr>
            <w:tcW w:w="1804" w:type="dxa"/>
            <w:gridSpan w:val="2"/>
            <w:tcBorders>
              <w:top w:val="single" w:sz="18" w:space="0" w:color="auto"/>
              <w:left w:val="single" w:sz="6" w:space="0" w:color="auto"/>
              <w:bottom w:val="single" w:sz="8" w:space="0" w:color="auto"/>
              <w:right w:val="single" w:sz="8"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LBCS</w:t>
            </w:r>
          </w:p>
        </w:tc>
        <w:tc>
          <w:tcPr>
            <w:tcW w:w="320" w:type="dxa"/>
            <w:tcBorders>
              <w:top w:val="single" w:sz="18" w:space="0" w:color="auto"/>
              <w:left w:val="single" w:sz="8" w:space="0" w:color="auto"/>
              <w:bottom w:val="nil"/>
              <w:right w:val="nil"/>
            </w:tcBorders>
          </w:tcPr>
          <w:p w:rsidR="009C0467" w:rsidRDefault="009C0467">
            <w:pPr>
              <w:widowControl w:val="0"/>
              <w:autoSpaceDE w:val="0"/>
              <w:autoSpaceDN w:val="0"/>
              <w:adjustRightInd w:val="0"/>
              <w:jc w:val="center"/>
              <w:rPr>
                <w:rFonts w:ascii="Times New Roman" w:hAnsi="Times New Roman"/>
                <w:b/>
                <w:bCs/>
                <w:szCs w:val="24"/>
              </w:rPr>
            </w:pPr>
          </w:p>
        </w:tc>
        <w:tc>
          <w:tcPr>
            <w:tcW w:w="6030" w:type="dxa"/>
            <w:tcBorders>
              <w:top w:val="single" w:sz="18" w:space="0" w:color="auto"/>
              <w:left w:val="nil"/>
              <w:bottom w:val="nil"/>
              <w:right w:val="single" w:sz="8" w:space="0" w:color="auto"/>
            </w:tcBorders>
          </w:tcPr>
          <w:p w:rsidR="009C0467" w:rsidRDefault="009C0467">
            <w:pPr>
              <w:widowControl w:val="0"/>
              <w:autoSpaceDE w:val="0"/>
              <w:autoSpaceDN w:val="0"/>
              <w:adjustRightInd w:val="0"/>
              <w:rPr>
                <w:rFonts w:ascii="Times New Roman" w:hAnsi="Times New Roman"/>
                <w:szCs w:val="24"/>
              </w:rPr>
            </w:pPr>
          </w:p>
        </w:tc>
        <w:tc>
          <w:tcPr>
            <w:tcW w:w="1260" w:type="dxa"/>
            <w:tcBorders>
              <w:top w:val="single" w:sz="18" w:space="0" w:color="auto"/>
              <w:left w:val="single" w:sz="8" w:space="0" w:color="auto"/>
              <w:bottom w:val="nil"/>
              <w:right w:val="single" w:sz="18"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trHeight w:val="1267"/>
          <w:tblHeader/>
        </w:trPr>
        <w:tc>
          <w:tcPr>
            <w:tcW w:w="884" w:type="dxa"/>
            <w:tcBorders>
              <w:top w:val="single" w:sz="8" w:space="0" w:color="auto"/>
              <w:left w:val="single" w:sz="6" w:space="0" w:color="auto"/>
              <w:bottom w:val="thinThickSmallGap" w:sz="24" w:space="0" w:color="auto"/>
              <w:right w:val="single" w:sz="8" w:space="0" w:color="auto"/>
            </w:tcBorders>
            <w:textDirection w:val="btLr"/>
          </w:tcPr>
          <w:p w:rsidR="009C0467" w:rsidRDefault="00F719AE">
            <w:pPr>
              <w:widowControl w:val="0"/>
              <w:autoSpaceDE w:val="0"/>
              <w:autoSpaceDN w:val="0"/>
              <w:adjustRightInd w:val="0"/>
              <w:ind w:left="113" w:right="113"/>
              <w:jc w:val="center"/>
              <w:rPr>
                <w:rFonts w:ascii="Times New Roman" w:hAnsi="Times New Roman"/>
                <w:b/>
                <w:bCs/>
                <w:szCs w:val="24"/>
              </w:rPr>
            </w:pPr>
            <w:r>
              <w:rPr>
                <w:rFonts w:ascii="Times New Roman" w:hAnsi="Times New Roman"/>
                <w:b/>
                <w:bCs/>
              </w:rPr>
              <w:t>Main Category</w:t>
            </w:r>
          </w:p>
        </w:tc>
        <w:tc>
          <w:tcPr>
            <w:tcW w:w="920" w:type="dxa"/>
            <w:tcBorders>
              <w:top w:val="single" w:sz="8" w:space="0" w:color="auto"/>
              <w:left w:val="single" w:sz="8" w:space="0" w:color="auto"/>
              <w:bottom w:val="thinThickSmallGap" w:sz="24" w:space="0" w:color="auto"/>
              <w:right w:val="single" w:sz="6" w:space="0" w:color="auto"/>
            </w:tcBorders>
            <w:textDirection w:val="btLr"/>
          </w:tcPr>
          <w:p w:rsidR="009C0467" w:rsidRDefault="00F719AE">
            <w:pPr>
              <w:widowControl w:val="0"/>
              <w:autoSpaceDE w:val="0"/>
              <w:autoSpaceDN w:val="0"/>
              <w:adjustRightInd w:val="0"/>
              <w:ind w:left="113" w:right="113"/>
              <w:jc w:val="center"/>
              <w:rPr>
                <w:rFonts w:ascii="Times New Roman" w:hAnsi="Times New Roman"/>
                <w:b/>
                <w:bCs/>
                <w:szCs w:val="24"/>
              </w:rPr>
            </w:pPr>
            <w:r>
              <w:rPr>
                <w:rFonts w:ascii="Times New Roman" w:hAnsi="Times New Roman"/>
                <w:b/>
                <w:bCs/>
              </w:rPr>
              <w:t>Function Code</w:t>
            </w:r>
          </w:p>
        </w:tc>
        <w:tc>
          <w:tcPr>
            <w:tcW w:w="320" w:type="dxa"/>
            <w:tcBorders>
              <w:top w:val="nil"/>
              <w:left w:val="single" w:sz="6" w:space="0" w:color="auto"/>
              <w:bottom w:val="thinThickSmallGap" w:sz="24" w:space="0" w:color="auto"/>
              <w:right w:val="nil"/>
            </w:tcBorders>
            <w:textDirection w:val="btLr"/>
          </w:tcPr>
          <w:p w:rsidR="009C0467" w:rsidRDefault="009C0467">
            <w:pPr>
              <w:widowControl w:val="0"/>
              <w:autoSpaceDE w:val="0"/>
              <w:autoSpaceDN w:val="0"/>
              <w:adjustRightInd w:val="0"/>
              <w:ind w:left="113" w:right="113"/>
              <w:jc w:val="center"/>
              <w:rPr>
                <w:rFonts w:ascii="Times New Roman" w:hAnsi="Times New Roman"/>
                <w:szCs w:val="24"/>
              </w:rPr>
            </w:pPr>
          </w:p>
        </w:tc>
        <w:tc>
          <w:tcPr>
            <w:tcW w:w="6030" w:type="dxa"/>
            <w:tcBorders>
              <w:top w:val="nil"/>
              <w:left w:val="nil"/>
              <w:bottom w:val="thinThickSmallGap" w:sz="24" w:space="0" w:color="auto"/>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Description</w:t>
            </w:r>
          </w:p>
        </w:tc>
        <w:tc>
          <w:tcPr>
            <w:tcW w:w="1260" w:type="dxa"/>
            <w:tcBorders>
              <w:top w:val="nil"/>
              <w:left w:val="single" w:sz="6" w:space="0" w:color="auto"/>
              <w:bottom w:val="thinThickSmallGap" w:sz="24" w:space="0" w:color="auto"/>
              <w:right w:val="single" w:sz="18"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35 IAC 901 Land Class</w:t>
            </w:r>
          </w:p>
        </w:tc>
      </w:tr>
      <w:tr w:rsidR="009C0467">
        <w:trPr>
          <w:trHeight w:val="99"/>
        </w:trPr>
        <w:tc>
          <w:tcPr>
            <w:tcW w:w="884" w:type="dxa"/>
            <w:tcBorders>
              <w:top w:val="thinThickSmallGap" w:sz="24" w:space="0" w:color="auto"/>
              <w:left w:val="nil"/>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920" w:type="dxa"/>
            <w:tcBorders>
              <w:top w:val="thinThickSmallGap" w:sz="24" w:space="0" w:color="auto"/>
              <w:left w:val="nil"/>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320" w:type="dxa"/>
            <w:tcBorders>
              <w:top w:val="thinThickSmallGap" w:sz="24" w:space="0" w:color="auto"/>
              <w:left w:val="nil"/>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thinThickSmallGap" w:sz="24" w:space="0" w:color="auto"/>
              <w:left w:val="nil"/>
              <w:bottom w:val="nil"/>
              <w:right w:val="nil"/>
            </w:tcBorders>
          </w:tcPr>
          <w:p w:rsidR="009C0467" w:rsidRDefault="009C0467">
            <w:pPr>
              <w:widowControl w:val="0"/>
              <w:autoSpaceDE w:val="0"/>
              <w:autoSpaceDN w:val="0"/>
              <w:adjustRightInd w:val="0"/>
              <w:rPr>
                <w:rFonts w:ascii="Times New Roman" w:hAnsi="Times New Roman"/>
                <w:szCs w:val="24"/>
              </w:rPr>
            </w:pPr>
          </w:p>
        </w:tc>
        <w:tc>
          <w:tcPr>
            <w:tcW w:w="1260" w:type="dxa"/>
            <w:tcBorders>
              <w:top w:val="thinThickSmallGap" w:sz="24" w:space="0" w:color="auto"/>
              <w:left w:val="nil"/>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val="restart"/>
            <w:tcBorders>
              <w:top w:val="nil"/>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Residence or accommodation functions</w:t>
            </w: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1000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Residence or accommodation functions</w:t>
            </w:r>
          </w:p>
        </w:tc>
        <w:tc>
          <w:tcPr>
            <w:tcW w:w="1260" w:type="dxa"/>
            <w:tcBorders>
              <w:top w:val="single" w:sz="6"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1100</w:t>
            </w:r>
          </w:p>
        </w:tc>
        <w:tc>
          <w:tcPr>
            <w:tcW w:w="320" w:type="dxa"/>
            <w:tcBorders>
              <w:top w:val="single" w:sz="6"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Private household</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szCs w:val="24"/>
              </w:rPr>
            </w:pP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1200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Housing services for the elderly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Retirement housing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Congregate living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Assisted-living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1240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Life care or continuing care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1250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Skilled-nursing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1300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Hotels, motels, or other accommodation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Bed and breakfast inn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Rooming and boarding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Hotel, motel, or tourist court</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1340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Casino hotel</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General sales or services</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2000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General sales or services</w:t>
            </w:r>
          </w:p>
        </w:tc>
        <w:tc>
          <w:tcPr>
            <w:tcW w:w="1260" w:type="dxa"/>
            <w:tcBorders>
              <w:top w:val="double" w:sz="4" w:space="0" w:color="auto"/>
              <w:left w:val="nil"/>
              <w:bottom w:val="single" w:sz="6" w:space="0" w:color="auto"/>
              <w:right w:val="nil"/>
            </w:tcBorders>
          </w:tcPr>
          <w:p w:rsidR="009C0467" w:rsidRDefault="009C0467">
            <w:pPr>
              <w:pStyle w:val="Heading3"/>
              <w:rPr>
                <w:rFonts w:ascii="Times New Roman" w:eastAsia="Arial Unicode MS" w:hAnsi="Times New Roman"/>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Retail sales or service</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Automobile sales or service establishment</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Car dealer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Bus, truck, mobile homes, or large vehicles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Bicycle, motorcycle, ATV,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Boat or marine craft dealer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Parts, accessories, or tires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Gasoline service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Heavy consumer goods sales or service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Furniture or home furnishings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Hardware, home centers,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Lawn and garden supplies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Department store, warehouse club or superstore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Electronics and Appliances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Lumber yard and building materials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2127</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Heating and plumbing equipment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Durable consumer goods sales and service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Computer and software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Camera and photographic supplies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Clothing, jewelry, luggage, shoes,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Sporting goods, toy and hobby, and musical instruments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Books, magazines, music, stationery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Consumer goods, other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Florist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Art dealers, supplies, sales and service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Tobacco or tobacconist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Mail order or direct selling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Antique shops, flea markets,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Grocery, food, beverage, dairy,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Grocery store, supermarket, or bakery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Convenience store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Specialty food store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Fruit and vegetable store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Beer, wine, and liquor store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Health and personal care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2161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Pharmacy or drug store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2162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Cosmetic and beauty supplies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2163</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Optical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Finance and Insurance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Bank, credit union, or savings institution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Credit and finance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Investment banking, securities, and brokerages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2240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Insurance-related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2250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Fund, trust, or other financial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Real estate, and rental and leasing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Real estate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Property management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Commercial property-related</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Rental housing-related</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Rental and leasing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Cars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Leasing trucks, trailers, RVs,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Recreational goods rental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Leasing commercial, industrial machinery, and equipment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Consumer goods rental</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2336</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Intellectual property rental (video, music, software, etc.)</w:t>
            </w:r>
          </w:p>
        </w:tc>
        <w:tc>
          <w:tcPr>
            <w:tcW w:w="1260" w:type="dxa"/>
            <w:tcBorders>
              <w:top w:val="nil"/>
              <w:left w:val="single" w:sz="6" w:space="0" w:color="auto"/>
              <w:bottom w:val="single" w:sz="6" w:space="0" w:color="auto"/>
              <w:right w:val="single" w:sz="6" w:space="0" w:color="auto"/>
            </w:tcBorders>
          </w:tcPr>
          <w:p w:rsidR="009C0467" w:rsidRDefault="00F719AE">
            <w:pPr>
              <w:pStyle w:val="Heading3"/>
              <w:rPr>
                <w:rFonts w:ascii="Times New Roman" w:eastAsia="Arial Unicode MS" w:hAnsi="Times New Roman"/>
              </w:rPr>
            </w:pPr>
            <w:r>
              <w:rPr>
                <w:rFonts w:ascii="Times New Roman" w:hAnsi="Times New Roman"/>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2400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Business, professional, scientific, and technical services</w:t>
            </w:r>
          </w:p>
        </w:tc>
        <w:tc>
          <w:tcPr>
            <w:tcW w:w="1260" w:type="dxa"/>
            <w:tcBorders>
              <w:top w:val="single" w:sz="6" w:space="0" w:color="auto"/>
              <w:left w:val="nil"/>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Professional services</w:t>
            </w:r>
          </w:p>
        </w:tc>
        <w:tc>
          <w:tcPr>
            <w:tcW w:w="1260" w:type="dxa"/>
            <w:tcBorders>
              <w:top w:val="single" w:sz="6"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Legal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Accounting, tax, bookkeeping, payroll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Architectural, engineering, and related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Graphic, industrial, interior design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Consulting services (management, environmental,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Research and development services (scientific,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2417</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Advertising, media, and photography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2418</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Veterinary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Administrative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Office and administrative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Facilities support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Employment agency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Business support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Collection agency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Travel arrangement and reservation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Investigation and security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Services to buildings and dwellings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Extermination and pest control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Janitorial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Landscaping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Carpet and upholstery cleaning</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2455</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Packing, crating, and convention and trade show services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2500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Food services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Full-service restaurant</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Cafeteria or limited service restaurant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Snack or nonalcoholic bar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Bar or drinking place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Mobile food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Caterer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2570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Food service contractor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2580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Vending machine operator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2600</w:t>
            </w:r>
          </w:p>
        </w:tc>
        <w:tc>
          <w:tcPr>
            <w:tcW w:w="320" w:type="dxa"/>
            <w:tcBorders>
              <w:top w:val="single" w:sz="6"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Personal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2700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Pet and animal sales or service (except veterinary)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2710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Pet or pet supply store</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2720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Animal and pet services</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p w:rsidR="009C0467" w:rsidRDefault="009C0467">
            <w:pPr>
              <w:pStyle w:val="Heading3"/>
              <w:rPr>
                <w:rFonts w:ascii="Times New Roman" w:eastAsia="Arial Unicode MS" w:hAnsi="Times New Roman"/>
              </w:rPr>
            </w:pP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Manufacturing and wholesale trade</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3000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Manufacturing and wholesale trade</w:t>
            </w:r>
          </w:p>
        </w:tc>
        <w:tc>
          <w:tcPr>
            <w:tcW w:w="1260" w:type="dxa"/>
            <w:tcBorders>
              <w:top w:val="double" w:sz="4" w:space="0" w:color="auto"/>
              <w:left w:val="nil"/>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Food, textiles, and related products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Food and beverages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Tobacco manufacturing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Textiles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3140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Leather and allied products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Wood, paper, and printing products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Wood products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Paper and printing materials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3230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Furniture and related products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Chemicals, and metals, machinery, and electronics manufacturing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rPr>
            </w:pPr>
            <w:r>
              <w:rPr>
                <w:rFonts w:ascii="Times New Roman" w:hAnsi="Times New Roman"/>
              </w:rPr>
              <w:t></w:t>
            </w:r>
          </w:p>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Petroleum and coal products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Chemicals, plastics, and rubber products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Nonmetallic mineral products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Primary metal manufacturing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Machinery manufacturing</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Electrical equipment, appliance, and components manufacturing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rPr>
            </w:pPr>
            <w:r>
              <w:rPr>
                <w:rFonts w:ascii="Times New Roman" w:hAnsi="Times New Roman"/>
              </w:rPr>
              <w:t></w:t>
            </w:r>
          </w:p>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3370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Transportation equipment, automobiles,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3400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Miscellaneous manufacturing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3410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Jewelry and silverware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3420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Dolls, toys, games, and musical instruments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3430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Office supplies, inks, etc.</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3440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Signs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3500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Wholesale trade establishment</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3510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Durable goods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3520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Nondurable goods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3600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Warehouse and storage services</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rPr>
            </w:pPr>
            <w:r>
              <w:rPr>
                <w:rFonts w:ascii="Times New Roman" w:hAnsi="Times New Roman"/>
              </w:rPr>
              <w:t>B</w:t>
            </w:r>
          </w:p>
          <w:p w:rsidR="009C0467" w:rsidRDefault="009C0467">
            <w:pPr>
              <w:pStyle w:val="Heading1"/>
              <w:widowControl w:val="0"/>
              <w:autoSpaceDE w:val="0"/>
              <w:autoSpaceDN w:val="0"/>
              <w:adjustRightInd w:val="0"/>
              <w:rPr>
                <w:rFonts w:ascii="Times New Roman" w:eastAsia="Arial Unicode MS" w:hAnsi="Times New Roman"/>
                <w:bCs/>
              </w:rPr>
            </w:pP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Transportation, communication, information, and utilities</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4000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Transportation, communication, information, and utilities</w:t>
            </w:r>
          </w:p>
        </w:tc>
        <w:tc>
          <w:tcPr>
            <w:tcW w:w="1260" w:type="dxa"/>
            <w:tcBorders>
              <w:top w:val="double" w:sz="4" w:space="0" w:color="auto"/>
              <w:left w:val="nil"/>
              <w:bottom w:val="nil"/>
              <w:right w:val="nil"/>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4100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Transportation services</w:t>
            </w:r>
          </w:p>
        </w:tc>
        <w:tc>
          <w:tcPr>
            <w:tcW w:w="1260" w:type="dxa"/>
            <w:tcBorders>
              <w:top w:val="nil"/>
              <w:left w:val="nil"/>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pStyle w:val="Heading4"/>
              <w:widowControl w:val="0"/>
              <w:autoSpaceDE w:val="0"/>
              <w:autoSpaceDN w:val="0"/>
              <w:adjustRightInd w:val="0"/>
              <w:rPr>
                <w:rFonts w:ascii="Times New Roman" w:eastAsia="Arial Unicode MS" w:hAnsi="Times New Roman"/>
              </w:rPr>
            </w:pPr>
            <w:r>
              <w:rPr>
                <w:rFonts w:ascii="Times New Roman" w:hAnsi="Times New Roman"/>
              </w:rPr>
              <w:t>Air transportation</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U</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Air passenger transportation</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Air freight transportation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Airport and support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Aircraft and accessories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Other air transportation (including scenic, balloon, etc.)</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Rail transportation</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Rail passenger transportation</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Rail freight transportation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4123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Rail transportation support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Road, ground passenger, and transit transportation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Local transit systems-mixed mode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Local transit systems-commuter rail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Local transit systems-bus, special needs, and other motor vehicles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rPr>
            </w:pPr>
            <w:r>
              <w:rPr>
                <w:rFonts w:ascii="Times New Roman" w:hAnsi="Times New Roman"/>
              </w:rPr>
              <w:t></w:t>
            </w:r>
          </w:p>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Interurban, charter bus, and other similar establishments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School and employee bus transportation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Special purpose transit transportation (including scenic, sightseeing,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rPr>
            </w:pPr>
            <w:r>
              <w:rPr>
                <w:rFonts w:ascii="Times New Roman" w:hAnsi="Times New Roman"/>
              </w:rPr>
              <w:t></w:t>
            </w:r>
          </w:p>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4137</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Taxi and limousine service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4138</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Towing and other road and ground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Truck and freight transportation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General freight trucking, local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General freight trucking, long-distance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4143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Freight trucking, specialized (used household and office goods)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rPr>
            </w:pPr>
            <w:r>
              <w:rPr>
                <w:rFonts w:ascii="Times New Roman" w:hAnsi="Times New Roman"/>
              </w:rPr>
              <w:t></w:t>
            </w:r>
          </w:p>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4144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Freight trucking, specialized (except used goods)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and water transportation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passenger transportation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freight transportation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port and harbor operations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cargo handling and dry dock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navigational and other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Courier and messenger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4170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Postal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4180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Pipeline transportation</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4200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Communications and information</w:t>
            </w:r>
          </w:p>
        </w:tc>
        <w:tc>
          <w:tcPr>
            <w:tcW w:w="1260" w:type="dxa"/>
            <w:tcBorders>
              <w:top w:val="single" w:sz="6" w:space="0" w:color="auto"/>
              <w:left w:val="nil"/>
              <w:bottom w:val="single" w:sz="6" w:space="0" w:color="auto"/>
              <w:right w:val="nil"/>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Publishing</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Newspapers, books, periodicals,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Software publisher</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Motion pictures and sound recording</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Motion picture and video production, publishing, and distribution</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rPr>
            </w:pPr>
          </w:p>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Motion picture viewing and exhibition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4223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Sound recording, production, publishing, and distribution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Telecommunications and broadcasting</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4231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Radio and television broadcasting</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4232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Cable networks and distribution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4233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Wireless telecommunications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4234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Telephone and other wired telecommunications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Information services and data processing industries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Online information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Libraries and archives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4243</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News syndicate</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4300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Utilities and utility services</w:t>
            </w:r>
          </w:p>
        </w:tc>
        <w:tc>
          <w:tcPr>
            <w:tcW w:w="1260" w:type="dxa"/>
            <w:tcBorders>
              <w:top w:val="single" w:sz="6"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Electric power</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Hydroelectric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Fossil</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Nuclear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Alternative energy sources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Natural gas, petroleum, fuels,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Water, steam, air conditioning supply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4331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Drinking water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4332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Irrigation and industrial water supply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4333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Air conditioning and steam supply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Sewer, solid waste, and related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Hazardous waste collection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Hazardous waste treatment and disposal</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Solid waste collection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Solid waste combustor or incinerator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Solid waste landfill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Waste treatment and disposal</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4347</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Septic tank and related services</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9C0467">
            <w:pPr>
              <w:widowControl w:val="0"/>
              <w:autoSpaceDE w:val="0"/>
              <w:autoSpaceDN w:val="0"/>
              <w:adjustRightInd w:val="0"/>
              <w:jc w:val="center"/>
              <w:rPr>
                <w:rFonts w:ascii="Times New Roman" w:hAnsi="Times New Roman"/>
              </w:rPr>
            </w:pPr>
          </w:p>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Arts, entertainment, and recreation</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5000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Arts, entertainment, and recreation</w:t>
            </w:r>
          </w:p>
        </w:tc>
        <w:tc>
          <w:tcPr>
            <w:tcW w:w="1260" w:type="dxa"/>
            <w:tcBorders>
              <w:top w:val="double" w:sz="4" w:space="0" w:color="auto"/>
              <w:left w:val="nil"/>
              <w:bottom w:val="single" w:sz="6" w:space="0" w:color="auto"/>
              <w:right w:val="single" w:sz="6" w:space="0" w:color="auto"/>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Performing arts or supporting establishment</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Theater, dance, or music establishment</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Sports team or club</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Racetrack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Promoter of performing arts, sports, and similar events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Agent for management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5160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Independent artist, writer, or performer</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Museums and other special purpose recreational institutions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Museum</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Historical or archeological institution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Zoos, botanical gardens, arboreta, etc.</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Amusement, sports, or recreation establishment</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Amusement or theme park establishment</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Games arcade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Casino or gambling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Miniature golf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Skiing</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Marina or yachting club facility operators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5370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Fitness, recreational sports, gym, or athletic club,</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5380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Bowling, billiards, pool,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5390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Skating rinks, roller skates, etc.</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5400</w:t>
            </w:r>
          </w:p>
        </w:tc>
        <w:tc>
          <w:tcPr>
            <w:tcW w:w="320" w:type="dxa"/>
            <w:tcBorders>
              <w:top w:val="single" w:sz="6"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Camps, camping, and related establishments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5500</w:t>
            </w:r>
          </w:p>
        </w:tc>
        <w:tc>
          <w:tcPr>
            <w:tcW w:w="320" w:type="dxa"/>
            <w:tcBorders>
              <w:top w:val="single" w:sz="6" w:space="0" w:color="auto"/>
              <w:left w:val="single" w:sz="6" w:space="0" w:color="auto"/>
              <w:bottom w:val="double" w:sz="4"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Natural and other recreational parks</w:t>
            </w:r>
          </w:p>
          <w:p w:rsidR="009C0467" w:rsidRDefault="009C0467">
            <w:pPr>
              <w:widowControl w:val="0"/>
              <w:autoSpaceDE w:val="0"/>
              <w:autoSpaceDN w:val="0"/>
              <w:adjustRightInd w:val="0"/>
              <w:rPr>
                <w:rFonts w:ascii="Times New Roman" w:hAnsi="Times New Roman"/>
                <w:szCs w:val="24"/>
              </w:rPr>
            </w:pPr>
          </w:p>
        </w:tc>
        <w:tc>
          <w:tcPr>
            <w:tcW w:w="1260" w:type="dxa"/>
            <w:tcBorders>
              <w:top w:val="single" w:sz="6" w:space="0" w:color="auto"/>
              <w:left w:val="single" w:sz="6" w:space="0" w:color="auto"/>
              <w:bottom w:val="double" w:sz="4" w:space="0" w:color="auto"/>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Education, public admin., health care, and other inst.</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6000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Education, public admin., health care, and other inst.</w:t>
            </w:r>
          </w:p>
        </w:tc>
        <w:tc>
          <w:tcPr>
            <w:tcW w:w="1260" w:type="dxa"/>
            <w:tcBorders>
              <w:top w:val="double" w:sz="4" w:space="0" w:color="auto"/>
              <w:left w:val="nil"/>
              <w:bottom w:val="nil"/>
              <w:right w:val="single" w:sz="6" w:space="0" w:color="auto"/>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Educational services</w:t>
            </w:r>
          </w:p>
        </w:tc>
        <w:tc>
          <w:tcPr>
            <w:tcW w:w="1260" w:type="dxa"/>
            <w:tcBorders>
              <w:top w:val="nil"/>
              <w:left w:val="nil"/>
              <w:bottom w:val="single" w:sz="6" w:space="0" w:color="auto"/>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Nursery and preschool</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Grade schools</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Elementary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Middle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Senior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Continuance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Alternate education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Adult education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Colleges and universities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Technical, trade, and other specialty schools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Beauty schools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Business management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Computer training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Driving education</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Fine and performing arts education</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Flight training</w:t>
            </w:r>
          </w:p>
        </w:tc>
        <w:tc>
          <w:tcPr>
            <w:tcW w:w="1260" w:type="dxa"/>
            <w:tcBorders>
              <w:top w:val="single" w:sz="6" w:space="0" w:color="auto"/>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6147</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Sports and recreation education</w:t>
            </w:r>
          </w:p>
        </w:tc>
        <w:tc>
          <w:tcPr>
            <w:tcW w:w="1260" w:type="dxa"/>
            <w:tcBorders>
              <w:top w:val="single" w:sz="6" w:space="0" w:color="auto"/>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Public administration</w:t>
            </w:r>
          </w:p>
        </w:tc>
        <w:tc>
          <w:tcPr>
            <w:tcW w:w="1260" w:type="dxa"/>
            <w:tcBorders>
              <w:top w:val="single" w:sz="6" w:space="0" w:color="auto"/>
              <w:left w:val="nil"/>
              <w:bottom w:val="single" w:sz="6" w:space="0" w:color="auto"/>
              <w:right w:val="single" w:sz="6" w:space="0" w:color="auto"/>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Legislative and executive functions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szCs w:val="24"/>
              </w:rPr>
            </w:pPr>
            <w:r>
              <w:rPr>
                <w:rFonts w:ascii="Times New Roman" w:hAnsi="Times New Roman"/>
                <w:b/>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Judicial functions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szCs w:val="24"/>
              </w:rPr>
            </w:pPr>
            <w:r>
              <w:rPr>
                <w:rFonts w:ascii="Times New Roman" w:hAnsi="Times New Roman"/>
                <w:b/>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6221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Courts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6222</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Correctional institutions</w:t>
            </w:r>
          </w:p>
        </w:tc>
        <w:tc>
          <w:tcPr>
            <w:tcW w:w="1260" w:type="dxa"/>
            <w:tcBorders>
              <w:top w:val="single" w:sz="6" w:space="0" w:color="auto"/>
              <w:left w:val="single" w:sz="6" w:space="0" w:color="auto"/>
              <w:bottom w:val="single" w:sz="6" w:space="0" w:color="auto"/>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Other government functions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Military and national security</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6320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Space research and technology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6400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Public Safety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6410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Fire and rescue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6420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Police</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6430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Emergency response</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6500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Health and human services</w:t>
            </w:r>
          </w:p>
        </w:tc>
        <w:tc>
          <w:tcPr>
            <w:tcW w:w="1260" w:type="dxa"/>
            <w:tcBorders>
              <w:top w:val="single" w:sz="6" w:space="0" w:color="auto"/>
              <w:left w:val="nil"/>
              <w:bottom w:val="single" w:sz="6" w:space="0" w:color="auto"/>
              <w:right w:val="single" w:sz="6" w:space="0" w:color="auto"/>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Ambulatory or outpatient care services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b/>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Clinics</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Family planning and outpatient care centers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Medical and diagnostic laboratories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Blood and organ banks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Nursing, supervision, and other rehabilitative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Hospital</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Social assistance, welfare, and charitable services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Child and youth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Child day care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Community food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Emergency and relief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Other family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Services for elderly and disabled</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6567</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Veterans affairs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6568</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Vocational rehabilitation</w:t>
            </w:r>
          </w:p>
        </w:tc>
        <w:tc>
          <w:tcPr>
            <w:tcW w:w="1260" w:type="dxa"/>
            <w:tcBorders>
              <w:top w:val="single" w:sz="6" w:space="0" w:color="auto"/>
              <w:left w:val="single" w:sz="6" w:space="0" w:color="auto"/>
              <w:bottom w:val="single" w:sz="6" w:space="0" w:color="auto"/>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6600</w:t>
            </w:r>
          </w:p>
        </w:tc>
        <w:tc>
          <w:tcPr>
            <w:tcW w:w="320" w:type="dxa"/>
            <w:tcBorders>
              <w:top w:val="single" w:sz="6"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Religious institutions</w:t>
            </w:r>
          </w:p>
        </w:tc>
        <w:tc>
          <w:tcPr>
            <w:tcW w:w="1260" w:type="dxa"/>
            <w:tcBorders>
              <w:top w:val="single" w:sz="6" w:space="0" w:color="auto"/>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6700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Death care services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6710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Funeral homes and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6720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Cremation services and cemeteries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6800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Associations, nonprofit organizations,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6810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Labor and political organizations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6820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Business associations and professional membership organizations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6830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Civic, social, and fraternal organizations</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Construction-related businesses</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7000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Construction-related businesses</w:t>
            </w:r>
          </w:p>
        </w:tc>
        <w:tc>
          <w:tcPr>
            <w:tcW w:w="1260" w:type="dxa"/>
            <w:tcBorders>
              <w:top w:val="double" w:sz="4" w:space="0" w:color="auto"/>
              <w:left w:val="nil"/>
              <w:bottom w:val="single" w:sz="6" w:space="0" w:color="auto"/>
              <w:right w:val="single" w:sz="6" w:space="0" w:color="auto"/>
            </w:tcBorders>
          </w:tcPr>
          <w:p w:rsidR="009C0467" w:rsidRDefault="009C0467">
            <w:pPr>
              <w:pStyle w:val="Heading3"/>
              <w:rPr>
                <w:rFonts w:ascii="Times New Roman" w:eastAsia="Arial Unicode MS" w:hAnsi="Times New Roman"/>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7100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Building, developing, and general contracting</w:t>
            </w:r>
          </w:p>
        </w:tc>
        <w:tc>
          <w:tcPr>
            <w:tcW w:w="1260" w:type="dxa"/>
            <w:tcBorders>
              <w:top w:val="single" w:sz="6" w:space="0" w:color="auto"/>
              <w:left w:val="single" w:sz="6" w:space="0" w:color="auto"/>
              <w:bottom w:val="nil"/>
              <w:right w:val="single" w:sz="6" w:space="0" w:color="auto"/>
            </w:tcBorders>
          </w:tcPr>
          <w:p w:rsidR="009C0467" w:rsidRDefault="00F719AE">
            <w:pPr>
              <w:pStyle w:val="Heading3"/>
              <w:rPr>
                <w:rFonts w:ascii="Times New Roman" w:eastAsia="Arial Unicode MS" w:hAnsi="Times New Roman"/>
              </w:rPr>
            </w:pPr>
            <w:r>
              <w:rPr>
                <w:rFonts w:ascii="Times New Roman" w:hAnsi="Times New Roman"/>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Residential construction</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Land development and subdivision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7130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Industrial, commercial and institutional building construction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7200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Machinery related</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Building equipment and machinery installation contractors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Excavation contractor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Water well drilling contractor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7240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Wrecking and demolition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7250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Structural steel erection contractor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rPr>
                <w:rFonts w:ascii="Times New Roman" w:eastAsia="Arial Unicode MS" w:hAnsi="Times New Roman"/>
                <w:szCs w:val="24"/>
              </w:rPr>
            </w:pPr>
            <w:r>
              <w:rPr>
                <w:rFonts w:ascii="Times New Roman" w:hAnsi="Times New Roman"/>
                <w:b/>
                <w:bCs/>
              </w:rPr>
              <w:t>7300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pStyle w:val="Heading4"/>
              <w:widowControl w:val="0"/>
              <w:autoSpaceDE w:val="0"/>
              <w:autoSpaceDN w:val="0"/>
              <w:adjustRightInd w:val="0"/>
              <w:rPr>
                <w:rFonts w:ascii="Times New Roman" w:eastAsia="Arial Unicode MS" w:hAnsi="Times New Roman"/>
              </w:rPr>
            </w:pPr>
            <w:r>
              <w:rPr>
                <w:rFonts w:ascii="Times New Roman" w:hAnsi="Times New Roman"/>
              </w:rPr>
              <w:t>Special trade contractor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Carpentry, floor, and tile contractor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Concrete contractor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Electrical contractor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Glass and glazing contractor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Masonry and drywall contractors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Painting and wall covering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7370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Plumbing, heating, and air-conditioning</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7380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Roofing, siding, and sheet metal contractors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7400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Heavy construction</w:t>
            </w:r>
          </w:p>
        </w:tc>
        <w:tc>
          <w:tcPr>
            <w:tcW w:w="1260" w:type="dxa"/>
            <w:tcBorders>
              <w:top w:val="single" w:sz="6"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7410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Highway and street construction;</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7420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Bridge and tunnel construction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7430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Water, sewer, and pipeline construction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7440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Power lines, communication and transmission lines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7450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Industrial and other nonbuilding construction</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Mining and extraction establishments</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8000</w:t>
            </w:r>
          </w:p>
        </w:tc>
        <w:tc>
          <w:tcPr>
            <w:tcW w:w="320" w:type="dxa"/>
            <w:tcBorders>
              <w:top w:val="double" w:sz="4"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Mining and extraction establishments</w:t>
            </w:r>
          </w:p>
        </w:tc>
        <w:tc>
          <w:tcPr>
            <w:tcW w:w="1260" w:type="dxa"/>
            <w:tcBorders>
              <w:top w:val="double" w:sz="4"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8100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Oil and natural gas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8200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Metals (iron, copper,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8300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Coal</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8400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Nonmetallic mining</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8500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Quarrying and stone cutting establishment</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val="restart"/>
            <w:tcBorders>
              <w:top w:val="double" w:sz="4" w:space="0" w:color="auto"/>
              <w:left w:val="single" w:sz="6" w:space="0" w:color="auto"/>
              <w:bottom w:val="single" w:sz="6"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Agriculture, forestry, fishing and hunting</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9000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Agriculture, forestry, fishing and hunting</w:t>
            </w:r>
          </w:p>
        </w:tc>
        <w:tc>
          <w:tcPr>
            <w:tcW w:w="1260" w:type="dxa"/>
            <w:tcBorders>
              <w:top w:val="double" w:sz="4" w:space="0" w:color="auto"/>
              <w:left w:val="nil"/>
              <w:bottom w:val="single" w:sz="6" w:space="0" w:color="auto"/>
              <w:right w:val="single" w:sz="6" w:space="0" w:color="auto"/>
            </w:tcBorders>
          </w:tcPr>
          <w:p w:rsidR="009C0467" w:rsidRDefault="009C0467">
            <w:pPr>
              <w:pStyle w:val="Heading1"/>
              <w:widowControl w:val="0"/>
              <w:autoSpaceDE w:val="0"/>
              <w:autoSpaceDN w:val="0"/>
              <w:adjustRightInd w:val="0"/>
              <w:rPr>
                <w:rFonts w:ascii="Times New Roman" w:eastAsia="Arial Unicode MS" w:hAnsi="Times New Roman"/>
                <w:bCs/>
              </w:rPr>
            </w:pP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Crop production</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szCs w:val="24"/>
              </w:rPr>
            </w:pPr>
            <w:r>
              <w:rPr>
                <w:rFonts w:ascii="Times New Roman" w:hAnsi="Times New Roman"/>
                <w:b/>
              </w:rPr>
              <w:t>C</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Grain and oilseed</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Wheat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Corn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Rice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Soybean and oilseed</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Dry pea and bean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Vegetable farming or growing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Fruits and trees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Greenhouse, nursery, and floriculture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Food crops grown under cover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Nursery and tree production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9143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Floriculture production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All other crops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Tobacco crop</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Cotton crop</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Sugarcane crop</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Hay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9155</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Peanut crop</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Support functions for agriculture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Farm and farm labor management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Spraying, dusting, and other related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 xml:space="preserve">Crop harvesting and </w:t>
            </w:r>
            <w:proofErr w:type="spellStart"/>
            <w:r>
              <w:rPr>
                <w:rFonts w:ascii="Times New Roman" w:hAnsi="Times New Roman"/>
              </w:rPr>
              <w:t>post harvest</w:t>
            </w:r>
            <w:proofErr w:type="spellEnd"/>
            <w:r>
              <w:rPr>
                <w:rFonts w:ascii="Times New Roman" w:hAnsi="Times New Roman"/>
              </w:rPr>
              <w:t xml:space="preserve"> crop activities (including drying, </w:t>
            </w:r>
            <w:proofErr w:type="spellStart"/>
            <w:r>
              <w:rPr>
                <w:rFonts w:ascii="Times New Roman" w:hAnsi="Times New Roman"/>
              </w:rPr>
              <w:t>siloing</w:t>
            </w:r>
            <w:proofErr w:type="spellEnd"/>
            <w:r>
              <w:rPr>
                <w:rFonts w:ascii="Times New Roman" w:hAnsi="Times New Roman"/>
              </w:rPr>
              <w:t>,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rPr>
            </w:pPr>
            <w:r>
              <w:rPr>
                <w:rFonts w:ascii="Times New Roman" w:hAnsi="Times New Roman"/>
              </w:rPr>
              <w:t></w:t>
            </w:r>
          </w:p>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9240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Cotton ginning, grist milling,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Animal production including slaughter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Cattle ranch and crops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Beef cattle ranch establishments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Cattle feedlot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Dairy cattle and milk production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Hog and pig farm</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Poultry and egg production and hatcheries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Sheep and goat farming establishments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Fish hatcheries, fisheries, and aquaculture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9370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All other animal production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9371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Apiculture (bees, wax, and related operations)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9372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Horse and equine production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9373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Fur-bearing animal production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9380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Support functions for animal production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9400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Forestry and Logging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9410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Logging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9420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Forest nurseries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9430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Support functions for forestry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9500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Fishing, hunting and trapping, game preserves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9510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Fishing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9520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Hunting and trapping, game retreats, game and fishing preserves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9900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Unclassifiable function</w:t>
            </w:r>
          </w:p>
        </w:tc>
        <w:tc>
          <w:tcPr>
            <w:tcW w:w="1260" w:type="dxa"/>
            <w:tcBorders>
              <w:top w:val="single" w:sz="6"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jc w:val="right"/>
              <w:rPr>
                <w:rFonts w:ascii="Times New Roman" w:hAnsi="Times New Roman"/>
                <w:szCs w:val="24"/>
              </w:rPr>
            </w:pPr>
            <w:r>
              <w:rPr>
                <w:rFonts w:ascii="Times New Roman" w:hAnsi="Times New Roman"/>
              </w:rPr>
              <w:t>9910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Not applicable to this dimension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jc w:val="right"/>
              <w:rPr>
                <w:rFonts w:ascii="Times New Roman" w:hAnsi="Times New Roman"/>
                <w:szCs w:val="24"/>
              </w:rPr>
            </w:pPr>
            <w:r>
              <w:rPr>
                <w:rFonts w:ascii="Times New Roman" w:hAnsi="Times New Roman"/>
              </w:rPr>
              <w:t>9990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To be determined</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single" w:sz="6" w:space="0" w:color="auto"/>
              <w:right w:val="single" w:sz="6" w:space="0" w:color="auto"/>
            </w:tcBorders>
          </w:tcPr>
          <w:p w:rsidR="009C0467" w:rsidRDefault="00F719AE">
            <w:pPr>
              <w:widowControl w:val="0"/>
              <w:autoSpaceDE w:val="0"/>
              <w:autoSpaceDN w:val="0"/>
              <w:adjustRightInd w:val="0"/>
              <w:jc w:val="right"/>
              <w:rPr>
                <w:rFonts w:ascii="Times New Roman" w:hAnsi="Times New Roman"/>
                <w:szCs w:val="24"/>
              </w:rPr>
            </w:pPr>
            <w:r>
              <w:rPr>
                <w:rFonts w:ascii="Times New Roman" w:hAnsi="Times New Roman"/>
              </w:rPr>
              <w:t>9999</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To be determined</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bl>
    <w:p w:rsidR="009C0467" w:rsidRDefault="009C0467">
      <w:pPr>
        <w:rPr>
          <w:rFonts w:ascii="Times New Roman" w:hAnsi="Times New Roman"/>
        </w:rPr>
      </w:pPr>
    </w:p>
    <w:p w:rsidR="009C0467" w:rsidRDefault="00F719AE">
      <w:pPr>
        <w:rPr>
          <w:rFonts w:ascii="Times New Roman" w:hAnsi="Times New Roman"/>
        </w:rPr>
      </w:pPr>
      <w:r>
        <w:rPr>
          <w:rFonts w:ascii="Times New Roman" w:hAnsi="Times New Roman"/>
        </w:rPr>
        <w:t>(Source: Amended at 30 Ill. Reg.5533, effective March 10, 2006)</w:t>
      </w:r>
    </w:p>
    <w:p w:rsidR="009C0467" w:rsidRDefault="009C0467">
      <w:pPr>
        <w:rPr>
          <w:rFonts w:ascii="Times New Roman" w:hAnsi="Times New Roman"/>
        </w:rPr>
      </w:pPr>
    </w:p>
    <w:sectPr w:rsidR="009C0467">
      <w:type w:val="continuous"/>
      <w:pgSz w:w="12240" w:h="15840"/>
      <w:pgMar w:top="1440" w:right="720" w:bottom="720" w:left="1440" w:header="144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FC2"/>
    <w:multiLevelType w:val="hybridMultilevel"/>
    <w:tmpl w:val="B212E6CC"/>
    <w:lvl w:ilvl="0" w:tplc="66567ADC">
      <w:start w:val="3"/>
      <w:numFmt w:val="decimal"/>
      <w:lvlText w:val="%1)"/>
      <w:lvlJc w:val="left"/>
      <w:pPr>
        <w:tabs>
          <w:tab w:val="num" w:pos="2526"/>
        </w:tabs>
        <w:ind w:left="2526" w:hanging="360"/>
      </w:pPr>
      <w:rPr>
        <w:rFonts w:hint="default"/>
      </w:rPr>
    </w:lvl>
    <w:lvl w:ilvl="1" w:tplc="04090019" w:tentative="1">
      <w:start w:val="1"/>
      <w:numFmt w:val="lowerLetter"/>
      <w:lvlText w:val="%2."/>
      <w:lvlJc w:val="left"/>
      <w:pPr>
        <w:tabs>
          <w:tab w:val="num" w:pos="3246"/>
        </w:tabs>
        <w:ind w:left="3246" w:hanging="360"/>
      </w:pPr>
    </w:lvl>
    <w:lvl w:ilvl="2" w:tplc="0409001B" w:tentative="1">
      <w:start w:val="1"/>
      <w:numFmt w:val="lowerRoman"/>
      <w:lvlText w:val="%3."/>
      <w:lvlJc w:val="right"/>
      <w:pPr>
        <w:tabs>
          <w:tab w:val="num" w:pos="3966"/>
        </w:tabs>
        <w:ind w:left="3966" w:hanging="180"/>
      </w:pPr>
    </w:lvl>
    <w:lvl w:ilvl="3" w:tplc="0409000F" w:tentative="1">
      <w:start w:val="1"/>
      <w:numFmt w:val="decimal"/>
      <w:lvlText w:val="%4."/>
      <w:lvlJc w:val="left"/>
      <w:pPr>
        <w:tabs>
          <w:tab w:val="num" w:pos="4686"/>
        </w:tabs>
        <w:ind w:left="4686" w:hanging="360"/>
      </w:pPr>
    </w:lvl>
    <w:lvl w:ilvl="4" w:tplc="04090019" w:tentative="1">
      <w:start w:val="1"/>
      <w:numFmt w:val="lowerLetter"/>
      <w:lvlText w:val="%5."/>
      <w:lvlJc w:val="left"/>
      <w:pPr>
        <w:tabs>
          <w:tab w:val="num" w:pos="5406"/>
        </w:tabs>
        <w:ind w:left="5406" w:hanging="360"/>
      </w:pPr>
    </w:lvl>
    <w:lvl w:ilvl="5" w:tplc="0409001B" w:tentative="1">
      <w:start w:val="1"/>
      <w:numFmt w:val="lowerRoman"/>
      <w:lvlText w:val="%6."/>
      <w:lvlJc w:val="right"/>
      <w:pPr>
        <w:tabs>
          <w:tab w:val="num" w:pos="6126"/>
        </w:tabs>
        <w:ind w:left="6126" w:hanging="180"/>
      </w:pPr>
    </w:lvl>
    <w:lvl w:ilvl="6" w:tplc="0409000F" w:tentative="1">
      <w:start w:val="1"/>
      <w:numFmt w:val="decimal"/>
      <w:lvlText w:val="%7."/>
      <w:lvlJc w:val="left"/>
      <w:pPr>
        <w:tabs>
          <w:tab w:val="num" w:pos="6846"/>
        </w:tabs>
        <w:ind w:left="6846" w:hanging="360"/>
      </w:pPr>
    </w:lvl>
    <w:lvl w:ilvl="7" w:tplc="04090019" w:tentative="1">
      <w:start w:val="1"/>
      <w:numFmt w:val="lowerLetter"/>
      <w:lvlText w:val="%8."/>
      <w:lvlJc w:val="left"/>
      <w:pPr>
        <w:tabs>
          <w:tab w:val="num" w:pos="7566"/>
        </w:tabs>
        <w:ind w:left="7566" w:hanging="360"/>
      </w:pPr>
    </w:lvl>
    <w:lvl w:ilvl="8" w:tplc="0409001B" w:tentative="1">
      <w:start w:val="1"/>
      <w:numFmt w:val="lowerRoman"/>
      <w:lvlText w:val="%9."/>
      <w:lvlJc w:val="right"/>
      <w:pPr>
        <w:tabs>
          <w:tab w:val="num" w:pos="8286"/>
        </w:tabs>
        <w:ind w:left="8286" w:hanging="180"/>
      </w:pPr>
    </w:lvl>
  </w:abstractNum>
  <w:abstractNum w:abstractNumId="1" w15:restartNumberingAfterBreak="0">
    <w:nsid w:val="0E032A71"/>
    <w:multiLevelType w:val="hybridMultilevel"/>
    <w:tmpl w:val="A9629928"/>
    <w:lvl w:ilvl="0" w:tplc="73284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7B2581"/>
    <w:multiLevelType w:val="hybridMultilevel"/>
    <w:tmpl w:val="9C804E58"/>
    <w:lvl w:ilvl="0" w:tplc="EA2C17F0">
      <w:start w:val="1"/>
      <w:numFmt w:val="upperLetter"/>
      <w:lvlText w:val="%1."/>
      <w:lvlJc w:val="left"/>
      <w:pPr>
        <w:tabs>
          <w:tab w:val="num" w:pos="1125"/>
        </w:tabs>
        <w:ind w:left="1125" w:hanging="70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10FD765C"/>
    <w:multiLevelType w:val="hybridMultilevel"/>
    <w:tmpl w:val="496AC290"/>
    <w:lvl w:ilvl="0" w:tplc="04090011">
      <w:start w:val="1"/>
      <w:numFmt w:val="decimal"/>
      <w:lvlText w:val="%1)"/>
      <w:lvlJc w:val="left"/>
      <w:pPr>
        <w:tabs>
          <w:tab w:val="num" w:pos="2280"/>
        </w:tabs>
        <w:ind w:left="2280" w:hanging="360"/>
      </w:pPr>
    </w:lvl>
    <w:lvl w:ilvl="1" w:tplc="BFF00D0C">
      <w:start w:val="1"/>
      <w:numFmt w:val="lowerRoman"/>
      <w:lvlText w:val="%2)"/>
      <w:lvlJc w:val="left"/>
      <w:pPr>
        <w:tabs>
          <w:tab w:val="num" w:pos="3360"/>
        </w:tabs>
        <w:ind w:left="3360" w:hanging="720"/>
      </w:pPr>
      <w:rPr>
        <w:rFonts w:hint="default"/>
      </w:rPr>
    </w:lvl>
    <w:lvl w:ilvl="2" w:tplc="0409001B">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 w15:restartNumberingAfterBreak="0">
    <w:nsid w:val="1E20598C"/>
    <w:multiLevelType w:val="hybridMultilevel"/>
    <w:tmpl w:val="750A874C"/>
    <w:lvl w:ilvl="0" w:tplc="77D0D9F0">
      <w:start w:val="9"/>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23DB3FE1"/>
    <w:multiLevelType w:val="hybridMultilevel"/>
    <w:tmpl w:val="E68ACBDA"/>
    <w:lvl w:ilvl="0" w:tplc="BC9E936A">
      <w:start w:val="9"/>
      <w:numFmt w:val="decimal"/>
      <w:lvlText w:val="%1"/>
      <w:lvlJc w:val="left"/>
      <w:pPr>
        <w:tabs>
          <w:tab w:val="num" w:pos="6594"/>
        </w:tabs>
        <w:ind w:left="6594" w:hanging="1920"/>
      </w:pPr>
      <w:rPr>
        <w:rFonts w:hint="default"/>
        <w:u w:val="single"/>
      </w:rPr>
    </w:lvl>
    <w:lvl w:ilvl="1" w:tplc="04090019" w:tentative="1">
      <w:start w:val="1"/>
      <w:numFmt w:val="lowerLetter"/>
      <w:lvlText w:val="%2."/>
      <w:lvlJc w:val="left"/>
      <w:pPr>
        <w:tabs>
          <w:tab w:val="num" w:pos="5754"/>
        </w:tabs>
        <w:ind w:left="5754" w:hanging="360"/>
      </w:pPr>
    </w:lvl>
    <w:lvl w:ilvl="2" w:tplc="0409001B" w:tentative="1">
      <w:start w:val="1"/>
      <w:numFmt w:val="lowerRoman"/>
      <w:lvlText w:val="%3."/>
      <w:lvlJc w:val="right"/>
      <w:pPr>
        <w:tabs>
          <w:tab w:val="num" w:pos="6474"/>
        </w:tabs>
        <w:ind w:left="6474" w:hanging="180"/>
      </w:pPr>
    </w:lvl>
    <w:lvl w:ilvl="3" w:tplc="0409000F" w:tentative="1">
      <w:start w:val="1"/>
      <w:numFmt w:val="decimal"/>
      <w:lvlText w:val="%4."/>
      <w:lvlJc w:val="left"/>
      <w:pPr>
        <w:tabs>
          <w:tab w:val="num" w:pos="7194"/>
        </w:tabs>
        <w:ind w:left="7194" w:hanging="360"/>
      </w:pPr>
    </w:lvl>
    <w:lvl w:ilvl="4" w:tplc="04090019" w:tentative="1">
      <w:start w:val="1"/>
      <w:numFmt w:val="lowerLetter"/>
      <w:lvlText w:val="%5."/>
      <w:lvlJc w:val="left"/>
      <w:pPr>
        <w:tabs>
          <w:tab w:val="num" w:pos="7914"/>
        </w:tabs>
        <w:ind w:left="7914" w:hanging="360"/>
      </w:pPr>
    </w:lvl>
    <w:lvl w:ilvl="5" w:tplc="0409001B" w:tentative="1">
      <w:start w:val="1"/>
      <w:numFmt w:val="lowerRoman"/>
      <w:lvlText w:val="%6."/>
      <w:lvlJc w:val="right"/>
      <w:pPr>
        <w:tabs>
          <w:tab w:val="num" w:pos="8634"/>
        </w:tabs>
        <w:ind w:left="8634" w:hanging="180"/>
      </w:pPr>
    </w:lvl>
    <w:lvl w:ilvl="6" w:tplc="0409000F" w:tentative="1">
      <w:start w:val="1"/>
      <w:numFmt w:val="decimal"/>
      <w:lvlText w:val="%7."/>
      <w:lvlJc w:val="left"/>
      <w:pPr>
        <w:tabs>
          <w:tab w:val="num" w:pos="9354"/>
        </w:tabs>
        <w:ind w:left="9354" w:hanging="360"/>
      </w:pPr>
    </w:lvl>
    <w:lvl w:ilvl="7" w:tplc="04090019" w:tentative="1">
      <w:start w:val="1"/>
      <w:numFmt w:val="lowerLetter"/>
      <w:lvlText w:val="%8."/>
      <w:lvlJc w:val="left"/>
      <w:pPr>
        <w:tabs>
          <w:tab w:val="num" w:pos="10074"/>
        </w:tabs>
        <w:ind w:left="10074" w:hanging="360"/>
      </w:pPr>
    </w:lvl>
    <w:lvl w:ilvl="8" w:tplc="0409001B" w:tentative="1">
      <w:start w:val="1"/>
      <w:numFmt w:val="lowerRoman"/>
      <w:lvlText w:val="%9."/>
      <w:lvlJc w:val="right"/>
      <w:pPr>
        <w:tabs>
          <w:tab w:val="num" w:pos="10794"/>
        </w:tabs>
        <w:ind w:left="10794" w:hanging="180"/>
      </w:pPr>
    </w:lvl>
  </w:abstractNum>
  <w:abstractNum w:abstractNumId="6" w15:restartNumberingAfterBreak="0">
    <w:nsid w:val="2C9A5927"/>
    <w:multiLevelType w:val="hybridMultilevel"/>
    <w:tmpl w:val="86BE922E"/>
    <w:lvl w:ilvl="0" w:tplc="FBF6958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65321B"/>
    <w:multiLevelType w:val="multilevel"/>
    <w:tmpl w:val="049E9DC2"/>
    <w:lvl w:ilvl="0">
      <w:start w:val="910"/>
      <w:numFmt w:val="decimal"/>
      <w:lvlText w:val="%1"/>
      <w:lvlJc w:val="left"/>
      <w:pPr>
        <w:tabs>
          <w:tab w:val="num" w:pos="1440"/>
        </w:tabs>
        <w:ind w:left="1440" w:hanging="1440"/>
      </w:pPr>
      <w:rPr>
        <w:rFonts w:hint="default"/>
      </w:rPr>
    </w:lvl>
    <w:lvl w:ilvl="1">
      <w:start w:val="10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AB220D"/>
    <w:multiLevelType w:val="hybridMultilevel"/>
    <w:tmpl w:val="14184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8560D7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C57804"/>
    <w:multiLevelType w:val="hybridMultilevel"/>
    <w:tmpl w:val="F7B6BB5A"/>
    <w:lvl w:ilvl="0" w:tplc="7F4E58D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D379D8"/>
    <w:multiLevelType w:val="hybridMultilevel"/>
    <w:tmpl w:val="3E56E12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38651B1"/>
    <w:multiLevelType w:val="hybridMultilevel"/>
    <w:tmpl w:val="94F288D8"/>
    <w:lvl w:ilvl="0" w:tplc="CAA247C4">
      <w:start w:val="3"/>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33BC5EDF"/>
    <w:multiLevelType w:val="hybridMultilevel"/>
    <w:tmpl w:val="A13E415A"/>
    <w:lvl w:ilvl="0" w:tplc="248C7C3C">
      <w:start w:val="1"/>
      <w:numFmt w:val="upperLetter"/>
      <w:lvlText w:val="%1)"/>
      <w:lvlJc w:val="left"/>
      <w:pPr>
        <w:tabs>
          <w:tab w:val="num" w:pos="2280"/>
        </w:tabs>
        <w:ind w:left="22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166CDD"/>
    <w:multiLevelType w:val="hybridMultilevel"/>
    <w:tmpl w:val="6FFCA9EA"/>
    <w:lvl w:ilvl="0" w:tplc="6A5479C8">
      <w:start w:val="1"/>
      <w:numFmt w:val="decimal"/>
      <w:lvlText w:val="%1)"/>
      <w:lvlJc w:val="left"/>
      <w:pPr>
        <w:tabs>
          <w:tab w:val="num" w:pos="1800"/>
        </w:tabs>
        <w:ind w:left="1800" w:hanging="360"/>
      </w:pPr>
      <w:rPr>
        <w:rFonts w:hint="default"/>
      </w:rPr>
    </w:lvl>
    <w:lvl w:ilvl="1" w:tplc="8F4E115E">
      <w:start w:val="1"/>
      <w:numFmt w:val="upperLetter"/>
      <w:lvlText w:val="%2)"/>
      <w:lvlJc w:val="left"/>
      <w:pPr>
        <w:tabs>
          <w:tab w:val="num" w:pos="2520"/>
        </w:tabs>
        <w:ind w:left="2520" w:hanging="360"/>
      </w:pPr>
      <w:rPr>
        <w:rFonts w:hint="default"/>
      </w:rPr>
    </w:lvl>
    <w:lvl w:ilvl="2" w:tplc="F65CBB84">
      <w:start w:val="1"/>
      <w:numFmt w:val="lowerRoman"/>
      <w:lvlText w:val="%3)"/>
      <w:lvlJc w:val="left"/>
      <w:pPr>
        <w:tabs>
          <w:tab w:val="num" w:pos="3780"/>
        </w:tabs>
        <w:ind w:left="3780" w:hanging="72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59D1122"/>
    <w:multiLevelType w:val="hybridMultilevel"/>
    <w:tmpl w:val="098A6944"/>
    <w:lvl w:ilvl="0" w:tplc="9828A8B8">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AA2287A"/>
    <w:multiLevelType w:val="hybridMultilevel"/>
    <w:tmpl w:val="118C6718"/>
    <w:lvl w:ilvl="0" w:tplc="7F4E58D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9A161B"/>
    <w:multiLevelType w:val="multilevel"/>
    <w:tmpl w:val="049E9DC2"/>
    <w:lvl w:ilvl="0">
      <w:start w:val="910"/>
      <w:numFmt w:val="decimal"/>
      <w:lvlText w:val="%1"/>
      <w:lvlJc w:val="left"/>
      <w:pPr>
        <w:tabs>
          <w:tab w:val="num" w:pos="1440"/>
        </w:tabs>
        <w:ind w:left="1440" w:hanging="1440"/>
      </w:pPr>
      <w:rPr>
        <w:rFonts w:hint="default"/>
      </w:rPr>
    </w:lvl>
    <w:lvl w:ilvl="1">
      <w:start w:val="10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D8C3689"/>
    <w:multiLevelType w:val="hybridMultilevel"/>
    <w:tmpl w:val="D67E1F56"/>
    <w:lvl w:ilvl="0" w:tplc="5E4CF884">
      <w:start w:val="1"/>
      <w:numFmt w:val="upperLetter"/>
      <w:lvlText w:val="%1)"/>
      <w:lvlJc w:val="left"/>
      <w:pPr>
        <w:tabs>
          <w:tab w:val="num" w:pos="2280"/>
        </w:tabs>
        <w:ind w:left="22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850B4B"/>
    <w:multiLevelType w:val="hybridMultilevel"/>
    <w:tmpl w:val="58647830"/>
    <w:lvl w:ilvl="0" w:tplc="CA3AAC10">
      <w:start w:val="7"/>
      <w:numFmt w:val="upperLetter"/>
      <w:lvlText w:val="%1)"/>
      <w:lvlJc w:val="left"/>
      <w:pPr>
        <w:tabs>
          <w:tab w:val="num" w:pos="2280"/>
        </w:tabs>
        <w:ind w:left="2280" w:hanging="360"/>
      </w:pPr>
      <w:rPr>
        <w:rFonts w:hint="default"/>
      </w:rPr>
    </w:lvl>
    <w:lvl w:ilvl="1" w:tplc="04090019">
      <w:start w:val="1"/>
      <w:numFmt w:val="lowerLetter"/>
      <w:lvlText w:val="%2."/>
      <w:lvlJc w:val="left"/>
      <w:pPr>
        <w:tabs>
          <w:tab w:val="num" w:pos="3000"/>
        </w:tabs>
        <w:ind w:left="3000" w:hanging="360"/>
      </w:pPr>
    </w:lvl>
    <w:lvl w:ilvl="2" w:tplc="0409001B">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9" w15:restartNumberingAfterBreak="0">
    <w:nsid w:val="50E36B85"/>
    <w:multiLevelType w:val="hybridMultilevel"/>
    <w:tmpl w:val="40988D66"/>
    <w:lvl w:ilvl="0" w:tplc="57B65076">
      <w:start w:val="4"/>
      <w:numFmt w:val="upp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0" w15:restartNumberingAfterBreak="0">
    <w:nsid w:val="56030618"/>
    <w:multiLevelType w:val="hybridMultilevel"/>
    <w:tmpl w:val="1FA45846"/>
    <w:lvl w:ilvl="0" w:tplc="FCF01050">
      <w:start w:val="5"/>
      <w:numFmt w:val="upperLetter"/>
      <w:lvlText w:val="%1)"/>
      <w:lvlJc w:val="left"/>
      <w:pPr>
        <w:tabs>
          <w:tab w:val="num" w:pos="3360"/>
        </w:tabs>
        <w:ind w:left="3360" w:hanging="360"/>
      </w:pPr>
      <w:rPr>
        <w:rFonts w:hint="default"/>
        <w:u w:val="none"/>
      </w:rPr>
    </w:lvl>
    <w:lvl w:ilvl="1" w:tplc="04090019" w:tentative="1">
      <w:start w:val="1"/>
      <w:numFmt w:val="lowerLetter"/>
      <w:lvlText w:val="%2."/>
      <w:lvlJc w:val="left"/>
      <w:pPr>
        <w:tabs>
          <w:tab w:val="num" w:pos="4080"/>
        </w:tabs>
        <w:ind w:left="4080" w:hanging="360"/>
      </w:pPr>
    </w:lvl>
    <w:lvl w:ilvl="2" w:tplc="0409001B" w:tentative="1">
      <w:start w:val="1"/>
      <w:numFmt w:val="lowerRoman"/>
      <w:lvlText w:val="%3."/>
      <w:lvlJc w:val="right"/>
      <w:pPr>
        <w:tabs>
          <w:tab w:val="num" w:pos="4800"/>
        </w:tabs>
        <w:ind w:left="4800" w:hanging="180"/>
      </w:pPr>
    </w:lvl>
    <w:lvl w:ilvl="3" w:tplc="0409000F" w:tentative="1">
      <w:start w:val="1"/>
      <w:numFmt w:val="decimal"/>
      <w:lvlText w:val="%4."/>
      <w:lvlJc w:val="left"/>
      <w:pPr>
        <w:tabs>
          <w:tab w:val="num" w:pos="5520"/>
        </w:tabs>
        <w:ind w:left="5520" w:hanging="360"/>
      </w:pPr>
    </w:lvl>
    <w:lvl w:ilvl="4" w:tplc="04090019" w:tentative="1">
      <w:start w:val="1"/>
      <w:numFmt w:val="lowerLetter"/>
      <w:lvlText w:val="%5."/>
      <w:lvlJc w:val="left"/>
      <w:pPr>
        <w:tabs>
          <w:tab w:val="num" w:pos="6240"/>
        </w:tabs>
        <w:ind w:left="6240" w:hanging="360"/>
      </w:pPr>
    </w:lvl>
    <w:lvl w:ilvl="5" w:tplc="0409001B" w:tentative="1">
      <w:start w:val="1"/>
      <w:numFmt w:val="lowerRoman"/>
      <w:lvlText w:val="%6."/>
      <w:lvlJc w:val="right"/>
      <w:pPr>
        <w:tabs>
          <w:tab w:val="num" w:pos="6960"/>
        </w:tabs>
        <w:ind w:left="6960" w:hanging="180"/>
      </w:pPr>
    </w:lvl>
    <w:lvl w:ilvl="6" w:tplc="0409000F" w:tentative="1">
      <w:start w:val="1"/>
      <w:numFmt w:val="decimal"/>
      <w:lvlText w:val="%7."/>
      <w:lvlJc w:val="left"/>
      <w:pPr>
        <w:tabs>
          <w:tab w:val="num" w:pos="7680"/>
        </w:tabs>
        <w:ind w:left="7680" w:hanging="360"/>
      </w:pPr>
    </w:lvl>
    <w:lvl w:ilvl="7" w:tplc="04090019" w:tentative="1">
      <w:start w:val="1"/>
      <w:numFmt w:val="lowerLetter"/>
      <w:lvlText w:val="%8."/>
      <w:lvlJc w:val="left"/>
      <w:pPr>
        <w:tabs>
          <w:tab w:val="num" w:pos="8400"/>
        </w:tabs>
        <w:ind w:left="8400" w:hanging="360"/>
      </w:pPr>
    </w:lvl>
    <w:lvl w:ilvl="8" w:tplc="0409001B" w:tentative="1">
      <w:start w:val="1"/>
      <w:numFmt w:val="lowerRoman"/>
      <w:lvlText w:val="%9."/>
      <w:lvlJc w:val="right"/>
      <w:pPr>
        <w:tabs>
          <w:tab w:val="num" w:pos="9120"/>
        </w:tabs>
        <w:ind w:left="9120" w:hanging="180"/>
      </w:pPr>
    </w:lvl>
  </w:abstractNum>
  <w:abstractNum w:abstractNumId="21" w15:restartNumberingAfterBreak="0">
    <w:nsid w:val="5C46247D"/>
    <w:multiLevelType w:val="hybridMultilevel"/>
    <w:tmpl w:val="C8E82242"/>
    <w:lvl w:ilvl="0" w:tplc="8C76020C">
      <w:start w:val="5"/>
      <w:numFmt w:val="upperLetter"/>
      <w:lvlText w:val="%1)"/>
      <w:lvlJc w:val="left"/>
      <w:pPr>
        <w:tabs>
          <w:tab w:val="num" w:pos="2529"/>
        </w:tabs>
        <w:ind w:left="2529" w:hanging="360"/>
      </w:pPr>
      <w:rPr>
        <w:rFonts w:hint="default"/>
        <w:u w:val="none"/>
      </w:rPr>
    </w:lvl>
    <w:lvl w:ilvl="1" w:tplc="04090019" w:tentative="1">
      <w:start w:val="1"/>
      <w:numFmt w:val="lowerLetter"/>
      <w:lvlText w:val="%2."/>
      <w:lvlJc w:val="left"/>
      <w:pPr>
        <w:tabs>
          <w:tab w:val="num" w:pos="3249"/>
        </w:tabs>
        <w:ind w:left="3249" w:hanging="360"/>
      </w:pPr>
    </w:lvl>
    <w:lvl w:ilvl="2" w:tplc="0409001B" w:tentative="1">
      <w:start w:val="1"/>
      <w:numFmt w:val="lowerRoman"/>
      <w:lvlText w:val="%3."/>
      <w:lvlJc w:val="right"/>
      <w:pPr>
        <w:tabs>
          <w:tab w:val="num" w:pos="3969"/>
        </w:tabs>
        <w:ind w:left="3969" w:hanging="180"/>
      </w:pPr>
    </w:lvl>
    <w:lvl w:ilvl="3" w:tplc="0409000F" w:tentative="1">
      <w:start w:val="1"/>
      <w:numFmt w:val="decimal"/>
      <w:lvlText w:val="%4."/>
      <w:lvlJc w:val="left"/>
      <w:pPr>
        <w:tabs>
          <w:tab w:val="num" w:pos="4689"/>
        </w:tabs>
        <w:ind w:left="4689" w:hanging="360"/>
      </w:pPr>
    </w:lvl>
    <w:lvl w:ilvl="4" w:tplc="04090019" w:tentative="1">
      <w:start w:val="1"/>
      <w:numFmt w:val="lowerLetter"/>
      <w:lvlText w:val="%5."/>
      <w:lvlJc w:val="left"/>
      <w:pPr>
        <w:tabs>
          <w:tab w:val="num" w:pos="5409"/>
        </w:tabs>
        <w:ind w:left="5409" w:hanging="360"/>
      </w:pPr>
    </w:lvl>
    <w:lvl w:ilvl="5" w:tplc="0409001B" w:tentative="1">
      <w:start w:val="1"/>
      <w:numFmt w:val="lowerRoman"/>
      <w:lvlText w:val="%6."/>
      <w:lvlJc w:val="right"/>
      <w:pPr>
        <w:tabs>
          <w:tab w:val="num" w:pos="6129"/>
        </w:tabs>
        <w:ind w:left="6129" w:hanging="180"/>
      </w:pPr>
    </w:lvl>
    <w:lvl w:ilvl="6" w:tplc="0409000F" w:tentative="1">
      <w:start w:val="1"/>
      <w:numFmt w:val="decimal"/>
      <w:lvlText w:val="%7."/>
      <w:lvlJc w:val="left"/>
      <w:pPr>
        <w:tabs>
          <w:tab w:val="num" w:pos="6849"/>
        </w:tabs>
        <w:ind w:left="6849" w:hanging="360"/>
      </w:pPr>
    </w:lvl>
    <w:lvl w:ilvl="7" w:tplc="04090019" w:tentative="1">
      <w:start w:val="1"/>
      <w:numFmt w:val="lowerLetter"/>
      <w:lvlText w:val="%8."/>
      <w:lvlJc w:val="left"/>
      <w:pPr>
        <w:tabs>
          <w:tab w:val="num" w:pos="7569"/>
        </w:tabs>
        <w:ind w:left="7569" w:hanging="360"/>
      </w:pPr>
    </w:lvl>
    <w:lvl w:ilvl="8" w:tplc="0409001B" w:tentative="1">
      <w:start w:val="1"/>
      <w:numFmt w:val="lowerRoman"/>
      <w:lvlText w:val="%9."/>
      <w:lvlJc w:val="right"/>
      <w:pPr>
        <w:tabs>
          <w:tab w:val="num" w:pos="8289"/>
        </w:tabs>
        <w:ind w:left="8289" w:hanging="180"/>
      </w:pPr>
    </w:lvl>
  </w:abstractNum>
  <w:abstractNum w:abstractNumId="22" w15:restartNumberingAfterBreak="0">
    <w:nsid w:val="636D1E10"/>
    <w:multiLevelType w:val="hybridMultilevel"/>
    <w:tmpl w:val="19CE3FEE"/>
    <w:lvl w:ilvl="0" w:tplc="04090017">
      <w:start w:val="1"/>
      <w:numFmt w:val="lowerLetter"/>
      <w:lvlText w:val="%1)"/>
      <w:lvlJc w:val="left"/>
      <w:pPr>
        <w:tabs>
          <w:tab w:val="num" w:pos="1800"/>
        </w:tabs>
        <w:ind w:left="1800" w:hanging="360"/>
      </w:pPr>
    </w:lvl>
    <w:lvl w:ilvl="1" w:tplc="E9F86A9C">
      <w:start w:val="1"/>
      <w:numFmt w:val="decimal"/>
      <w:lvlText w:val="%2)"/>
      <w:lvlJc w:val="left"/>
      <w:pPr>
        <w:tabs>
          <w:tab w:val="num" w:pos="2520"/>
        </w:tabs>
        <w:ind w:left="2520" w:hanging="360"/>
      </w:pPr>
      <w:rPr>
        <w:rFonts w:hint="default"/>
      </w:rPr>
    </w:lvl>
    <w:lvl w:ilvl="2" w:tplc="04090015">
      <w:start w:val="1"/>
      <w:numFmt w:val="upperLetter"/>
      <w:lvlText w:val="%3."/>
      <w:lvlJc w:val="left"/>
      <w:pPr>
        <w:tabs>
          <w:tab w:val="num" w:pos="3420"/>
        </w:tabs>
        <w:ind w:left="3420" w:hanging="36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707546F"/>
    <w:multiLevelType w:val="hybridMultilevel"/>
    <w:tmpl w:val="D3D671A0"/>
    <w:lvl w:ilvl="0" w:tplc="9CB44EC2">
      <w:start w:val="1"/>
      <w:numFmt w:val="lowerLetter"/>
      <w:lvlText w:val="%1)"/>
      <w:lvlJc w:val="left"/>
      <w:pPr>
        <w:tabs>
          <w:tab w:val="num" w:pos="1140"/>
        </w:tabs>
        <w:ind w:left="1140" w:hanging="3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4" w15:restartNumberingAfterBreak="0">
    <w:nsid w:val="6E9A6700"/>
    <w:multiLevelType w:val="hybridMultilevel"/>
    <w:tmpl w:val="0666C90C"/>
    <w:lvl w:ilvl="0" w:tplc="F956F9D4">
      <w:start w:val="5"/>
      <w:numFmt w:val="upperLetter"/>
      <w:lvlText w:val="%1)"/>
      <w:lvlJc w:val="left"/>
      <w:pPr>
        <w:tabs>
          <w:tab w:val="num" w:pos="3360"/>
        </w:tabs>
        <w:ind w:left="3360" w:hanging="360"/>
      </w:pPr>
      <w:rPr>
        <w:rFonts w:hint="default"/>
        <w:u w:val="none"/>
      </w:rPr>
    </w:lvl>
    <w:lvl w:ilvl="1" w:tplc="04090019" w:tentative="1">
      <w:start w:val="1"/>
      <w:numFmt w:val="lowerLetter"/>
      <w:lvlText w:val="%2."/>
      <w:lvlJc w:val="left"/>
      <w:pPr>
        <w:tabs>
          <w:tab w:val="num" w:pos="4080"/>
        </w:tabs>
        <w:ind w:left="4080" w:hanging="360"/>
      </w:pPr>
    </w:lvl>
    <w:lvl w:ilvl="2" w:tplc="0409001B" w:tentative="1">
      <w:start w:val="1"/>
      <w:numFmt w:val="lowerRoman"/>
      <w:lvlText w:val="%3."/>
      <w:lvlJc w:val="right"/>
      <w:pPr>
        <w:tabs>
          <w:tab w:val="num" w:pos="4800"/>
        </w:tabs>
        <w:ind w:left="4800" w:hanging="180"/>
      </w:pPr>
    </w:lvl>
    <w:lvl w:ilvl="3" w:tplc="0409000F" w:tentative="1">
      <w:start w:val="1"/>
      <w:numFmt w:val="decimal"/>
      <w:lvlText w:val="%4."/>
      <w:lvlJc w:val="left"/>
      <w:pPr>
        <w:tabs>
          <w:tab w:val="num" w:pos="5520"/>
        </w:tabs>
        <w:ind w:left="5520" w:hanging="360"/>
      </w:pPr>
    </w:lvl>
    <w:lvl w:ilvl="4" w:tplc="04090019" w:tentative="1">
      <w:start w:val="1"/>
      <w:numFmt w:val="lowerLetter"/>
      <w:lvlText w:val="%5."/>
      <w:lvlJc w:val="left"/>
      <w:pPr>
        <w:tabs>
          <w:tab w:val="num" w:pos="6240"/>
        </w:tabs>
        <w:ind w:left="6240" w:hanging="360"/>
      </w:pPr>
    </w:lvl>
    <w:lvl w:ilvl="5" w:tplc="0409001B" w:tentative="1">
      <w:start w:val="1"/>
      <w:numFmt w:val="lowerRoman"/>
      <w:lvlText w:val="%6."/>
      <w:lvlJc w:val="right"/>
      <w:pPr>
        <w:tabs>
          <w:tab w:val="num" w:pos="6960"/>
        </w:tabs>
        <w:ind w:left="6960" w:hanging="180"/>
      </w:pPr>
    </w:lvl>
    <w:lvl w:ilvl="6" w:tplc="0409000F" w:tentative="1">
      <w:start w:val="1"/>
      <w:numFmt w:val="decimal"/>
      <w:lvlText w:val="%7."/>
      <w:lvlJc w:val="left"/>
      <w:pPr>
        <w:tabs>
          <w:tab w:val="num" w:pos="7680"/>
        </w:tabs>
        <w:ind w:left="7680" w:hanging="360"/>
      </w:pPr>
    </w:lvl>
    <w:lvl w:ilvl="7" w:tplc="04090019" w:tentative="1">
      <w:start w:val="1"/>
      <w:numFmt w:val="lowerLetter"/>
      <w:lvlText w:val="%8."/>
      <w:lvlJc w:val="left"/>
      <w:pPr>
        <w:tabs>
          <w:tab w:val="num" w:pos="8400"/>
        </w:tabs>
        <w:ind w:left="8400" w:hanging="360"/>
      </w:pPr>
    </w:lvl>
    <w:lvl w:ilvl="8" w:tplc="0409001B" w:tentative="1">
      <w:start w:val="1"/>
      <w:numFmt w:val="lowerRoman"/>
      <w:lvlText w:val="%9."/>
      <w:lvlJc w:val="right"/>
      <w:pPr>
        <w:tabs>
          <w:tab w:val="num" w:pos="9120"/>
        </w:tabs>
        <w:ind w:left="9120" w:hanging="180"/>
      </w:pPr>
    </w:lvl>
  </w:abstractNum>
  <w:abstractNum w:abstractNumId="25" w15:restartNumberingAfterBreak="0">
    <w:nsid w:val="6F0E3BA9"/>
    <w:multiLevelType w:val="hybridMultilevel"/>
    <w:tmpl w:val="E984F18E"/>
    <w:lvl w:ilvl="0" w:tplc="B78E4F76">
      <w:start w:val="7"/>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6F461729"/>
    <w:multiLevelType w:val="singleLevel"/>
    <w:tmpl w:val="4C4A119E"/>
    <w:lvl w:ilvl="0">
      <w:start w:val="3"/>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27" w15:restartNumberingAfterBreak="0">
    <w:nsid w:val="74A7772C"/>
    <w:multiLevelType w:val="hybridMultilevel"/>
    <w:tmpl w:val="ECBC783C"/>
    <w:lvl w:ilvl="0" w:tplc="1C2AF904">
      <w:start w:val="1"/>
      <w:numFmt w:val="lowerLetter"/>
      <w:lvlText w:val="%1)"/>
      <w:lvlJc w:val="left"/>
      <w:pPr>
        <w:tabs>
          <w:tab w:val="num" w:pos="660"/>
        </w:tabs>
        <w:ind w:left="660" w:hanging="360"/>
      </w:pPr>
      <w:rPr>
        <w:rFonts w:hint="default"/>
        <w:u w:val="none"/>
      </w:rPr>
    </w:lvl>
    <w:lvl w:ilvl="1" w:tplc="CE7ACB68">
      <w:start w:val="1"/>
      <w:numFmt w:val="decimal"/>
      <w:lvlText w:val="%2)"/>
      <w:lvlJc w:val="left"/>
      <w:pPr>
        <w:tabs>
          <w:tab w:val="num" w:pos="1800"/>
        </w:tabs>
        <w:ind w:left="1800" w:hanging="780"/>
      </w:pPr>
      <w:rPr>
        <w:rFonts w:hint="default"/>
        <w:u w:val="single"/>
      </w:rPr>
    </w:lvl>
    <w:lvl w:ilvl="2" w:tplc="A0E28BC8">
      <w:start w:val="1"/>
      <w:numFmt w:val="upperLetter"/>
      <w:lvlText w:val="%3)"/>
      <w:lvlJc w:val="left"/>
      <w:pPr>
        <w:tabs>
          <w:tab w:val="num" w:pos="2280"/>
        </w:tabs>
        <w:ind w:left="2280" w:hanging="360"/>
      </w:pPr>
      <w:rPr>
        <w:rFonts w:hint="default"/>
        <w:u w:val="none"/>
      </w:rPr>
    </w:lvl>
    <w:lvl w:ilvl="3" w:tplc="1C2AF904">
      <w:start w:val="1"/>
      <w:numFmt w:val="lowerLetter"/>
      <w:lvlText w:val="%4)"/>
      <w:lvlJc w:val="left"/>
      <w:pPr>
        <w:tabs>
          <w:tab w:val="num" w:pos="2820"/>
        </w:tabs>
        <w:ind w:left="2820" w:hanging="360"/>
      </w:pPr>
      <w:rPr>
        <w:rFonts w:hint="default"/>
        <w:u w:val="none"/>
      </w:rPr>
    </w:lvl>
    <w:lvl w:ilvl="4" w:tplc="F54294E2">
      <w:start w:val="10"/>
      <w:numFmt w:val="decimal"/>
      <w:lvlText w:val="%5"/>
      <w:lvlJc w:val="left"/>
      <w:pPr>
        <w:tabs>
          <w:tab w:val="num" w:pos="5100"/>
        </w:tabs>
        <w:ind w:left="5100" w:hanging="1920"/>
      </w:pPr>
      <w:rPr>
        <w:rFonts w:hint="default"/>
      </w:r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79853E9C"/>
    <w:multiLevelType w:val="hybridMultilevel"/>
    <w:tmpl w:val="3BAEF22E"/>
    <w:lvl w:ilvl="0" w:tplc="76169790">
      <w:start w:val="1"/>
      <w:numFmt w:val="upperLetter"/>
      <w:lvlText w:val="%1)"/>
      <w:lvlJc w:val="left"/>
      <w:pPr>
        <w:tabs>
          <w:tab w:val="num" w:pos="2280"/>
        </w:tabs>
        <w:ind w:left="22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8153DB"/>
    <w:multiLevelType w:val="hybridMultilevel"/>
    <w:tmpl w:val="53DEEDD2"/>
    <w:lvl w:ilvl="0" w:tplc="CCECF192">
      <w:start w:val="2"/>
      <w:numFmt w:val="decimal"/>
      <w:lvlText w:val="%1)"/>
      <w:lvlJc w:val="left"/>
      <w:pPr>
        <w:tabs>
          <w:tab w:val="num" w:pos="1806"/>
        </w:tabs>
        <w:ind w:left="1806" w:hanging="360"/>
      </w:pPr>
      <w:rPr>
        <w:rFonts w:hint="default"/>
        <w:u w:val="none"/>
      </w:rPr>
    </w:lvl>
    <w:lvl w:ilvl="1" w:tplc="49BAD73A">
      <w:start w:val="5"/>
      <w:numFmt w:val="upperLetter"/>
      <w:lvlText w:val="%2)"/>
      <w:lvlJc w:val="left"/>
      <w:pPr>
        <w:tabs>
          <w:tab w:val="num" w:pos="2526"/>
        </w:tabs>
        <w:ind w:left="2526" w:hanging="360"/>
      </w:pPr>
      <w:rPr>
        <w:rFonts w:hint="default"/>
      </w:rPr>
    </w:lvl>
    <w:lvl w:ilvl="2" w:tplc="0409001B" w:tentative="1">
      <w:start w:val="1"/>
      <w:numFmt w:val="lowerRoman"/>
      <w:lvlText w:val="%3."/>
      <w:lvlJc w:val="right"/>
      <w:pPr>
        <w:tabs>
          <w:tab w:val="num" w:pos="3246"/>
        </w:tabs>
        <w:ind w:left="3246" w:hanging="180"/>
      </w:pPr>
    </w:lvl>
    <w:lvl w:ilvl="3" w:tplc="0409000F" w:tentative="1">
      <w:start w:val="1"/>
      <w:numFmt w:val="decimal"/>
      <w:lvlText w:val="%4."/>
      <w:lvlJc w:val="left"/>
      <w:pPr>
        <w:tabs>
          <w:tab w:val="num" w:pos="3966"/>
        </w:tabs>
        <w:ind w:left="3966" w:hanging="360"/>
      </w:pPr>
    </w:lvl>
    <w:lvl w:ilvl="4" w:tplc="04090019" w:tentative="1">
      <w:start w:val="1"/>
      <w:numFmt w:val="lowerLetter"/>
      <w:lvlText w:val="%5."/>
      <w:lvlJc w:val="left"/>
      <w:pPr>
        <w:tabs>
          <w:tab w:val="num" w:pos="4686"/>
        </w:tabs>
        <w:ind w:left="4686" w:hanging="360"/>
      </w:pPr>
    </w:lvl>
    <w:lvl w:ilvl="5" w:tplc="0409001B" w:tentative="1">
      <w:start w:val="1"/>
      <w:numFmt w:val="lowerRoman"/>
      <w:lvlText w:val="%6."/>
      <w:lvlJc w:val="right"/>
      <w:pPr>
        <w:tabs>
          <w:tab w:val="num" w:pos="5406"/>
        </w:tabs>
        <w:ind w:left="5406" w:hanging="180"/>
      </w:pPr>
    </w:lvl>
    <w:lvl w:ilvl="6" w:tplc="0409000F" w:tentative="1">
      <w:start w:val="1"/>
      <w:numFmt w:val="decimal"/>
      <w:lvlText w:val="%7."/>
      <w:lvlJc w:val="left"/>
      <w:pPr>
        <w:tabs>
          <w:tab w:val="num" w:pos="6126"/>
        </w:tabs>
        <w:ind w:left="6126" w:hanging="360"/>
      </w:pPr>
    </w:lvl>
    <w:lvl w:ilvl="7" w:tplc="04090019" w:tentative="1">
      <w:start w:val="1"/>
      <w:numFmt w:val="lowerLetter"/>
      <w:lvlText w:val="%8."/>
      <w:lvlJc w:val="left"/>
      <w:pPr>
        <w:tabs>
          <w:tab w:val="num" w:pos="6846"/>
        </w:tabs>
        <w:ind w:left="6846" w:hanging="360"/>
      </w:pPr>
    </w:lvl>
    <w:lvl w:ilvl="8" w:tplc="0409001B" w:tentative="1">
      <w:start w:val="1"/>
      <w:numFmt w:val="lowerRoman"/>
      <w:lvlText w:val="%9."/>
      <w:lvlJc w:val="right"/>
      <w:pPr>
        <w:tabs>
          <w:tab w:val="num" w:pos="7566"/>
        </w:tabs>
        <w:ind w:left="7566" w:hanging="180"/>
      </w:pPr>
    </w:lvl>
  </w:abstractNum>
  <w:abstractNum w:abstractNumId="30" w15:restartNumberingAfterBreak="0">
    <w:nsid w:val="7D044375"/>
    <w:multiLevelType w:val="hybridMultilevel"/>
    <w:tmpl w:val="DC1EF4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6"/>
    <w:lvlOverride w:ilvl="0">
      <w:startOverride w:val="3"/>
    </w:lvlOverride>
  </w:num>
  <w:num w:numId="3">
    <w:abstractNumId w:val="23"/>
  </w:num>
  <w:num w:numId="4">
    <w:abstractNumId w:val="19"/>
  </w:num>
  <w:num w:numId="5">
    <w:abstractNumId w:val="1"/>
  </w:num>
  <w:num w:numId="6">
    <w:abstractNumId w:val="13"/>
  </w:num>
  <w:num w:numId="7">
    <w:abstractNumId w:val="27"/>
  </w:num>
  <w:num w:numId="8">
    <w:abstractNumId w:val="30"/>
  </w:num>
  <w:num w:numId="9">
    <w:abstractNumId w:val="3"/>
  </w:num>
  <w:num w:numId="10">
    <w:abstractNumId w:val="5"/>
  </w:num>
  <w:num w:numId="11">
    <w:abstractNumId w:val="24"/>
  </w:num>
  <w:num w:numId="12">
    <w:abstractNumId w:val="0"/>
  </w:num>
  <w:num w:numId="13">
    <w:abstractNumId w:val="20"/>
  </w:num>
  <w:num w:numId="14">
    <w:abstractNumId w:val="25"/>
  </w:num>
  <w:num w:numId="15">
    <w:abstractNumId w:val="18"/>
  </w:num>
  <w:num w:numId="16">
    <w:abstractNumId w:val="11"/>
  </w:num>
  <w:num w:numId="17">
    <w:abstractNumId w:val="7"/>
  </w:num>
  <w:num w:numId="18">
    <w:abstractNumId w:val="16"/>
  </w:num>
  <w:num w:numId="19">
    <w:abstractNumId w:val="22"/>
  </w:num>
  <w:num w:numId="20">
    <w:abstractNumId w:val="10"/>
  </w:num>
  <w:num w:numId="21">
    <w:abstractNumId w:val="2"/>
  </w:num>
  <w:num w:numId="22">
    <w:abstractNumId w:val="8"/>
  </w:num>
  <w:num w:numId="23">
    <w:abstractNumId w:val="29"/>
  </w:num>
  <w:num w:numId="24">
    <w:abstractNumId w:val="17"/>
  </w:num>
  <w:num w:numId="25">
    <w:abstractNumId w:val="12"/>
  </w:num>
  <w:num w:numId="26">
    <w:abstractNumId w:val="28"/>
  </w:num>
  <w:num w:numId="27">
    <w:abstractNumId w:val="15"/>
  </w:num>
  <w:num w:numId="28">
    <w:abstractNumId w:val="9"/>
  </w:num>
  <w:num w:numId="29">
    <w:abstractNumId w:val="6"/>
  </w:num>
  <w:num w:numId="30">
    <w:abstractNumId w:val="4"/>
  </w:num>
  <w:num w:numId="31">
    <w:abstractNumId w:val="2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F1EDB"/>
    <w:rsid w:val="001E593E"/>
    <w:rsid w:val="004B1BB7"/>
    <w:rsid w:val="005F1EDB"/>
    <w:rsid w:val="009C0467"/>
    <w:rsid w:val="00F7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D5D614-54DC-4133-9B4B-EEB303B9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TOC1">
    <w:name w:val="toc 1"/>
    <w:basedOn w:val="Normal"/>
    <w:next w:val="Normal"/>
    <w:semiHidden/>
    <w:pPr>
      <w:tabs>
        <w:tab w:val="right" w:leader="dot" w:pos="8640"/>
      </w:tabs>
    </w:pPr>
  </w:style>
  <w:style w:type="character" w:styleId="PageNumber">
    <w:name w:val="page number"/>
    <w:basedOn w:val="DefaultParagraphFont"/>
    <w:semiHidden/>
  </w:style>
  <w:style w:type="paragraph" w:styleId="BodyTextIndent2">
    <w:name w:val="Body Text Indent 2"/>
    <w:basedOn w:val="Normal"/>
    <w:semiHidden/>
    <w:pPr>
      <w:ind w:left="720"/>
    </w:pPr>
    <w:rPr>
      <w:rFonts w:ascii="Times New Roman" w:hAnsi="Times New Roman"/>
    </w:rPr>
  </w:style>
  <w:style w:type="character" w:styleId="Hyperlink">
    <w:name w:val="Hyperlink"/>
    <w:basedOn w:val="DefaultParagraphFont"/>
    <w:semiHidden/>
    <w:rPr>
      <w:color w:val="0000FF"/>
      <w:u w:val="single"/>
    </w:rPr>
  </w:style>
  <w:style w:type="paragraph" w:styleId="BodyTextIndent3">
    <w:name w:val="Body Text Indent 3"/>
    <w:basedOn w:val="Normal"/>
    <w:semiHidden/>
    <w:pPr>
      <w:ind w:left="2460"/>
    </w:pPr>
    <w:rPr>
      <w:rFonts w:ascii="Times New Roman" w:hAnsi="Times New Roman"/>
      <w:szCs w:val="24"/>
      <w:u w:val="single"/>
    </w:rPr>
  </w:style>
  <w:style w:type="paragraph" w:styleId="BodyTextIndent">
    <w:name w:val="Body Text Indent"/>
    <w:basedOn w:val="Normal"/>
    <w:semiHidden/>
    <w:pPr>
      <w:ind w:firstLine="720"/>
    </w:pPr>
    <w:rPr>
      <w:rFonts w:ascii="Times New Roman" w:hAnsi="Times New Roman"/>
      <w:szCs w:val="24"/>
    </w:rPr>
  </w:style>
  <w:style w:type="character" w:styleId="FollowedHyperlink">
    <w:name w:val="FollowedHyperlink"/>
    <w:basedOn w:val="DefaultParagraphFont"/>
    <w:semiHidden/>
    <w:rPr>
      <w:color w:val="800080"/>
      <w:u w:val="single"/>
    </w:rPr>
  </w:style>
  <w:style w:type="character" w:customStyle="1" w:styleId="HeaderChar">
    <w:name w:val="Header Char"/>
    <w:link w:val="Header"/>
    <w:uiPriority w:val="99"/>
    <w:rsid w:val="004B1BB7"/>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24</Pages>
  <Words>6339</Words>
  <Characters>35758</Characters>
  <Application>Microsoft Office Word</Application>
  <DocSecurity>0</DocSecurity>
  <Lines>941</Lines>
  <Paragraphs>275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41822</CharactersWithSpaces>
  <SharedDoc>false</SharedDoc>
  <HLinks>
    <vt:vector size="6" baseType="variant">
      <vt:variant>
        <vt:i4>5767259</vt:i4>
      </vt:variant>
      <vt:variant>
        <vt:i4>0</vt:i4>
      </vt:variant>
      <vt:variant>
        <vt:i4>0</vt:i4>
      </vt:variant>
      <vt:variant>
        <vt:i4>5</vt:i4>
      </vt:variant>
      <vt:variant>
        <vt:lpwstr>http://www.planning.org/LBCS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8/7/96</dc:description>
  <cp:lastModifiedBy>Brown, Don</cp:lastModifiedBy>
  <cp:revision>4</cp:revision>
  <cp:lastPrinted>1999-04-19T20:27:00Z</cp:lastPrinted>
  <dcterms:created xsi:type="dcterms:W3CDTF">2015-12-23T17:11:00Z</dcterms:created>
  <dcterms:modified xsi:type="dcterms:W3CDTF">2018-12-19T18:44:00Z</dcterms:modified>
</cp:coreProperties>
</file>