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ED" w:rsidRPr="00D5702F" w:rsidRDefault="00AA2CED">
      <w:pPr>
        <w:jc w:val="center"/>
        <w:rPr>
          <w:rFonts w:ascii="Times New Roman" w:hAnsi="Times New Roman"/>
          <w:szCs w:val="24"/>
        </w:rPr>
      </w:pPr>
      <w:r w:rsidRPr="00D5702F">
        <w:rPr>
          <w:rFonts w:ascii="Times New Roman" w:hAnsi="Times New Roman"/>
          <w:szCs w:val="24"/>
        </w:rPr>
        <w:t>TITLE 35:  ENVIRONMENTAL PROTECTION</w:t>
      </w:r>
    </w:p>
    <w:p w:rsidR="00AA2CED" w:rsidRPr="00D5702F" w:rsidRDefault="00AA2CED">
      <w:pPr>
        <w:jc w:val="center"/>
        <w:rPr>
          <w:rFonts w:ascii="Times New Roman" w:hAnsi="Times New Roman"/>
          <w:szCs w:val="24"/>
        </w:rPr>
      </w:pPr>
      <w:r w:rsidRPr="00D5702F">
        <w:rPr>
          <w:rFonts w:ascii="Times New Roman" w:hAnsi="Times New Roman"/>
          <w:szCs w:val="24"/>
        </w:rPr>
        <w:t>SUBTITLE A:  GENERAL PROVISIONS</w:t>
      </w:r>
    </w:p>
    <w:p w:rsidR="00AA2CED" w:rsidRPr="00D5702F" w:rsidRDefault="00AA2CED">
      <w:pPr>
        <w:jc w:val="center"/>
        <w:rPr>
          <w:rFonts w:ascii="Times New Roman" w:hAnsi="Times New Roman"/>
          <w:szCs w:val="24"/>
        </w:rPr>
      </w:pPr>
      <w:r w:rsidRPr="00D5702F">
        <w:rPr>
          <w:rFonts w:ascii="Times New Roman" w:hAnsi="Times New Roman"/>
          <w:szCs w:val="24"/>
        </w:rPr>
        <w:t>CHAPTER I:  POLLUTION CONTROL BOARD</w:t>
      </w:r>
    </w:p>
    <w:p w:rsidR="00AA2CED" w:rsidRPr="00D5702F" w:rsidRDefault="00AA2CED">
      <w:pPr>
        <w:jc w:val="cente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PART 106</w:t>
      </w:r>
    </w:p>
    <w:p w:rsidR="0043272D" w:rsidRPr="00D5702F" w:rsidRDefault="0043272D" w:rsidP="0043272D">
      <w:pPr>
        <w:jc w:val="center"/>
        <w:rPr>
          <w:rFonts w:ascii="Times New Roman" w:hAnsi="Times New Roman"/>
          <w:szCs w:val="24"/>
        </w:rPr>
      </w:pPr>
      <w:r w:rsidRPr="00D5702F">
        <w:rPr>
          <w:rFonts w:ascii="Times New Roman" w:hAnsi="Times New Roman"/>
          <w:szCs w:val="24"/>
        </w:rPr>
        <w:t>PROCEEDINGS PURSUANT TO SPECIFIC RULES OR STATUTORY PROVISIONS</w:t>
      </w:r>
    </w:p>
    <w:p w:rsidR="0043272D" w:rsidRPr="00D5702F" w:rsidRDefault="0043272D" w:rsidP="0043272D">
      <w:pPr>
        <w:jc w:val="cente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A: GENERAL PROVISIONS</w:t>
      </w:r>
    </w:p>
    <w:p w:rsidR="0043272D" w:rsidRPr="00D5702F" w:rsidRDefault="0043272D" w:rsidP="0043272D">
      <w:pPr>
        <w:jc w:val="cente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106.100</w:t>
      </w:r>
      <w:r w:rsidRPr="00D5702F">
        <w:rPr>
          <w:rFonts w:ascii="Times New Roman" w:hAnsi="Times New Roman"/>
          <w:szCs w:val="24"/>
        </w:rPr>
        <w:tab/>
        <w:t>Applicability</w:t>
      </w:r>
    </w:p>
    <w:p w:rsidR="0043272D" w:rsidRPr="00D5702F" w:rsidRDefault="0043272D" w:rsidP="0043272D">
      <w:pPr>
        <w:rPr>
          <w:rFonts w:ascii="Times New Roman" w:hAnsi="Times New Roman"/>
          <w:szCs w:val="24"/>
        </w:rPr>
      </w:pPr>
      <w:r w:rsidRPr="00D5702F">
        <w:rPr>
          <w:rFonts w:ascii="Times New Roman" w:hAnsi="Times New Roman"/>
          <w:szCs w:val="24"/>
        </w:rPr>
        <w:t>106.102</w:t>
      </w:r>
      <w:r w:rsidRPr="00D5702F">
        <w:rPr>
          <w:rFonts w:ascii="Times New Roman" w:hAnsi="Times New Roman"/>
          <w:szCs w:val="24"/>
        </w:rPr>
        <w:tab/>
        <w:t>Severability</w:t>
      </w:r>
    </w:p>
    <w:p w:rsidR="0043272D" w:rsidRPr="00D5702F" w:rsidRDefault="0043272D" w:rsidP="0043272D">
      <w:pPr>
        <w:rPr>
          <w:rFonts w:ascii="Times New Roman" w:hAnsi="Times New Roman"/>
          <w:szCs w:val="24"/>
        </w:rPr>
      </w:pPr>
      <w:r w:rsidRPr="00D5702F">
        <w:rPr>
          <w:rFonts w:ascii="Times New Roman" w:hAnsi="Times New Roman"/>
          <w:szCs w:val="24"/>
        </w:rPr>
        <w:t>106.104</w:t>
      </w:r>
      <w:r w:rsidRPr="00D5702F">
        <w:rPr>
          <w:rFonts w:ascii="Times New Roman" w:hAnsi="Times New Roman"/>
          <w:szCs w:val="24"/>
        </w:rPr>
        <w:tab/>
        <w:t>Definitions</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B:  HEATED EFFLUENT, ARTIFICIAL COOLING LAKE, AND SULFUR DIOXIDE DEMONSTRATIONS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106.200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106.202</w:t>
      </w:r>
      <w:r w:rsidRPr="00D5702F">
        <w:rPr>
          <w:rFonts w:ascii="Times New Roman" w:hAnsi="Times New Roman"/>
          <w:szCs w:val="24"/>
        </w:rPr>
        <w:tab/>
        <w:t>Petition Requirements</w:t>
      </w:r>
    </w:p>
    <w:p w:rsidR="0043272D" w:rsidRPr="00D5702F" w:rsidRDefault="0043272D" w:rsidP="0043272D">
      <w:pPr>
        <w:rPr>
          <w:rFonts w:ascii="Times New Roman" w:hAnsi="Times New Roman"/>
          <w:szCs w:val="24"/>
        </w:rPr>
      </w:pPr>
      <w:r w:rsidRPr="00D5702F">
        <w:rPr>
          <w:rFonts w:ascii="Times New Roman" w:hAnsi="Times New Roman"/>
          <w:szCs w:val="24"/>
        </w:rPr>
        <w:t>106.204</w:t>
      </w:r>
      <w:r w:rsidRPr="00D5702F">
        <w:rPr>
          <w:rFonts w:ascii="Times New Roman" w:hAnsi="Times New Roman"/>
          <w:szCs w:val="24"/>
        </w:rPr>
        <w:tab/>
        <w:t>Additional Petition Requirements in Sulfur Dioxide Demonstrations</w:t>
      </w:r>
    </w:p>
    <w:p w:rsidR="0043272D" w:rsidRPr="00D5702F" w:rsidRDefault="0043272D" w:rsidP="0043272D">
      <w:pPr>
        <w:rPr>
          <w:rFonts w:ascii="Times New Roman" w:hAnsi="Times New Roman"/>
          <w:szCs w:val="24"/>
        </w:rPr>
      </w:pPr>
      <w:r w:rsidRPr="00D5702F">
        <w:rPr>
          <w:rFonts w:ascii="Times New Roman" w:hAnsi="Times New Roman"/>
          <w:szCs w:val="24"/>
        </w:rPr>
        <w:t>106.206</w:t>
      </w:r>
      <w:r w:rsidRPr="00D5702F">
        <w:rPr>
          <w:rFonts w:ascii="Times New Roman" w:hAnsi="Times New Roman"/>
          <w:szCs w:val="24"/>
        </w:rPr>
        <w:tab/>
        <w:t>Notice</w:t>
      </w:r>
    </w:p>
    <w:p w:rsidR="0043272D" w:rsidRPr="00D5702F" w:rsidRDefault="0043272D" w:rsidP="0043272D">
      <w:pPr>
        <w:rPr>
          <w:rFonts w:ascii="Times New Roman" w:hAnsi="Times New Roman"/>
          <w:szCs w:val="24"/>
        </w:rPr>
      </w:pPr>
      <w:r w:rsidRPr="00D5702F">
        <w:rPr>
          <w:rFonts w:ascii="Times New Roman" w:hAnsi="Times New Roman"/>
          <w:szCs w:val="24"/>
        </w:rPr>
        <w:t>106.208</w:t>
      </w:r>
      <w:r w:rsidRPr="00D5702F">
        <w:rPr>
          <w:rFonts w:ascii="Times New Roman" w:hAnsi="Times New Roman"/>
          <w:szCs w:val="24"/>
        </w:rPr>
        <w:tab/>
        <w:t>Recommendation and Response</w:t>
      </w:r>
    </w:p>
    <w:p w:rsidR="0043272D" w:rsidRPr="00D5702F" w:rsidRDefault="0043272D" w:rsidP="0043272D">
      <w:pPr>
        <w:rPr>
          <w:rFonts w:ascii="Times New Roman" w:hAnsi="Times New Roman"/>
          <w:szCs w:val="24"/>
        </w:rPr>
      </w:pPr>
      <w:r w:rsidRPr="00D5702F">
        <w:rPr>
          <w:rFonts w:ascii="Times New Roman" w:hAnsi="Times New Roman"/>
          <w:szCs w:val="24"/>
        </w:rPr>
        <w:t>106.210</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C: WATER WELL SETBACK EXCEPTION PROCEDURES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106.300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106.302</w:t>
      </w:r>
      <w:r w:rsidRPr="00D5702F">
        <w:rPr>
          <w:rFonts w:ascii="Times New Roman" w:hAnsi="Times New Roman"/>
          <w:szCs w:val="24"/>
        </w:rPr>
        <w:tab/>
        <w:t>Initiation of Proceeding</w:t>
      </w:r>
    </w:p>
    <w:p w:rsidR="0043272D" w:rsidRPr="00D5702F" w:rsidRDefault="0043272D" w:rsidP="0043272D">
      <w:pPr>
        <w:rPr>
          <w:rFonts w:ascii="Times New Roman" w:hAnsi="Times New Roman"/>
          <w:szCs w:val="24"/>
        </w:rPr>
      </w:pPr>
      <w:r w:rsidRPr="00D5702F">
        <w:rPr>
          <w:rFonts w:ascii="Times New Roman" w:hAnsi="Times New Roman"/>
          <w:szCs w:val="24"/>
        </w:rPr>
        <w:t>106.304</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106.306</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106.308</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t>106.310</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D:  REVOCATION AND REOPENING OF CLEAN AIR ACT PERMIT PROGRAM (CAAPP) PERMITS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106.400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106.402</w:t>
      </w:r>
      <w:r w:rsidRPr="00D5702F">
        <w:rPr>
          <w:rFonts w:ascii="Times New Roman" w:hAnsi="Times New Roman"/>
          <w:szCs w:val="24"/>
        </w:rPr>
        <w:tab/>
        <w:t>Definitions</w:t>
      </w:r>
    </w:p>
    <w:p w:rsidR="0043272D" w:rsidRPr="00D5702F" w:rsidRDefault="0043272D" w:rsidP="0043272D">
      <w:pPr>
        <w:rPr>
          <w:rFonts w:ascii="Times New Roman" w:hAnsi="Times New Roman"/>
          <w:szCs w:val="24"/>
        </w:rPr>
      </w:pPr>
      <w:r w:rsidRPr="00D5702F">
        <w:rPr>
          <w:rFonts w:ascii="Times New Roman" w:hAnsi="Times New Roman"/>
          <w:szCs w:val="24"/>
        </w:rPr>
        <w:t>106.404</w:t>
      </w:r>
      <w:r w:rsidRPr="00D5702F">
        <w:rPr>
          <w:rFonts w:ascii="Times New Roman" w:hAnsi="Times New Roman"/>
          <w:szCs w:val="24"/>
        </w:rPr>
        <w:tab/>
        <w:t>Initiation of Proceedings</w:t>
      </w:r>
    </w:p>
    <w:p w:rsidR="0043272D" w:rsidRPr="00D5702F" w:rsidRDefault="0043272D" w:rsidP="0043272D">
      <w:pPr>
        <w:rPr>
          <w:rFonts w:ascii="Times New Roman" w:hAnsi="Times New Roman"/>
          <w:szCs w:val="24"/>
        </w:rPr>
      </w:pPr>
      <w:r w:rsidRPr="00D5702F">
        <w:rPr>
          <w:rFonts w:ascii="Times New Roman" w:hAnsi="Times New Roman"/>
          <w:szCs w:val="24"/>
        </w:rPr>
        <w:t>106.406</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106.408</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106.410</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lastRenderedPageBreak/>
        <w:t>106.412</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r w:rsidRPr="00D5702F">
        <w:rPr>
          <w:rFonts w:ascii="Times New Roman" w:hAnsi="Times New Roman"/>
          <w:szCs w:val="24"/>
        </w:rPr>
        <w:t>106.414</w:t>
      </w:r>
      <w:r w:rsidRPr="00D5702F">
        <w:rPr>
          <w:rFonts w:ascii="Times New Roman" w:hAnsi="Times New Roman"/>
          <w:szCs w:val="24"/>
        </w:rPr>
        <w:tab/>
        <w:t>Opinion and Order</w:t>
      </w:r>
    </w:p>
    <w:p w:rsidR="0043272D" w:rsidRPr="00D5702F" w:rsidRDefault="0043272D" w:rsidP="0043272D">
      <w:pPr>
        <w:rPr>
          <w:rFonts w:ascii="Times New Roman" w:hAnsi="Times New Roman"/>
          <w:szCs w:val="24"/>
        </w:rPr>
      </w:pPr>
      <w:r w:rsidRPr="00D5702F">
        <w:rPr>
          <w:rFonts w:ascii="Times New Roman" w:hAnsi="Times New Roman"/>
          <w:szCs w:val="24"/>
        </w:rPr>
        <w:t>106.416</w:t>
      </w:r>
      <w:r w:rsidRPr="00D5702F">
        <w:rPr>
          <w:rFonts w:ascii="Times New Roman" w:hAnsi="Times New Roman"/>
          <w:szCs w:val="24"/>
        </w:rPr>
        <w:tab/>
        <w:t>USEPA Review of Proposed Determination</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E:  MAXIMUM ACHIEVABLE CONTROL TECHNOLOGY DETERMINATIONS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106.500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106.502</w:t>
      </w:r>
      <w:r w:rsidRPr="00D5702F">
        <w:rPr>
          <w:rFonts w:ascii="Times New Roman" w:hAnsi="Times New Roman"/>
          <w:szCs w:val="24"/>
        </w:rPr>
        <w:tab/>
        <w:t>Definitions</w:t>
      </w:r>
    </w:p>
    <w:p w:rsidR="0043272D" w:rsidRPr="00D5702F" w:rsidRDefault="0043272D" w:rsidP="0043272D">
      <w:pPr>
        <w:rPr>
          <w:rFonts w:ascii="Times New Roman" w:hAnsi="Times New Roman"/>
          <w:szCs w:val="24"/>
        </w:rPr>
      </w:pPr>
      <w:r w:rsidRPr="00D5702F">
        <w:rPr>
          <w:rFonts w:ascii="Times New Roman" w:hAnsi="Times New Roman"/>
          <w:szCs w:val="24"/>
        </w:rPr>
        <w:t>106.504</w:t>
      </w:r>
      <w:r w:rsidRPr="00D5702F">
        <w:rPr>
          <w:rFonts w:ascii="Times New Roman" w:hAnsi="Times New Roman"/>
          <w:szCs w:val="24"/>
        </w:rPr>
        <w:tab/>
        <w:t>Initiation of Proceedings</w:t>
      </w:r>
    </w:p>
    <w:p w:rsidR="0043272D" w:rsidRPr="00D5702F" w:rsidRDefault="0043272D" w:rsidP="0043272D">
      <w:pPr>
        <w:rPr>
          <w:rFonts w:ascii="Times New Roman" w:hAnsi="Times New Roman"/>
          <w:szCs w:val="24"/>
        </w:rPr>
      </w:pPr>
      <w:r w:rsidRPr="00D5702F">
        <w:rPr>
          <w:rFonts w:ascii="Times New Roman" w:hAnsi="Times New Roman"/>
          <w:szCs w:val="24"/>
        </w:rPr>
        <w:t>106.506</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106.508</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106.510</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t>106.512</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r w:rsidRPr="00D5702F">
        <w:rPr>
          <w:rFonts w:ascii="Times New Roman" w:hAnsi="Times New Roman"/>
          <w:szCs w:val="24"/>
        </w:rPr>
        <w:t>106.514</w:t>
      </w:r>
      <w:r w:rsidRPr="00D5702F">
        <w:rPr>
          <w:rFonts w:ascii="Times New Roman" w:hAnsi="Times New Roman"/>
          <w:szCs w:val="24"/>
        </w:rPr>
        <w:tab/>
        <w:t>Board Action</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F:  CULPABILITY DETERMINATIONS FOR PARTICULATE MATTER LESS THAN OR EQUAL TO 10 MICRONS (PM-10)</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106.600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106.602</w:t>
      </w:r>
      <w:r w:rsidRPr="00D5702F">
        <w:rPr>
          <w:rFonts w:ascii="Times New Roman" w:hAnsi="Times New Roman"/>
          <w:szCs w:val="24"/>
        </w:rPr>
        <w:tab/>
        <w:t>Initiation of Proceedings</w:t>
      </w:r>
    </w:p>
    <w:p w:rsidR="0043272D" w:rsidRPr="00D5702F" w:rsidRDefault="0043272D" w:rsidP="0043272D">
      <w:pPr>
        <w:rPr>
          <w:rFonts w:ascii="Times New Roman" w:hAnsi="Times New Roman"/>
          <w:szCs w:val="24"/>
        </w:rPr>
      </w:pPr>
      <w:r w:rsidRPr="00D5702F">
        <w:rPr>
          <w:rFonts w:ascii="Times New Roman" w:hAnsi="Times New Roman"/>
          <w:szCs w:val="24"/>
        </w:rPr>
        <w:t>106.604</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106.606</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106.608</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t>106.610</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G:  INVOLUNTARY TERMINATION OF ENVIRONMENTAL MANAGEMENT SYSTEM AGREEMENTS (EMSAs)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 xml:space="preserve">106.700 </w:t>
      </w:r>
      <w:r w:rsidRPr="00D5702F">
        <w:rPr>
          <w:rFonts w:ascii="Times New Roman" w:hAnsi="Times New Roman"/>
          <w:szCs w:val="24"/>
        </w:rPr>
        <w:tab/>
        <w:t>Purpose</w:t>
      </w:r>
    </w:p>
    <w:p w:rsidR="0043272D" w:rsidRPr="00D5702F" w:rsidRDefault="0043272D" w:rsidP="0043272D">
      <w:pPr>
        <w:rPr>
          <w:rFonts w:ascii="Times New Roman" w:hAnsi="Times New Roman"/>
          <w:szCs w:val="24"/>
        </w:rPr>
      </w:pPr>
      <w:r w:rsidRPr="00D5702F">
        <w:rPr>
          <w:rFonts w:ascii="Times New Roman" w:hAnsi="Times New Roman"/>
          <w:szCs w:val="24"/>
        </w:rPr>
        <w:t>106.702</w:t>
      </w:r>
      <w:r w:rsidRPr="00D5702F">
        <w:rPr>
          <w:rFonts w:ascii="Times New Roman" w:hAnsi="Times New Roman"/>
          <w:szCs w:val="24"/>
        </w:rPr>
        <w:tab/>
        <w:t>Applicability</w:t>
      </w:r>
    </w:p>
    <w:p w:rsidR="0043272D" w:rsidRPr="00D5702F" w:rsidRDefault="0043272D" w:rsidP="0043272D">
      <w:pPr>
        <w:rPr>
          <w:rFonts w:ascii="Times New Roman" w:hAnsi="Times New Roman"/>
          <w:szCs w:val="24"/>
        </w:rPr>
      </w:pPr>
      <w:r w:rsidRPr="00D5702F">
        <w:rPr>
          <w:rFonts w:ascii="Times New Roman" w:hAnsi="Times New Roman"/>
          <w:szCs w:val="24"/>
        </w:rPr>
        <w:t>106.704</w:t>
      </w:r>
      <w:r w:rsidRPr="00D5702F">
        <w:rPr>
          <w:rFonts w:ascii="Times New Roman" w:hAnsi="Times New Roman"/>
          <w:szCs w:val="24"/>
        </w:rPr>
        <w:tab/>
        <w:t xml:space="preserve">Termination </w:t>
      </w:r>
      <w:r w:rsidRPr="00D5702F">
        <w:rPr>
          <w:rFonts w:ascii="Times New Roman" w:hAnsi="Times New Roman"/>
          <w:color w:val="000000"/>
          <w:szCs w:val="24"/>
        </w:rPr>
        <w:t>U</w:t>
      </w:r>
      <w:r w:rsidRPr="00D5702F">
        <w:rPr>
          <w:rFonts w:ascii="Times New Roman" w:hAnsi="Times New Roman"/>
          <w:szCs w:val="24"/>
        </w:rPr>
        <w:t>nder Section 52.3-4(b) or (b-5) of the Act</w:t>
      </w:r>
    </w:p>
    <w:p w:rsidR="0043272D" w:rsidRPr="00D5702F" w:rsidRDefault="0043272D" w:rsidP="0043272D">
      <w:pPr>
        <w:rPr>
          <w:rFonts w:ascii="Times New Roman" w:hAnsi="Times New Roman"/>
          <w:szCs w:val="24"/>
        </w:rPr>
      </w:pPr>
      <w:r w:rsidRPr="00D5702F">
        <w:rPr>
          <w:rFonts w:ascii="Times New Roman" w:hAnsi="Times New Roman"/>
          <w:szCs w:val="24"/>
        </w:rPr>
        <w:t>106.706</w:t>
      </w:r>
      <w:r w:rsidRPr="00D5702F">
        <w:rPr>
          <w:rFonts w:ascii="Times New Roman" w:hAnsi="Times New Roman"/>
          <w:szCs w:val="24"/>
        </w:rPr>
        <w:tab/>
        <w:t>Who May Initiate, Parties</w:t>
      </w:r>
    </w:p>
    <w:p w:rsidR="0043272D" w:rsidRPr="00D5702F" w:rsidRDefault="0043272D" w:rsidP="0043272D">
      <w:pPr>
        <w:rPr>
          <w:rFonts w:ascii="Times New Roman" w:hAnsi="Times New Roman"/>
          <w:szCs w:val="24"/>
        </w:rPr>
      </w:pPr>
      <w:r w:rsidRPr="00D5702F">
        <w:rPr>
          <w:rFonts w:ascii="Times New Roman" w:hAnsi="Times New Roman"/>
          <w:szCs w:val="24"/>
        </w:rPr>
        <w:t>106.707</w:t>
      </w:r>
      <w:r w:rsidRPr="00D5702F">
        <w:rPr>
          <w:rFonts w:ascii="Times New Roman" w:hAnsi="Times New Roman"/>
          <w:szCs w:val="24"/>
        </w:rPr>
        <w:tab/>
        <w:t>Notice, Statement of Deficiency, Answer</w:t>
      </w:r>
    </w:p>
    <w:p w:rsidR="0043272D" w:rsidRPr="00D5702F" w:rsidRDefault="0043272D" w:rsidP="0043272D">
      <w:pPr>
        <w:rPr>
          <w:rFonts w:ascii="Times New Roman" w:hAnsi="Times New Roman"/>
          <w:szCs w:val="24"/>
        </w:rPr>
      </w:pPr>
      <w:r w:rsidRPr="00D5702F">
        <w:rPr>
          <w:rFonts w:ascii="Times New Roman" w:hAnsi="Times New Roman"/>
          <w:szCs w:val="24"/>
        </w:rPr>
        <w:t>106.708</w:t>
      </w:r>
      <w:r w:rsidRPr="00D5702F">
        <w:rPr>
          <w:rFonts w:ascii="Times New Roman" w:hAnsi="Times New Roman"/>
          <w:szCs w:val="24"/>
        </w:rPr>
        <w:tab/>
        <w:t>Service</w:t>
      </w:r>
    </w:p>
    <w:p w:rsidR="0043272D" w:rsidRPr="00D5702F" w:rsidRDefault="0043272D" w:rsidP="0043272D">
      <w:pPr>
        <w:rPr>
          <w:rFonts w:ascii="Times New Roman" w:hAnsi="Times New Roman"/>
          <w:szCs w:val="24"/>
        </w:rPr>
      </w:pPr>
      <w:r w:rsidRPr="00D5702F">
        <w:rPr>
          <w:rFonts w:ascii="Times New Roman" w:hAnsi="Times New Roman"/>
          <w:szCs w:val="24"/>
        </w:rPr>
        <w:t>106.710</w:t>
      </w:r>
      <w:r w:rsidRPr="00D5702F">
        <w:rPr>
          <w:rFonts w:ascii="Times New Roman" w:hAnsi="Times New Roman"/>
          <w:szCs w:val="24"/>
        </w:rPr>
        <w:tab/>
        <w:t>Notice of Hearing</w:t>
      </w:r>
    </w:p>
    <w:p w:rsidR="0043272D" w:rsidRPr="00D5702F" w:rsidRDefault="0043272D" w:rsidP="0043272D">
      <w:pPr>
        <w:rPr>
          <w:rFonts w:ascii="Times New Roman" w:hAnsi="Times New Roman"/>
          <w:szCs w:val="24"/>
        </w:rPr>
      </w:pPr>
      <w:r w:rsidRPr="00D5702F">
        <w:rPr>
          <w:rFonts w:ascii="Times New Roman" w:hAnsi="Times New Roman"/>
          <w:szCs w:val="24"/>
        </w:rPr>
        <w:t>106.712</w:t>
      </w:r>
      <w:r w:rsidRPr="00D5702F">
        <w:rPr>
          <w:rFonts w:ascii="Times New Roman" w:hAnsi="Times New Roman"/>
          <w:szCs w:val="24"/>
        </w:rPr>
        <w:tab/>
        <w:t>Deficient Performance</w:t>
      </w:r>
    </w:p>
    <w:p w:rsidR="0043272D" w:rsidRPr="00D5702F" w:rsidRDefault="0043272D" w:rsidP="0043272D">
      <w:pPr>
        <w:rPr>
          <w:rFonts w:ascii="Times New Roman" w:hAnsi="Times New Roman"/>
          <w:szCs w:val="24"/>
        </w:rPr>
      </w:pPr>
      <w:r w:rsidRPr="00D5702F">
        <w:rPr>
          <w:rFonts w:ascii="Times New Roman" w:hAnsi="Times New Roman"/>
          <w:szCs w:val="24"/>
        </w:rPr>
        <w:t>106.714</w:t>
      </w:r>
      <w:r w:rsidRPr="00D5702F">
        <w:rPr>
          <w:rFonts w:ascii="Times New Roman" w:hAnsi="Times New Roman"/>
          <w:szCs w:val="24"/>
        </w:rPr>
        <w:tab/>
        <w:t>Board Decision</w:t>
      </w:r>
    </w:p>
    <w:p w:rsidR="0043272D" w:rsidRPr="00D5702F" w:rsidRDefault="0043272D" w:rsidP="0043272D">
      <w:pPr>
        <w:rPr>
          <w:rFonts w:ascii="Times New Roman" w:hAnsi="Times New Roman"/>
          <w:szCs w:val="24"/>
        </w:rPr>
      </w:pPr>
      <w:r w:rsidRPr="00D5702F">
        <w:rPr>
          <w:rFonts w:ascii="Times New Roman" w:hAnsi="Times New Roman"/>
          <w:szCs w:val="24"/>
        </w:rPr>
        <w:t>106.716</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r w:rsidRPr="00D5702F">
        <w:rPr>
          <w:rFonts w:ascii="Times New Roman" w:hAnsi="Times New Roman"/>
          <w:szCs w:val="24"/>
        </w:rPr>
        <w:t>106.718</w:t>
      </w:r>
      <w:r w:rsidRPr="00D5702F">
        <w:rPr>
          <w:rFonts w:ascii="Times New Roman" w:hAnsi="Times New Roman"/>
          <w:szCs w:val="24"/>
        </w:rPr>
        <w:tab/>
        <w:t>Motions, Responses</w:t>
      </w:r>
    </w:p>
    <w:p w:rsidR="0043272D" w:rsidRPr="00D5702F" w:rsidRDefault="0043272D" w:rsidP="0043272D">
      <w:pPr>
        <w:rPr>
          <w:rFonts w:ascii="Times New Roman" w:hAnsi="Times New Roman"/>
          <w:szCs w:val="24"/>
        </w:rPr>
      </w:pPr>
      <w:r w:rsidRPr="00D5702F">
        <w:rPr>
          <w:rFonts w:ascii="Times New Roman" w:hAnsi="Times New Roman"/>
          <w:szCs w:val="24"/>
        </w:rPr>
        <w:t>106.720</w:t>
      </w:r>
      <w:r w:rsidRPr="00D5702F">
        <w:rPr>
          <w:rFonts w:ascii="Times New Roman" w:hAnsi="Times New Roman"/>
          <w:szCs w:val="24"/>
        </w:rPr>
        <w:tab/>
        <w:t>Intervention</w:t>
      </w:r>
    </w:p>
    <w:p w:rsidR="0043272D" w:rsidRPr="00D5702F" w:rsidRDefault="0043272D" w:rsidP="0043272D">
      <w:pPr>
        <w:rPr>
          <w:rFonts w:ascii="Times New Roman" w:hAnsi="Times New Roman"/>
          <w:szCs w:val="24"/>
        </w:rPr>
      </w:pPr>
      <w:r w:rsidRPr="00D5702F">
        <w:rPr>
          <w:rFonts w:ascii="Times New Roman" w:hAnsi="Times New Roman"/>
          <w:szCs w:val="24"/>
        </w:rPr>
        <w:t>106.722</w:t>
      </w:r>
      <w:r w:rsidRPr="00D5702F">
        <w:rPr>
          <w:rFonts w:ascii="Times New Roman" w:hAnsi="Times New Roman"/>
          <w:szCs w:val="24"/>
        </w:rPr>
        <w:tab/>
        <w:t>Continuances</w:t>
      </w:r>
    </w:p>
    <w:p w:rsidR="0043272D" w:rsidRPr="00D5702F" w:rsidRDefault="0043272D" w:rsidP="0043272D">
      <w:pPr>
        <w:rPr>
          <w:rFonts w:ascii="Times New Roman" w:hAnsi="Times New Roman"/>
          <w:szCs w:val="24"/>
        </w:rPr>
      </w:pPr>
      <w:r w:rsidRPr="00D5702F">
        <w:rPr>
          <w:rFonts w:ascii="Times New Roman" w:hAnsi="Times New Roman"/>
          <w:szCs w:val="24"/>
        </w:rPr>
        <w:t>106.724</w:t>
      </w:r>
      <w:r w:rsidRPr="00D5702F">
        <w:rPr>
          <w:rFonts w:ascii="Times New Roman" w:hAnsi="Times New Roman"/>
          <w:szCs w:val="24"/>
        </w:rPr>
        <w:tab/>
        <w:t>Discovery, Admissions</w:t>
      </w:r>
    </w:p>
    <w:p w:rsidR="0043272D" w:rsidRPr="00D5702F" w:rsidRDefault="0043272D" w:rsidP="0043272D">
      <w:pPr>
        <w:rPr>
          <w:rFonts w:ascii="Times New Roman" w:hAnsi="Times New Roman"/>
          <w:szCs w:val="24"/>
        </w:rPr>
      </w:pPr>
      <w:r w:rsidRPr="00D5702F">
        <w:rPr>
          <w:rFonts w:ascii="Times New Roman" w:hAnsi="Times New Roman"/>
          <w:szCs w:val="24"/>
        </w:rPr>
        <w:lastRenderedPageBreak/>
        <w:t>106.726</w:t>
      </w:r>
      <w:r w:rsidRPr="00D5702F">
        <w:rPr>
          <w:rFonts w:ascii="Times New Roman" w:hAnsi="Times New Roman"/>
          <w:szCs w:val="24"/>
        </w:rPr>
        <w:tab/>
        <w:t>Subpoenas</w:t>
      </w:r>
    </w:p>
    <w:p w:rsidR="0043272D" w:rsidRPr="00D5702F" w:rsidRDefault="0043272D" w:rsidP="0043272D">
      <w:pPr>
        <w:rPr>
          <w:rFonts w:ascii="Times New Roman" w:hAnsi="Times New Roman"/>
          <w:szCs w:val="24"/>
        </w:rPr>
      </w:pPr>
      <w:r w:rsidRPr="00D5702F">
        <w:rPr>
          <w:rFonts w:ascii="Times New Roman" w:hAnsi="Times New Roman"/>
          <w:szCs w:val="24"/>
        </w:rPr>
        <w:t>106.728</w:t>
      </w:r>
      <w:r w:rsidRPr="00D5702F">
        <w:rPr>
          <w:rFonts w:ascii="Times New Roman" w:hAnsi="Times New Roman"/>
          <w:szCs w:val="24"/>
        </w:rPr>
        <w:tab/>
        <w:t>Settlement Procedure</w:t>
      </w:r>
    </w:p>
    <w:p w:rsidR="0043272D" w:rsidRPr="00D5702F" w:rsidRDefault="0043272D" w:rsidP="0043272D">
      <w:pPr>
        <w:rPr>
          <w:rFonts w:ascii="Times New Roman" w:hAnsi="Times New Roman"/>
          <w:szCs w:val="24"/>
        </w:rPr>
      </w:pPr>
      <w:r w:rsidRPr="00D5702F">
        <w:rPr>
          <w:rFonts w:ascii="Times New Roman" w:hAnsi="Times New Roman"/>
          <w:szCs w:val="24"/>
        </w:rPr>
        <w:t xml:space="preserve">106.730 </w:t>
      </w:r>
      <w:r w:rsidRPr="00D5702F">
        <w:rPr>
          <w:rFonts w:ascii="Times New Roman" w:hAnsi="Times New Roman"/>
          <w:szCs w:val="24"/>
        </w:rPr>
        <w:tab/>
        <w:t>Authority of Hearing Officer, Board Members, and Board Assistants</w:t>
      </w:r>
    </w:p>
    <w:p w:rsidR="0043272D" w:rsidRPr="00D5702F" w:rsidRDefault="0043272D" w:rsidP="0043272D">
      <w:pPr>
        <w:rPr>
          <w:rFonts w:ascii="Times New Roman" w:hAnsi="Times New Roman"/>
          <w:szCs w:val="24"/>
        </w:rPr>
      </w:pPr>
      <w:r w:rsidRPr="00D5702F">
        <w:rPr>
          <w:rFonts w:ascii="Times New Roman" w:hAnsi="Times New Roman"/>
          <w:szCs w:val="24"/>
        </w:rPr>
        <w:t>106.732</w:t>
      </w:r>
      <w:r w:rsidRPr="00D5702F">
        <w:rPr>
          <w:rFonts w:ascii="Times New Roman" w:hAnsi="Times New Roman"/>
          <w:szCs w:val="24"/>
        </w:rPr>
        <w:tab/>
        <w:t>Order and Conduct of Hearing</w:t>
      </w:r>
    </w:p>
    <w:p w:rsidR="0043272D" w:rsidRPr="00D5702F" w:rsidRDefault="0043272D" w:rsidP="0043272D">
      <w:pPr>
        <w:rPr>
          <w:rFonts w:ascii="Times New Roman" w:hAnsi="Times New Roman"/>
          <w:szCs w:val="24"/>
        </w:rPr>
      </w:pPr>
      <w:r w:rsidRPr="00D5702F">
        <w:rPr>
          <w:rFonts w:ascii="Times New Roman" w:hAnsi="Times New Roman"/>
          <w:szCs w:val="24"/>
        </w:rPr>
        <w:t>106.734</w:t>
      </w:r>
      <w:r w:rsidRPr="00D5702F">
        <w:rPr>
          <w:rFonts w:ascii="Times New Roman" w:hAnsi="Times New Roman"/>
          <w:szCs w:val="24"/>
        </w:rPr>
        <w:tab/>
        <w:t>Evidentiary Matters</w:t>
      </w:r>
    </w:p>
    <w:p w:rsidR="0043272D" w:rsidRPr="00D5702F" w:rsidRDefault="0043272D" w:rsidP="0043272D">
      <w:pPr>
        <w:rPr>
          <w:rFonts w:ascii="Times New Roman" w:hAnsi="Times New Roman"/>
          <w:szCs w:val="24"/>
        </w:rPr>
      </w:pPr>
      <w:r w:rsidRPr="00D5702F">
        <w:rPr>
          <w:rFonts w:ascii="Times New Roman" w:hAnsi="Times New Roman"/>
          <w:szCs w:val="24"/>
        </w:rPr>
        <w:t>106.736</w:t>
      </w:r>
      <w:r w:rsidRPr="00D5702F">
        <w:rPr>
          <w:rFonts w:ascii="Times New Roman" w:hAnsi="Times New Roman"/>
          <w:szCs w:val="24"/>
        </w:rPr>
        <w:tab/>
        <w:t>Post-Hearing Procedures</w:t>
      </w:r>
    </w:p>
    <w:p w:rsidR="0043272D" w:rsidRPr="00D5702F" w:rsidRDefault="0043272D" w:rsidP="0043272D">
      <w:pPr>
        <w:rPr>
          <w:rFonts w:ascii="Times New Roman" w:hAnsi="Times New Roman"/>
          <w:szCs w:val="24"/>
        </w:rPr>
      </w:pPr>
      <w:r w:rsidRPr="00D5702F">
        <w:rPr>
          <w:rFonts w:ascii="Times New Roman" w:hAnsi="Times New Roman"/>
          <w:szCs w:val="24"/>
        </w:rPr>
        <w:t>106.738</w:t>
      </w:r>
      <w:r w:rsidRPr="00D5702F">
        <w:rPr>
          <w:rFonts w:ascii="Times New Roman" w:hAnsi="Times New Roman"/>
          <w:szCs w:val="24"/>
        </w:rPr>
        <w:tab/>
        <w:t xml:space="preserve">Motion </w:t>
      </w:r>
      <w:r w:rsidRPr="00D5702F">
        <w:rPr>
          <w:rFonts w:ascii="Times New Roman" w:hAnsi="Times New Roman"/>
          <w:color w:val="000000"/>
          <w:szCs w:val="24"/>
        </w:rPr>
        <w:t>A</w:t>
      </w:r>
      <w:r w:rsidRPr="00D5702F">
        <w:rPr>
          <w:rFonts w:ascii="Times New Roman" w:hAnsi="Times New Roman"/>
          <w:szCs w:val="24"/>
        </w:rPr>
        <w:t>fter Entry of Final Order</w:t>
      </w:r>
    </w:p>
    <w:p w:rsidR="0043272D" w:rsidRPr="00D5702F" w:rsidRDefault="0043272D" w:rsidP="0043272D">
      <w:pPr>
        <w:rPr>
          <w:rFonts w:ascii="Times New Roman" w:hAnsi="Times New Roman"/>
          <w:szCs w:val="24"/>
        </w:rPr>
      </w:pPr>
      <w:r w:rsidRPr="00D5702F">
        <w:rPr>
          <w:rFonts w:ascii="Times New Roman" w:hAnsi="Times New Roman"/>
          <w:szCs w:val="24"/>
        </w:rPr>
        <w:t>106.740</w:t>
      </w:r>
      <w:r w:rsidRPr="00D5702F">
        <w:rPr>
          <w:rFonts w:ascii="Times New Roman" w:hAnsi="Times New Roman"/>
          <w:szCs w:val="24"/>
        </w:rPr>
        <w:tab/>
        <w:t>Relief from Final Orders</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H:  AUTHORIZATIONS UNDER THE REGULATION OF PHOSPHORUS IN DETERGENTS ACT</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106.800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106.802</w:t>
      </w:r>
      <w:r w:rsidRPr="00D5702F">
        <w:rPr>
          <w:rFonts w:ascii="Times New Roman" w:hAnsi="Times New Roman"/>
          <w:szCs w:val="24"/>
        </w:rPr>
        <w:tab/>
        <w:t>Definitions</w:t>
      </w:r>
    </w:p>
    <w:p w:rsidR="0043272D" w:rsidRPr="00D5702F" w:rsidRDefault="0043272D" w:rsidP="0043272D">
      <w:pPr>
        <w:rPr>
          <w:rFonts w:ascii="Times New Roman" w:hAnsi="Times New Roman"/>
          <w:szCs w:val="24"/>
        </w:rPr>
      </w:pPr>
      <w:r w:rsidRPr="00D5702F">
        <w:rPr>
          <w:rFonts w:ascii="Times New Roman" w:hAnsi="Times New Roman"/>
          <w:szCs w:val="24"/>
        </w:rPr>
        <w:t>106.804</w:t>
      </w:r>
      <w:r w:rsidRPr="00D5702F">
        <w:rPr>
          <w:rFonts w:ascii="Times New Roman" w:hAnsi="Times New Roman"/>
          <w:szCs w:val="24"/>
        </w:rPr>
        <w:tab/>
        <w:t>Initiation of Proceeding</w:t>
      </w:r>
    </w:p>
    <w:p w:rsidR="0043272D" w:rsidRPr="00D5702F" w:rsidRDefault="0043272D" w:rsidP="0043272D">
      <w:pPr>
        <w:rPr>
          <w:rFonts w:ascii="Times New Roman" w:hAnsi="Times New Roman"/>
          <w:szCs w:val="24"/>
        </w:rPr>
      </w:pPr>
      <w:r w:rsidRPr="00D5702F">
        <w:rPr>
          <w:rFonts w:ascii="Times New Roman" w:hAnsi="Times New Roman"/>
          <w:szCs w:val="24"/>
        </w:rPr>
        <w:t>106.806</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106.808</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106.810</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t>106.812</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I:  AUTHORIZATIONS FOR CERTAIN LANDSCAPE WASTE AND COMPOST APPLICATIONS AND ON-FARM COMPOSTING FACILITIES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rPr>
          <w:rFonts w:ascii="Times New Roman" w:hAnsi="Times New Roman"/>
          <w:szCs w:val="24"/>
        </w:rPr>
      </w:pPr>
      <w:r w:rsidRPr="00D5702F">
        <w:rPr>
          <w:rFonts w:ascii="Times New Roman" w:hAnsi="Times New Roman"/>
          <w:szCs w:val="24"/>
        </w:rPr>
        <w:t>106.900</w:t>
      </w:r>
      <w:r w:rsidRPr="00D5702F">
        <w:rPr>
          <w:rFonts w:ascii="Times New Roman" w:hAnsi="Times New Roman"/>
          <w:szCs w:val="24"/>
        </w:rPr>
        <w:tab/>
        <w:t>General</w:t>
      </w:r>
    </w:p>
    <w:p w:rsidR="0043272D" w:rsidRPr="00D5702F" w:rsidRDefault="0043272D" w:rsidP="0043272D">
      <w:pPr>
        <w:rPr>
          <w:rFonts w:ascii="Times New Roman" w:hAnsi="Times New Roman"/>
          <w:szCs w:val="24"/>
        </w:rPr>
      </w:pPr>
      <w:r w:rsidRPr="00D5702F">
        <w:rPr>
          <w:rFonts w:ascii="Times New Roman" w:hAnsi="Times New Roman"/>
          <w:szCs w:val="24"/>
        </w:rPr>
        <w:t>106.902</w:t>
      </w:r>
      <w:r w:rsidRPr="00D5702F">
        <w:rPr>
          <w:rFonts w:ascii="Times New Roman" w:hAnsi="Times New Roman"/>
          <w:szCs w:val="24"/>
        </w:rPr>
        <w:tab/>
        <w:t>Initiation of Proceeding</w:t>
      </w:r>
    </w:p>
    <w:p w:rsidR="0043272D" w:rsidRPr="00D5702F" w:rsidRDefault="0043272D" w:rsidP="0043272D">
      <w:pPr>
        <w:rPr>
          <w:rFonts w:ascii="Times New Roman" w:hAnsi="Times New Roman"/>
          <w:szCs w:val="24"/>
        </w:rPr>
      </w:pPr>
      <w:r w:rsidRPr="00D5702F">
        <w:rPr>
          <w:rFonts w:ascii="Times New Roman" w:hAnsi="Times New Roman"/>
          <w:szCs w:val="24"/>
        </w:rPr>
        <w:t>106.904</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r w:rsidRPr="00D5702F">
        <w:rPr>
          <w:rFonts w:ascii="Times New Roman" w:hAnsi="Times New Roman"/>
          <w:szCs w:val="24"/>
        </w:rPr>
        <w:t>106.906</w:t>
      </w:r>
      <w:r w:rsidRPr="00D5702F">
        <w:rPr>
          <w:rFonts w:ascii="Times New Roman" w:hAnsi="Times New Roman"/>
          <w:szCs w:val="24"/>
        </w:rPr>
        <w:tab/>
        <w:t>Petition Notice Requirements</w:t>
      </w:r>
    </w:p>
    <w:p w:rsidR="0043272D" w:rsidRPr="00D5702F" w:rsidRDefault="0043272D" w:rsidP="0043272D">
      <w:pPr>
        <w:rPr>
          <w:rFonts w:ascii="Times New Roman" w:hAnsi="Times New Roman"/>
          <w:szCs w:val="24"/>
        </w:rPr>
      </w:pPr>
      <w:r w:rsidRPr="00D5702F">
        <w:rPr>
          <w:rFonts w:ascii="Times New Roman" w:hAnsi="Times New Roman"/>
          <w:szCs w:val="24"/>
        </w:rPr>
        <w:t>106.908</w:t>
      </w:r>
      <w:r w:rsidRPr="00D5702F">
        <w:rPr>
          <w:rFonts w:ascii="Times New Roman" w:hAnsi="Times New Roman"/>
          <w:szCs w:val="24"/>
        </w:rPr>
        <w:tab/>
        <w:t>Proof of Petition Notice Requirements</w:t>
      </w:r>
    </w:p>
    <w:p w:rsidR="0043272D" w:rsidRPr="00D5702F" w:rsidRDefault="0043272D" w:rsidP="0043272D">
      <w:pPr>
        <w:rPr>
          <w:rFonts w:ascii="Times New Roman" w:hAnsi="Times New Roman"/>
          <w:szCs w:val="24"/>
        </w:rPr>
      </w:pPr>
      <w:r w:rsidRPr="00D5702F">
        <w:rPr>
          <w:rFonts w:ascii="Times New Roman" w:hAnsi="Times New Roman"/>
          <w:szCs w:val="24"/>
        </w:rPr>
        <w:t>106.910</w:t>
      </w:r>
      <w:r w:rsidRPr="00D5702F">
        <w:rPr>
          <w:rFonts w:ascii="Times New Roman" w:hAnsi="Times New Roman"/>
          <w:szCs w:val="24"/>
        </w:rPr>
        <w:tab/>
        <w:t>Response and Reply</w:t>
      </w:r>
    </w:p>
    <w:p w:rsidR="0043272D" w:rsidRPr="00D5702F" w:rsidRDefault="0043272D" w:rsidP="0043272D">
      <w:pPr>
        <w:rPr>
          <w:rFonts w:ascii="Times New Roman" w:hAnsi="Times New Roman"/>
          <w:szCs w:val="24"/>
        </w:rPr>
      </w:pPr>
      <w:r w:rsidRPr="00D5702F">
        <w:rPr>
          <w:rFonts w:ascii="Times New Roman" w:hAnsi="Times New Roman"/>
          <w:szCs w:val="24"/>
        </w:rPr>
        <w:t>106.912</w:t>
      </w:r>
      <w:r w:rsidRPr="00D5702F">
        <w:rPr>
          <w:rFonts w:ascii="Times New Roman" w:hAnsi="Times New Roman"/>
          <w:szCs w:val="24"/>
        </w:rPr>
        <w:tab/>
        <w:t>Hearing</w:t>
      </w:r>
    </w:p>
    <w:p w:rsidR="0043272D" w:rsidRPr="00D5702F" w:rsidRDefault="0043272D" w:rsidP="0043272D">
      <w:pPr>
        <w:rPr>
          <w:rFonts w:ascii="Times New Roman" w:hAnsi="Times New Roman"/>
          <w:szCs w:val="24"/>
        </w:rPr>
      </w:pPr>
      <w:r w:rsidRPr="00D5702F">
        <w:rPr>
          <w:rFonts w:ascii="Times New Roman" w:hAnsi="Times New Roman"/>
          <w:szCs w:val="24"/>
        </w:rPr>
        <w:t>106.914</w:t>
      </w:r>
      <w:r w:rsidRPr="00D5702F">
        <w:rPr>
          <w:rFonts w:ascii="Times New Roman" w:hAnsi="Times New Roman"/>
          <w:szCs w:val="24"/>
        </w:rPr>
        <w:tab/>
        <w:t>Burden of Proof</w:t>
      </w:r>
    </w:p>
    <w:p w:rsidR="0043272D" w:rsidRPr="00D5702F" w:rsidRDefault="0043272D" w:rsidP="0043272D">
      <w:pPr>
        <w:rPr>
          <w:rFonts w:ascii="Times New Roman" w:hAnsi="Times New Roman"/>
          <w:szCs w:val="24"/>
        </w:rPr>
      </w:pPr>
    </w:p>
    <w:p w:rsidR="0043272D" w:rsidRPr="00D5702F" w:rsidRDefault="0043272D" w:rsidP="0043272D">
      <w:pPr>
        <w:jc w:val="center"/>
        <w:rPr>
          <w:rFonts w:ascii="Times New Roman" w:hAnsi="Times New Roman"/>
          <w:szCs w:val="24"/>
        </w:rPr>
      </w:pPr>
      <w:r w:rsidRPr="00D5702F">
        <w:rPr>
          <w:rFonts w:ascii="Times New Roman" w:hAnsi="Times New Roman"/>
          <w:szCs w:val="24"/>
        </w:rPr>
        <w:t>SUBPART J:  TEMPORARY LANDFILL BAN WAIVERS UNDER THE ELECTRONIC PRODUCTS RECYCLING AND REUSE ACT</w:t>
      </w:r>
    </w:p>
    <w:p w:rsidR="0043272D" w:rsidRPr="00D5702F" w:rsidRDefault="0043272D" w:rsidP="0043272D">
      <w:pPr>
        <w:jc w:val="center"/>
        <w:rPr>
          <w:rFonts w:ascii="Times New Roman" w:hAnsi="Times New Roman"/>
          <w:strike/>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Section</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106.1000</w:t>
      </w:r>
      <w:r w:rsidRPr="00D5702F">
        <w:rPr>
          <w:rFonts w:ascii="Times New Roman" w:hAnsi="Times New Roman"/>
          <w:szCs w:val="24"/>
        </w:rPr>
        <w:tab/>
        <w:t>General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106.1002</w:t>
      </w:r>
      <w:r w:rsidRPr="00D5702F">
        <w:rPr>
          <w:rFonts w:ascii="Times New Roman" w:hAnsi="Times New Roman"/>
          <w:szCs w:val="24"/>
        </w:rPr>
        <w:tab/>
        <w:t>Definitions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106.1004</w:t>
      </w:r>
      <w:r w:rsidRPr="00D5702F">
        <w:rPr>
          <w:rFonts w:ascii="Times New Roman" w:hAnsi="Times New Roman"/>
          <w:szCs w:val="24"/>
        </w:rPr>
        <w:tab/>
        <w:t>Initiation of Proceeding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106.1006</w:t>
      </w:r>
      <w:r w:rsidRPr="00D5702F">
        <w:rPr>
          <w:rFonts w:ascii="Times New Roman" w:hAnsi="Times New Roman"/>
          <w:szCs w:val="24"/>
        </w:rPr>
        <w:tab/>
        <w:t>Petition Content Requirements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106.1008</w:t>
      </w:r>
      <w:r w:rsidRPr="00D5702F">
        <w:rPr>
          <w:rFonts w:ascii="Times New Roman" w:hAnsi="Times New Roman"/>
          <w:szCs w:val="24"/>
        </w:rPr>
        <w:tab/>
        <w:t>Response and Reply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106.1010</w:t>
      </w:r>
      <w:r w:rsidRPr="00D5702F">
        <w:rPr>
          <w:rFonts w:ascii="Times New Roman" w:hAnsi="Times New Roman"/>
          <w:szCs w:val="24"/>
        </w:rPr>
        <w:tab/>
        <w:t>Burden of Proof (Repealed)</w:t>
      </w:r>
    </w:p>
    <w:p w:rsidR="0043272D" w:rsidRPr="00D5702F" w:rsidRDefault="0043272D" w:rsidP="0043272D">
      <w:pPr>
        <w:ind w:left="1440" w:hanging="1440"/>
        <w:rPr>
          <w:rFonts w:ascii="Times New Roman" w:hAnsi="Times New Roman"/>
          <w:szCs w:val="24"/>
        </w:rPr>
      </w:pPr>
      <w:r w:rsidRPr="00D5702F">
        <w:rPr>
          <w:rFonts w:ascii="Times New Roman" w:hAnsi="Times New Roman"/>
          <w:szCs w:val="24"/>
        </w:rPr>
        <w:t>106.1012</w:t>
      </w:r>
      <w:r w:rsidRPr="00D5702F">
        <w:rPr>
          <w:rFonts w:ascii="Times New Roman" w:hAnsi="Times New Roman"/>
          <w:szCs w:val="24"/>
        </w:rPr>
        <w:tab/>
        <w:t>Board Decision (Repealed)</w:t>
      </w:r>
    </w:p>
    <w:p w:rsidR="0043272D" w:rsidRPr="00D5702F" w:rsidRDefault="0043272D" w:rsidP="0043272D">
      <w:pPr>
        <w:ind w:left="1440" w:hanging="1440"/>
        <w:rPr>
          <w:rFonts w:ascii="Times New Roman" w:hAnsi="Times New Roman"/>
          <w:szCs w:val="24"/>
        </w:rPr>
      </w:pPr>
    </w:p>
    <w:p w:rsidR="0043272D" w:rsidRPr="00D5702F" w:rsidRDefault="0043272D" w:rsidP="0043272D">
      <w:pPr>
        <w:autoSpaceDE w:val="0"/>
        <w:autoSpaceDN w:val="0"/>
        <w:adjustRightInd w:val="0"/>
        <w:jc w:val="center"/>
        <w:rPr>
          <w:rFonts w:ascii="Times New Roman" w:hAnsi="Times New Roman"/>
          <w:color w:val="000000"/>
          <w:szCs w:val="24"/>
        </w:rPr>
      </w:pPr>
      <w:r w:rsidRPr="00D5702F">
        <w:rPr>
          <w:rFonts w:ascii="Times New Roman" w:hAnsi="Times New Roman"/>
          <w:color w:val="000000"/>
          <w:szCs w:val="24"/>
        </w:rPr>
        <w:t xml:space="preserve">SUBPART K: ALTERNATIVE THERMAL EFFLUENT LIMITATIONS </w:t>
      </w:r>
    </w:p>
    <w:p w:rsidR="0043272D" w:rsidRPr="00D5702F" w:rsidRDefault="0043272D" w:rsidP="0043272D">
      <w:pPr>
        <w:autoSpaceDE w:val="0"/>
        <w:autoSpaceDN w:val="0"/>
        <w:adjustRightInd w:val="0"/>
        <w:jc w:val="center"/>
        <w:rPr>
          <w:rFonts w:ascii="Times New Roman" w:hAnsi="Times New Roman"/>
          <w:color w:val="000000"/>
          <w:szCs w:val="24"/>
        </w:rPr>
      </w:pPr>
      <w:r w:rsidRPr="00D5702F">
        <w:rPr>
          <w:rFonts w:ascii="Times New Roman" w:hAnsi="Times New Roman"/>
          <w:color w:val="000000"/>
          <w:szCs w:val="24"/>
        </w:rPr>
        <w:t xml:space="preserve">PURSUANT TO SECTION 316(a) OF THE CLEAN WATER ACT AND </w:t>
      </w:r>
    </w:p>
    <w:p w:rsidR="0043272D" w:rsidRPr="00D5702F" w:rsidRDefault="0043272D" w:rsidP="0043272D">
      <w:pPr>
        <w:autoSpaceDE w:val="0"/>
        <w:autoSpaceDN w:val="0"/>
        <w:adjustRightInd w:val="0"/>
        <w:jc w:val="center"/>
        <w:rPr>
          <w:rFonts w:ascii="Times New Roman" w:hAnsi="Times New Roman"/>
          <w:color w:val="000000"/>
          <w:szCs w:val="24"/>
        </w:rPr>
      </w:pPr>
      <w:r w:rsidRPr="00D5702F">
        <w:rPr>
          <w:rFonts w:ascii="Times New Roman" w:hAnsi="Times New Roman"/>
          <w:color w:val="000000"/>
          <w:szCs w:val="24"/>
        </w:rPr>
        <w:t>35 ILL. ADM. CODE 304.141(c)</w:t>
      </w:r>
    </w:p>
    <w:p w:rsidR="0043272D" w:rsidRPr="00D5702F" w:rsidRDefault="0043272D" w:rsidP="0043272D">
      <w:pPr>
        <w:autoSpaceDE w:val="0"/>
        <w:autoSpaceDN w:val="0"/>
        <w:adjustRightInd w:val="0"/>
        <w:rPr>
          <w:rFonts w:ascii="Times New Roman" w:hAnsi="Times New Roman"/>
          <w:color w:val="000000"/>
          <w:szCs w:val="24"/>
        </w:rPr>
      </w:pP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Section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106.1100 </w:t>
      </w:r>
      <w:r w:rsidRPr="00D5702F">
        <w:rPr>
          <w:rFonts w:ascii="Times New Roman" w:hAnsi="Times New Roman"/>
          <w:color w:val="000000"/>
          <w:szCs w:val="24"/>
        </w:rPr>
        <w:tab/>
        <w:t xml:space="preserve">Purpose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106.1105 </w:t>
      </w:r>
      <w:r w:rsidRPr="00D5702F">
        <w:rPr>
          <w:rFonts w:ascii="Times New Roman" w:hAnsi="Times New Roman"/>
          <w:color w:val="000000"/>
          <w:szCs w:val="24"/>
        </w:rPr>
        <w:tab/>
        <w:t xml:space="preserve">General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106.1110 </w:t>
      </w:r>
      <w:r w:rsidRPr="00D5702F">
        <w:rPr>
          <w:rFonts w:ascii="Times New Roman" w:hAnsi="Times New Roman"/>
          <w:color w:val="000000"/>
          <w:szCs w:val="24"/>
        </w:rPr>
        <w:tab/>
        <w:t xml:space="preserve">Definitions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106.1115 </w:t>
      </w:r>
      <w:r w:rsidRPr="00D5702F">
        <w:rPr>
          <w:rFonts w:ascii="Times New Roman" w:hAnsi="Times New Roman"/>
          <w:color w:val="000000"/>
          <w:szCs w:val="24"/>
        </w:rPr>
        <w:tab/>
        <w:t xml:space="preserve">Early Screening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106.1120 </w:t>
      </w:r>
      <w:r w:rsidRPr="00D5702F">
        <w:rPr>
          <w:rFonts w:ascii="Times New Roman" w:hAnsi="Times New Roman"/>
          <w:color w:val="000000"/>
          <w:szCs w:val="24"/>
        </w:rPr>
        <w:tab/>
        <w:t xml:space="preserve">Detailed Plan of Study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106.1125 </w:t>
      </w:r>
      <w:r w:rsidRPr="00D5702F">
        <w:rPr>
          <w:rFonts w:ascii="Times New Roman" w:hAnsi="Times New Roman"/>
          <w:color w:val="000000"/>
          <w:szCs w:val="24"/>
        </w:rPr>
        <w:tab/>
        <w:t xml:space="preserve">Initiation of Proceeding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106.1130 </w:t>
      </w:r>
      <w:r w:rsidRPr="00D5702F">
        <w:rPr>
          <w:rFonts w:ascii="Times New Roman" w:hAnsi="Times New Roman"/>
          <w:color w:val="000000"/>
          <w:szCs w:val="24"/>
        </w:rPr>
        <w:tab/>
        <w:t xml:space="preserve">Contents of Petition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106.1135 </w:t>
      </w:r>
      <w:r w:rsidRPr="00D5702F">
        <w:rPr>
          <w:rFonts w:ascii="Times New Roman" w:hAnsi="Times New Roman"/>
          <w:color w:val="000000"/>
          <w:szCs w:val="24"/>
        </w:rPr>
        <w:tab/>
        <w:t xml:space="preserve">Petition Notice Requirements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106.1140 </w:t>
      </w:r>
      <w:r w:rsidRPr="00D5702F">
        <w:rPr>
          <w:rFonts w:ascii="Times New Roman" w:hAnsi="Times New Roman"/>
          <w:color w:val="000000"/>
          <w:szCs w:val="24"/>
        </w:rPr>
        <w:tab/>
        <w:t xml:space="preserve">Proof of Petition Notice Requirements </w:t>
      </w:r>
    </w:p>
    <w:p w:rsidR="0043272D" w:rsidRPr="00D5702F" w:rsidRDefault="0043272D" w:rsidP="0043272D">
      <w:pPr>
        <w:rPr>
          <w:rFonts w:ascii="Times New Roman" w:hAnsi="Times New Roman"/>
          <w:szCs w:val="24"/>
        </w:rPr>
      </w:pPr>
      <w:r w:rsidRPr="00D5702F">
        <w:rPr>
          <w:rFonts w:ascii="Times New Roman" w:hAnsi="Times New Roman"/>
          <w:szCs w:val="24"/>
        </w:rPr>
        <w:t xml:space="preserve">106.1145 </w:t>
      </w:r>
      <w:r w:rsidRPr="00D5702F">
        <w:rPr>
          <w:rFonts w:ascii="Times New Roman" w:hAnsi="Times New Roman"/>
          <w:szCs w:val="24"/>
        </w:rPr>
        <w:tab/>
        <w:t>Recommendation and Response</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106.1150 </w:t>
      </w:r>
      <w:r w:rsidRPr="00D5702F">
        <w:rPr>
          <w:rFonts w:ascii="Times New Roman" w:hAnsi="Times New Roman"/>
          <w:color w:val="000000"/>
          <w:szCs w:val="24"/>
        </w:rPr>
        <w:tab/>
        <w:t xml:space="preserve">Request for Public Hearing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106.1155 </w:t>
      </w:r>
      <w:r w:rsidRPr="00D5702F">
        <w:rPr>
          <w:rFonts w:ascii="Times New Roman" w:hAnsi="Times New Roman"/>
          <w:color w:val="000000"/>
          <w:szCs w:val="24"/>
        </w:rPr>
        <w:tab/>
        <w:t xml:space="preserve">Notice and Conduct of Hearing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106.1160 </w:t>
      </w:r>
      <w:r w:rsidRPr="00D5702F">
        <w:rPr>
          <w:rFonts w:ascii="Times New Roman" w:hAnsi="Times New Roman"/>
          <w:color w:val="000000"/>
          <w:szCs w:val="24"/>
        </w:rPr>
        <w:tab/>
        <w:t xml:space="preserve">Burden of Proof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106.1165 </w:t>
      </w:r>
      <w:r w:rsidRPr="00D5702F">
        <w:rPr>
          <w:rFonts w:ascii="Times New Roman" w:hAnsi="Times New Roman"/>
          <w:color w:val="000000"/>
          <w:szCs w:val="24"/>
        </w:rPr>
        <w:tab/>
        <w:t xml:space="preserve">Evidentiary Matters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106.1170 </w:t>
      </w:r>
      <w:r w:rsidRPr="00D5702F">
        <w:rPr>
          <w:rFonts w:ascii="Times New Roman" w:hAnsi="Times New Roman"/>
          <w:color w:val="000000"/>
          <w:szCs w:val="24"/>
        </w:rPr>
        <w:tab/>
        <w:t xml:space="preserve">Opinion and Order </w:t>
      </w:r>
    </w:p>
    <w:p w:rsidR="0043272D" w:rsidRPr="00D5702F" w:rsidRDefault="0043272D" w:rsidP="0043272D">
      <w:pPr>
        <w:autoSpaceDE w:val="0"/>
        <w:autoSpaceDN w:val="0"/>
        <w:adjustRightInd w:val="0"/>
        <w:rPr>
          <w:rFonts w:ascii="Times New Roman" w:hAnsi="Times New Roman"/>
          <w:color w:val="000000"/>
          <w:szCs w:val="24"/>
        </w:rPr>
      </w:pPr>
      <w:r w:rsidRPr="00D5702F">
        <w:rPr>
          <w:rFonts w:ascii="Times New Roman" w:hAnsi="Times New Roman"/>
          <w:color w:val="000000"/>
          <w:szCs w:val="24"/>
        </w:rPr>
        <w:t xml:space="preserve">106.1175 </w:t>
      </w:r>
      <w:r w:rsidRPr="00D5702F">
        <w:rPr>
          <w:rFonts w:ascii="Times New Roman" w:hAnsi="Times New Roman"/>
          <w:color w:val="000000"/>
          <w:szCs w:val="24"/>
        </w:rPr>
        <w:tab/>
        <w:t xml:space="preserve">Post-Hearing Procedures </w:t>
      </w:r>
    </w:p>
    <w:p w:rsidR="0043272D" w:rsidRPr="00D5702F" w:rsidRDefault="0043272D" w:rsidP="0043272D">
      <w:pPr>
        <w:rPr>
          <w:rFonts w:ascii="Times New Roman" w:hAnsi="Times New Roman"/>
          <w:szCs w:val="24"/>
        </w:rPr>
      </w:pPr>
      <w:r w:rsidRPr="00D5702F">
        <w:rPr>
          <w:rFonts w:ascii="Times New Roman" w:hAnsi="Times New Roman"/>
          <w:szCs w:val="24"/>
        </w:rPr>
        <w:t xml:space="preserve">106.1180 </w:t>
      </w:r>
      <w:r w:rsidRPr="00D5702F">
        <w:rPr>
          <w:rFonts w:ascii="Times New Roman" w:hAnsi="Times New Roman"/>
          <w:szCs w:val="24"/>
        </w:rPr>
        <w:tab/>
        <w:t>Renewal of Alternative Thermal Effluent Limitations</w:t>
      </w:r>
    </w:p>
    <w:p w:rsidR="0043272D" w:rsidRPr="00D5702F" w:rsidRDefault="0043272D" w:rsidP="0043272D">
      <w:pPr>
        <w:ind w:left="1440" w:hanging="1440"/>
        <w:rPr>
          <w:rFonts w:ascii="Times New Roman" w:hAnsi="Times New Roman"/>
          <w:strike/>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106.APPENDIX A</w:t>
      </w:r>
      <w:r w:rsidRPr="00D5702F">
        <w:rPr>
          <w:rFonts w:ascii="Times New Roman" w:hAnsi="Times New Roman"/>
          <w:szCs w:val="24"/>
        </w:rPr>
        <w:tab/>
        <w:t>Comparison of Former and Current Rules (Repealed)</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 xml:space="preserve">AUTHORITY: Implementing and authorized by Sections 5, 14.2(c), 21(q), 22.4, 26, 27, 28, 28.1, 28.5, 35, 36, 37, 38, 39.5 and 52.3 of the Environmental Protection Act (the Act) [415 ILCS 5/5, 14.2(c), 21(q), 21.622.4, 26, 27, 28, 28.1, 28.5, 35, 36, 37, 38, 39.5 and 52.3], and Section 5 of the Regulation of Phosphorus in Detergents Act [415 ILCS 92/5].   </w:t>
      </w:r>
    </w:p>
    <w:p w:rsidR="0043272D" w:rsidRPr="00D5702F" w:rsidRDefault="0043272D" w:rsidP="0043272D">
      <w:pPr>
        <w:rPr>
          <w:rFonts w:ascii="Times New Roman" w:hAnsi="Times New Roman"/>
          <w:szCs w:val="24"/>
        </w:rPr>
      </w:pPr>
    </w:p>
    <w:p w:rsidR="00AA2CED" w:rsidRPr="00D5702F" w:rsidRDefault="0043272D" w:rsidP="0043272D">
      <w:pPr>
        <w:widowControl w:val="0"/>
        <w:rPr>
          <w:rFonts w:ascii="Times New Roman" w:hAnsi="Times New Roman"/>
          <w:szCs w:val="24"/>
        </w:rPr>
      </w:pPr>
      <w:r w:rsidRPr="00D5702F">
        <w:rPr>
          <w:rFonts w:ascii="Times New Roman" w:hAnsi="Times New Roman"/>
          <w:szCs w:val="24"/>
        </w:rPr>
        <w:t>SOURCE:  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amended in R99-9 at 23 Ill. Reg. 2697, effective February 16, 1999; old Part repealed, new Part adopted in R00-20 at 25 Ill. Reg.550, effective January 1, 2001; amended in R04-24 at 29 Ill. Reg. 8817, effective June 8, 2005; amended in R10-19 at 34 Ill. Reg. 11486, effective July 23, 2010; amended in R12-21 at 36 Ill. Reg. 9236, effective June 7, 2012; amended in R12-11 at 36 Ill. Reg. 16581, effective November 5, 2012; amended in R13-20 at 38 Ill. Reg. 6086, effective February 26, 2014; amended in R14-21 at 39 Ill. Reg. 2375, effective January 27, 2015.</w:t>
      </w:r>
      <w:r w:rsidRPr="00D5702F">
        <w:rPr>
          <w:rFonts w:ascii="Times New Roman" w:hAnsi="Times New Roman"/>
          <w:szCs w:val="24"/>
        </w:rPr>
        <w:br/>
      </w:r>
    </w:p>
    <w:p w:rsidR="0043272D" w:rsidRPr="00D5702F" w:rsidRDefault="0043272D" w:rsidP="0043272D">
      <w:pPr>
        <w:widowControl w:val="0"/>
        <w:rPr>
          <w:rFonts w:ascii="Times New Roman" w:hAnsi="Times New Roman"/>
          <w:szCs w:val="24"/>
        </w:rPr>
      </w:pPr>
    </w:p>
    <w:p w:rsidR="00AA2CED" w:rsidRPr="00D5702F" w:rsidRDefault="00AA2CED">
      <w:pP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SUBPART A: GENERAL PROVISIONS</w:t>
      </w:r>
    </w:p>
    <w:p w:rsidR="00AA2CED" w:rsidRPr="00D5702F" w:rsidRDefault="00AA2CED">
      <w:pPr>
        <w:jc w:val="center"/>
        <w:rPr>
          <w:rFonts w:ascii="Times New Roman" w:hAnsi="Times New Roman"/>
          <w:szCs w:val="24"/>
        </w:rPr>
      </w:pPr>
    </w:p>
    <w:p w:rsidR="0043272D" w:rsidRPr="00D5702F" w:rsidRDefault="0043272D" w:rsidP="0043272D">
      <w:pPr>
        <w:tabs>
          <w:tab w:val="center" w:pos="4320"/>
          <w:tab w:val="right" w:pos="8640"/>
        </w:tabs>
        <w:rPr>
          <w:rFonts w:ascii="Times New Roman" w:eastAsia="Calibri" w:hAnsi="Times New Roman"/>
          <w:szCs w:val="24"/>
        </w:rPr>
      </w:pPr>
      <w:r w:rsidRPr="00D5702F">
        <w:rPr>
          <w:rFonts w:ascii="Times New Roman" w:eastAsia="Calibri" w:hAnsi="Times New Roman"/>
          <w:szCs w:val="24"/>
        </w:rPr>
        <w:t>Section 106.100</w:t>
      </w:r>
      <w:r w:rsidRPr="00D5702F">
        <w:rPr>
          <w:rFonts w:ascii="Times New Roman" w:hAnsi="Times New Roman"/>
          <w:szCs w:val="24"/>
        </w:rPr>
        <w:t xml:space="preserve">  </w:t>
      </w:r>
      <w:r w:rsidRPr="00D5702F">
        <w:rPr>
          <w:rFonts w:ascii="Times New Roman" w:hAnsi="Times New Roman"/>
          <w:szCs w:val="24"/>
        </w:rPr>
        <w:t xml:space="preserve"> </w:t>
      </w:r>
      <w:r w:rsidRPr="00D5702F">
        <w:rPr>
          <w:rFonts w:ascii="Times New Roman" w:eastAsia="Calibri" w:hAnsi="Times New Roman"/>
          <w:szCs w:val="24"/>
        </w:rPr>
        <w:t>Applicability</w:t>
      </w:r>
    </w:p>
    <w:p w:rsidR="0043272D" w:rsidRPr="00D5702F" w:rsidRDefault="0043272D" w:rsidP="0043272D">
      <w:pPr>
        <w:autoSpaceDE w:val="0"/>
        <w:autoSpaceDN w:val="0"/>
        <w:adjustRightInd w:val="0"/>
        <w:spacing w:before="240"/>
        <w:ind w:left="1440" w:hanging="720"/>
        <w:rPr>
          <w:rFonts w:ascii="Times New Roman" w:hAnsi="Times New Roman"/>
          <w:color w:val="000000"/>
          <w:szCs w:val="24"/>
        </w:rPr>
      </w:pPr>
      <w:r w:rsidRPr="00D5702F">
        <w:rPr>
          <w:rFonts w:ascii="Times New Roman" w:hAnsi="Times New Roman"/>
          <w:color w:val="000000"/>
          <w:szCs w:val="24"/>
        </w:rPr>
        <w:t>a)</w:t>
      </w:r>
      <w:r w:rsidRPr="00D5702F">
        <w:rPr>
          <w:rFonts w:ascii="Times New Roman" w:hAnsi="Times New Roman"/>
          <w:color w:val="000000"/>
          <w:szCs w:val="24"/>
        </w:rPr>
        <w:tab/>
        <w:t>This Part applies to adjudicatory proceedings pursuant to specific rules or statutory provisions.  Specifically, the Part applies to heated effluent, artificial cooling lake and sulfur dioxide demonstrations, water well setback exception procedures, revocation and reopening of CAAPP permits, maximum achievable control technology determinations, culpability determinations for particulate matter less than or equal to 10 microns, the involuntary termination of environmental management system agreements, authorization of use of cleaning agents under the Regulation of Phosphorus in Detergents Act [415 ILCS 92], authorizations for certain landscape waste and compost applications and on-farm composting facilities, and petitions requesting alternative thermal effluent limitations pursuant to section 316(a) of the Clean Water Act (33 USC 1326(a)) and 35 Ill. Adm. Code 304.141(c).</w:t>
      </w:r>
    </w:p>
    <w:p w:rsidR="0043272D" w:rsidRPr="00D5702F" w:rsidRDefault="0043272D" w:rsidP="0043272D">
      <w:pPr>
        <w:rPr>
          <w:rFonts w:ascii="Times New Roman" w:hAnsi="Times New Roman"/>
          <w:szCs w:val="24"/>
        </w:rPr>
      </w:pPr>
    </w:p>
    <w:p w:rsidR="0043272D" w:rsidRPr="00D5702F" w:rsidRDefault="0043272D" w:rsidP="0043272D">
      <w:pPr>
        <w:ind w:left="1350" w:hanging="63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w:t>
      </w:r>
    </w:p>
    <w:p w:rsidR="0043272D" w:rsidRPr="00D5702F" w:rsidRDefault="0043272D" w:rsidP="0043272D">
      <w:pPr>
        <w:rPr>
          <w:rFonts w:ascii="Times New Roman" w:hAnsi="Times New Roman"/>
          <w:b/>
          <w:szCs w:val="24"/>
        </w:rPr>
      </w:pPr>
    </w:p>
    <w:p w:rsidR="00AA2CED" w:rsidRPr="00D5702F" w:rsidRDefault="0043272D" w:rsidP="0043272D">
      <w:pPr>
        <w:ind w:left="1440" w:hanging="720"/>
        <w:rPr>
          <w:rFonts w:ascii="Times New Roman" w:hAnsi="Times New Roman"/>
          <w:szCs w:val="24"/>
        </w:rPr>
      </w:pPr>
      <w:r w:rsidRPr="00D5702F">
        <w:rPr>
          <w:rFonts w:ascii="Times New Roman" w:hAnsi="Times New Roman"/>
          <w:szCs w:val="24"/>
        </w:rPr>
        <w:t>(Source:  Amended at 39 Ill. Reg. 2375, effective January 27, 2015)</w:t>
      </w:r>
    </w:p>
    <w:p w:rsidR="00AA2CED" w:rsidRPr="00D5702F" w:rsidRDefault="00AA2CED">
      <w:pPr>
        <w:ind w:left="1440" w:hanging="1440"/>
        <w:rPr>
          <w:rFonts w:ascii="Times New Roman" w:hAnsi="Times New Roman"/>
          <w:szCs w:val="24"/>
        </w:rPr>
      </w:pPr>
    </w:p>
    <w:p w:rsidR="00AA2CED" w:rsidRPr="00D5702F" w:rsidRDefault="00AA2CED">
      <w:pPr>
        <w:ind w:left="1440" w:hanging="1440"/>
        <w:rPr>
          <w:rFonts w:ascii="Times New Roman" w:hAnsi="Times New Roman"/>
          <w:szCs w:val="24"/>
        </w:rPr>
      </w:pPr>
      <w:r w:rsidRPr="00D5702F">
        <w:rPr>
          <w:rFonts w:ascii="Times New Roman" w:hAnsi="Times New Roman"/>
          <w:szCs w:val="24"/>
        </w:rPr>
        <w:t>Section 106.102</w:t>
      </w:r>
      <w:r w:rsidRPr="00D5702F">
        <w:rPr>
          <w:rFonts w:ascii="Times New Roman" w:hAnsi="Times New Roman"/>
          <w:szCs w:val="24"/>
        </w:rPr>
        <w:tab/>
        <w:t>Severability</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If any provision of this Part or its application to any person is adjudged invalid the adjudication does not affect the validity of this Part as a whole or of any petition not adjudged invalid.</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106.104</w:t>
      </w:r>
      <w:r w:rsidRPr="00D5702F">
        <w:rPr>
          <w:rFonts w:ascii="Times New Roman" w:hAnsi="Times New Roman"/>
          <w:szCs w:val="24"/>
        </w:rPr>
        <w:tab/>
        <w:t>Definitions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For the purpose of this Part, words and terms will have the meaning as defined in 35 Ill. Adm. Code 101.Subpart B unless otherwise provided, or unless the context clearly indicates otherwise.</w:t>
      </w:r>
    </w:p>
    <w:p w:rsidR="00AA2CED" w:rsidRPr="00D5702F" w:rsidRDefault="00AA2CED">
      <w:pPr>
        <w:jc w:val="cente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 xml:space="preserve">SUBPART B:  HEATED EFFLUENT, ARTIFICIAL COOLING LAKE, AND SULFUR DIOXIDE DEMONSTRATIONS </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106.200</w:t>
      </w:r>
      <w:r w:rsidRPr="00D5702F">
        <w:rPr>
          <w:rFonts w:ascii="Times New Roman" w:hAnsi="Times New Roman"/>
          <w:szCs w:val="24"/>
        </w:rPr>
        <w:tab/>
        <w:t>General</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Description</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 xml:space="preserve">Heated Effluent Demonstration  </w:t>
      </w:r>
    </w:p>
    <w:p w:rsidR="00AA2CED" w:rsidRPr="00D5702F" w:rsidRDefault="00AA2CED">
      <w:pPr>
        <w:ind w:left="216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The owner or operator of a source of heated effluent that discharges 150 megawatts (0.5 billion British thermal units per hour) or more must demonstrate in an adjudicatory proceeding before the Board, pursuant to 35 Ill. Adm. Code 302.211(f), that discharges from that source have not caused and cannot be reasonably expected to cause significant ecological damage to the receiving waters.  </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The owner or operator must make the demonstration under subsection (a)(1)(A) of this Section not less than 5 years nor more than 6 years after operations commence.  </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If the Board finds that the proof of the owner or operator under subsection (a)(1)(A) of this Section is inadequate, the Board’s order will include a requirement that the owner or operator perform appropriate corrective measures within a reasonable time as determined by the Board. </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Artificial Cooling Lake Demonstration</w:t>
      </w:r>
    </w:p>
    <w:p w:rsidR="00AA2CED" w:rsidRPr="00D5702F" w:rsidRDefault="00AA2CED">
      <w:pPr>
        <w:ind w:left="216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If a discharger wishes to have the Board establish specific thermal standards for its discharge to an artificial cooling lake pursuant to 35 Ill. Adm. Code 302.211(j)(5) that would apply to the discharge in lieu of the applicable provisions of the thermal water quality standards set forth in 35 Ill. Adm. Code 302.211 and 303, the discharger must demonstrate in an adjudicatory proceeding before the Board, pursuant to 35 Ill. Adm. Code 302.211(j)(3), that the artificial cooling lake receiving the heated effluent will be environmentally acceptable and within the intent of the Act.  </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If the Board finds that the proof of the discharger under subsection (a)(2)(A) of this Section is adequate, the Board will establish, pursuant to 35 Ill. Adm. Code 302.211(j)(5),  specific thermal standards to be applied to the discharge to the artificial cooling lake in lieu of the applicable provisions of the thermal water quality standards set forth in 35 Ill. Adm. Code 302.211 and 303.</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 Board order providing alternate thermal standards under subsection (a)(2)(B) of this Section will include, but not be limited to, the following conditions:</w:t>
      </w:r>
    </w:p>
    <w:p w:rsidR="00AA2CED" w:rsidRPr="00D5702F" w:rsidRDefault="00AA2CED">
      <w:pPr>
        <w:ind w:left="288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 xml:space="preserve">Pursuant to 35 Ill. Adm. Code 302.211(j)(1), all discharges from the artificial cooling lake to other waters of the State </w:t>
      </w:r>
      <w:r w:rsidRPr="00D5702F">
        <w:rPr>
          <w:rFonts w:ascii="Times New Roman" w:hAnsi="Times New Roman"/>
          <w:szCs w:val="24"/>
        </w:rPr>
        <w:lastRenderedPageBreak/>
        <w:t>must comply with the applicable provisions of 35 Ill. Adm. Code 302.211(b) through (e); and</w:t>
      </w:r>
    </w:p>
    <w:p w:rsidR="00AA2CED" w:rsidRPr="00D5702F" w:rsidRDefault="00AA2CED">
      <w:pPr>
        <w:ind w:left="288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 xml:space="preserve">Pursuant to 35 Ill. Adm. Code 302.211(j)(2), the heated effluent discharged to the artificial cooling lake must comply with all applicable provisions of 35 Ill. Adm. Code Subtitle C, Chapter I, except 35 Ill. Adm. Code 302.211(b) through (e). </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Sulfur Dioxide Demonstrations.  Any owner or operator of a fuel combustion emission source may petition the Board, pursuant to 35 Ill. Adm. Code 214.185 and this Subpart, for approval of substitute standards from those set forth in 35 Ill. Adm. Code 214.183 and 214.184.</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Initiation of Proceeding.  The owner or operator may initiate a heated effluent, artificial cooling lake or sulfur dioxide demonstration by filing with the Clerk a petition in accordance with this Subpart.</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Parties.  The owner or operator must be named the petitioner and the Agency must be named the respondent.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Filing and Service.  Filing and service must be in accordance with 35 Ill. Adm. Code 101.Subpart C.</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106.202</w:t>
      </w:r>
      <w:r w:rsidRPr="00D5702F">
        <w:rPr>
          <w:rFonts w:ascii="Times New Roman" w:hAnsi="Times New Roman"/>
          <w:szCs w:val="24"/>
        </w:rPr>
        <w:tab/>
        <w:t>Petition Requirements</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Heated Effluent Demonstration.  The petition must include, where applicable, the following information but may include additional information that the petitioner believes will be relevant to the proceeding:</w:t>
      </w:r>
    </w:p>
    <w:p w:rsidR="00AA2CED" w:rsidRPr="00D5702F" w:rsidRDefault="00AA2CED">
      <w:pPr>
        <w:rPr>
          <w:rFonts w:ascii="Times New Roman" w:hAnsi="Times New Roman"/>
          <w:szCs w:val="24"/>
        </w:rPr>
      </w:pPr>
    </w:p>
    <w:p w:rsidR="00AA2CED" w:rsidRPr="00D5702F" w:rsidRDefault="00AA2CED">
      <w:pPr>
        <w:ind w:left="144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General Plant Description:</w:t>
      </w:r>
    </w:p>
    <w:p w:rsidR="00AA2CED" w:rsidRPr="00D5702F" w:rsidRDefault="00AA2CED">
      <w:pPr>
        <w:ind w:left="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Generating capacity;</w:t>
      </w:r>
    </w:p>
    <w:p w:rsidR="00AA2CED" w:rsidRPr="00D5702F" w:rsidRDefault="00AA2CED">
      <w:pPr>
        <w:ind w:left="216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Type of fuel used;</w:t>
      </w:r>
    </w:p>
    <w:p w:rsidR="00AA2CED" w:rsidRPr="00D5702F" w:rsidRDefault="00AA2CED">
      <w:pPr>
        <w:ind w:left="216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Operating characteristics of the condenser cooling system;</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History of the load factor of the plant for the time during which the plant has operated, but for no more than the last 5 years;</w:t>
      </w:r>
    </w:p>
    <w:p w:rsidR="00AA2CED" w:rsidRPr="00D5702F" w:rsidRDefault="00AA2CED">
      <w:pPr>
        <w:ind w:left="288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Projected load factors for the life of the plant;</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Estimated date of retirement for each unit at the plant and any plans for additional units at the plant;</w:t>
      </w:r>
    </w:p>
    <w:p w:rsidR="00AA2CED" w:rsidRPr="00D5702F" w:rsidRDefault="00AA2CED">
      <w:pPr>
        <w:ind w:left="288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History of plant shutdowns; and</w:t>
      </w:r>
    </w:p>
    <w:p w:rsidR="00AA2CED" w:rsidRPr="00D5702F" w:rsidRDefault="00AA2CED">
      <w:pPr>
        <w:ind w:left="216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H)</w:t>
      </w:r>
      <w:r w:rsidRPr="00D5702F">
        <w:rPr>
          <w:rFonts w:ascii="Times New Roman" w:hAnsi="Times New Roman"/>
          <w:szCs w:val="24"/>
        </w:rPr>
        <w:tab/>
        <w:t>Planned, emergency, and projected shutdowns with frequency and duration.</w:t>
      </w:r>
    </w:p>
    <w:p w:rsidR="00AA2CED" w:rsidRPr="00D5702F" w:rsidRDefault="00AA2CED">
      <w:pPr>
        <w:rPr>
          <w:rFonts w:ascii="Times New Roman" w:hAnsi="Times New Roman"/>
          <w:szCs w:val="24"/>
        </w:rPr>
      </w:pPr>
    </w:p>
    <w:p w:rsidR="00AA2CED" w:rsidRPr="00D5702F" w:rsidRDefault="00AA2CED">
      <w:pPr>
        <w:ind w:left="144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Description of Method for Heat Dissipation:</w:t>
      </w:r>
    </w:p>
    <w:p w:rsidR="00AA2CED" w:rsidRPr="00D5702F" w:rsidRDefault="00AA2CED">
      <w:pPr>
        <w:ind w:left="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Type of system used (such as once-through, mechanical, and draft cooling towers) in narrative form; and</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Summary information on temperature of discharge to receiving waters in narrative form.</w:t>
      </w:r>
    </w:p>
    <w:p w:rsidR="00AA2CED" w:rsidRPr="00D5702F" w:rsidRDefault="00AA2CED">
      <w:pPr>
        <w:rPr>
          <w:rFonts w:ascii="Times New Roman" w:hAnsi="Times New Roman"/>
          <w:szCs w:val="24"/>
        </w:rPr>
      </w:pPr>
    </w:p>
    <w:p w:rsidR="00AA2CED" w:rsidRPr="00D5702F" w:rsidRDefault="00AA2CED">
      <w:pPr>
        <w:ind w:left="144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Plume Studies:</w:t>
      </w:r>
    </w:p>
    <w:p w:rsidR="00AA2CED" w:rsidRPr="00D5702F" w:rsidRDefault="00AA2CED">
      <w:pPr>
        <w:ind w:left="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Actual plume studies in the last 5 years correlated with plant operation and meteorological conditions;</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Theoretical plume studies for all four seasons for typical and worst case conditions.  Worst case conditions must be identified as worst conditions of plant load factors, precipitation, ambient water temperature, and air temperature; the studies must consider the frequency of occurrence and their joint probabilities of occurrence; and</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Theoretical plume studies that identify isotherms at 3</w:t>
      </w:r>
      <w:r w:rsidRPr="00D5702F">
        <w:rPr>
          <w:rFonts w:ascii="Times New Roman" w:hAnsi="Times New Roman"/>
          <w:szCs w:val="24"/>
          <w:vertAlign w:val="superscript"/>
        </w:rPr>
        <w:t>0</w:t>
      </w:r>
      <w:r w:rsidRPr="00D5702F">
        <w:rPr>
          <w:rFonts w:ascii="Times New Roman" w:hAnsi="Times New Roman"/>
          <w:szCs w:val="24"/>
        </w:rPr>
        <w:t xml:space="preserve"> Fahrenheit (1.7</w:t>
      </w:r>
      <w:r w:rsidRPr="00D5702F">
        <w:rPr>
          <w:rFonts w:ascii="Times New Roman" w:hAnsi="Times New Roman"/>
          <w:szCs w:val="24"/>
          <w:vertAlign w:val="superscript"/>
        </w:rPr>
        <w:t>0</w:t>
      </w:r>
      <w:r w:rsidRPr="00D5702F">
        <w:rPr>
          <w:rFonts w:ascii="Times New Roman" w:hAnsi="Times New Roman"/>
          <w:szCs w:val="24"/>
        </w:rPr>
        <w:t xml:space="preserve"> Centigrade) intervals down to ambient temperature indicating three-dimensional effects.</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A demonstration that discharges from the source of heated effluent have not caused and cannot be reasonably expected to cause significant ecological damage to the receiving waters, including:</w:t>
      </w:r>
    </w:p>
    <w:p w:rsidR="00AA2CED" w:rsidRPr="00D5702F" w:rsidRDefault="00AA2CED">
      <w:pPr>
        <w:ind w:left="720"/>
        <w:rPr>
          <w:rFonts w:ascii="Times New Roman" w:hAnsi="Times New Roman"/>
          <w:szCs w:val="24"/>
        </w:rPr>
      </w:pPr>
    </w:p>
    <w:p w:rsidR="00AA2CED" w:rsidRPr="00D5702F" w:rsidRDefault="00AA2CED">
      <w:pPr>
        <w:tabs>
          <w:tab w:val="left" w:pos="2880"/>
        </w:tabs>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Biological studies in the last 5 years on receiving waters, including species studied, location of studies, and conclusions reached, including conclusions as to both the lethal and </w:t>
      </w:r>
      <w:proofErr w:type="spellStart"/>
      <w:r w:rsidRPr="00D5702F">
        <w:rPr>
          <w:rFonts w:ascii="Times New Roman" w:hAnsi="Times New Roman"/>
          <w:szCs w:val="24"/>
        </w:rPr>
        <w:t>sublethal</w:t>
      </w:r>
      <w:proofErr w:type="spellEnd"/>
      <w:r w:rsidRPr="00D5702F">
        <w:rPr>
          <w:rFonts w:ascii="Times New Roman" w:hAnsi="Times New Roman"/>
          <w:szCs w:val="24"/>
        </w:rPr>
        <w:t xml:space="preserve"> effects of the thermal discharge;</w:t>
      </w:r>
    </w:p>
    <w:p w:rsidR="00AA2CED" w:rsidRPr="00D5702F" w:rsidRDefault="00AA2CED">
      <w:pPr>
        <w:tabs>
          <w:tab w:val="left" w:pos="2880"/>
        </w:tabs>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impact on other animal life (such as waterfowl and amphibians) in the area as a result of the thermal discharge; and</w:t>
      </w:r>
    </w:p>
    <w:p w:rsidR="00AA2CED" w:rsidRPr="00D5702F" w:rsidRDefault="00AA2CED">
      <w:pPr>
        <w:ind w:left="288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Secondary Considerations</w:t>
      </w:r>
    </w:p>
    <w:p w:rsidR="00AA2CED" w:rsidRPr="00D5702F" w:rsidRDefault="00AA2CED">
      <w:pPr>
        <w:ind w:left="144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lastRenderedPageBreak/>
        <w:t>i)</w:t>
      </w:r>
      <w:r w:rsidRPr="00D5702F">
        <w:rPr>
          <w:rFonts w:ascii="Times New Roman" w:hAnsi="Times New Roman"/>
          <w:szCs w:val="24"/>
        </w:rPr>
        <w:tab/>
        <w:t>Possible and known impact on recreation from thermal discharges; and</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 xml:space="preserve">Management practices employed or planned in order to limit the effect of any environmental harm established under this subsection (a)(4).  </w:t>
      </w:r>
    </w:p>
    <w:p w:rsidR="00AA2CED" w:rsidRPr="00D5702F" w:rsidRDefault="00AA2CED">
      <w:pPr>
        <w:ind w:left="360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The demonstration required under this subsection (a)(4) may take any of the forms described in subsection (b)(2) of this Section.</w:t>
      </w:r>
    </w:p>
    <w:p w:rsidR="00AA2CED" w:rsidRPr="00D5702F" w:rsidRDefault="00AA2CED">
      <w:pPr>
        <w:rPr>
          <w:rFonts w:ascii="Times New Roman" w:hAnsi="Times New Roman"/>
          <w:szCs w:val="24"/>
        </w:rPr>
      </w:pPr>
      <w:r w:rsidRPr="00D5702F">
        <w:rPr>
          <w:rFonts w:ascii="Times New Roman" w:hAnsi="Times New Roman"/>
          <w:szCs w:val="24"/>
        </w:rPr>
        <w:t xml:space="preserve"> </w:t>
      </w:r>
    </w:p>
    <w:p w:rsidR="00AA2CED" w:rsidRPr="00D5702F" w:rsidRDefault="00AA2CED">
      <w:pPr>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A citation to any prior proceedings, in which the petitioner was a party, brought pursuant to 35 Ill. Adm. Code 302.211(f) or (j)(3).</w:t>
      </w:r>
    </w:p>
    <w:p w:rsidR="00AA2CED" w:rsidRPr="00D5702F" w:rsidRDefault="00AA2CED">
      <w:pPr>
        <w:rPr>
          <w:rFonts w:ascii="Times New Roman" w:hAnsi="Times New Roman"/>
          <w:szCs w:val="24"/>
        </w:rPr>
      </w:pPr>
    </w:p>
    <w:p w:rsidR="00AA2CED" w:rsidRPr="00D5702F" w:rsidRDefault="00AA2CED">
      <w:pPr>
        <w:pStyle w:val="BodyTextIndent"/>
        <w:widowControl/>
        <w:tabs>
          <w:tab w:val="clear" w:pos="360"/>
          <w:tab w:val="clear" w:pos="108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Artificial Cooling Lake Demonstration.  The petition must include, where applicable, the following information but may include additional information that the petitioner believes will be relevant to the proceeding:</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 demonstration that the artificial cooling lake receiving the heated effluent will be environmentally acceptable and within the intent of the Act, including:</w:t>
      </w:r>
    </w:p>
    <w:p w:rsidR="00AA2CED" w:rsidRPr="00D5702F" w:rsidRDefault="00AA2CED">
      <w:pPr>
        <w:ind w:left="144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Provision of conditions capable of supporting shellfish, fish and wildlife, and recreational uses consistent with good management practices; and </w:t>
      </w:r>
    </w:p>
    <w:p w:rsidR="00AA2CED" w:rsidRPr="00D5702F" w:rsidRDefault="00AA2CED">
      <w:pPr>
        <w:ind w:left="144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Control of the thermal component of the discharger’s effluent by a technologically feasible and economically reasonable method.</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demonstration required under subsection (b)(1) of this Section may take the form of any of the following:</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b/>
      </w:r>
      <w:r w:rsidRPr="00D5702F">
        <w:rPr>
          <w:rFonts w:ascii="Times New Roman" w:hAnsi="Times New Roman"/>
          <w:szCs w:val="24"/>
        </w:rPr>
        <w:tab/>
        <w:t>A)</w:t>
      </w:r>
      <w:r w:rsidRPr="00D5702F">
        <w:rPr>
          <w:rFonts w:ascii="Times New Roman" w:hAnsi="Times New Roman"/>
          <w:szCs w:val="24"/>
        </w:rPr>
        <w:tab/>
        <w:t>A final environmental impact statement;</w:t>
      </w:r>
    </w:p>
    <w:p w:rsidR="00AA2CED" w:rsidRPr="00D5702F" w:rsidRDefault="00AA2CED">
      <w:pPr>
        <w:ind w:left="144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Pertinent provisions of environmental assessments used to prepare the final environmental impact statement; or</w:t>
      </w:r>
    </w:p>
    <w:p w:rsidR="00AA2CED" w:rsidRPr="00D5702F" w:rsidRDefault="00AA2CED">
      <w:pPr>
        <w:ind w:left="1440" w:hanging="720"/>
        <w:rPr>
          <w:rFonts w:ascii="Times New Roman" w:hAnsi="Times New Roman"/>
          <w:szCs w:val="24"/>
        </w:rPr>
      </w:pPr>
      <w:r w:rsidRPr="00D5702F">
        <w:rPr>
          <w:rFonts w:ascii="Times New Roman" w:hAnsi="Times New Roman"/>
          <w:szCs w:val="24"/>
        </w:rPr>
        <w:t xml:space="preserve"> </w:t>
      </w:r>
    </w:p>
    <w:p w:rsidR="00AA2CED" w:rsidRPr="00D5702F" w:rsidRDefault="00AA2CED">
      <w:pPr>
        <w:ind w:left="288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 showing pursuant to Section 316(a) of the Clean Water Act (33 USC 1326).</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 citation to any prior proceedings, in which the petitioner was a party, brought pursuant to 35 Ill. Adm. Code 302.211(f) or (j)(3).</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Sulfur Dioxide Demonstration.  The petition must include the following information:</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BodyTextIndent3"/>
        <w:widowControl/>
        <w:ind w:left="2160"/>
        <w:rPr>
          <w:rFonts w:ascii="Times New Roman" w:hAnsi="Times New Roman"/>
          <w:szCs w:val="24"/>
        </w:rPr>
      </w:pPr>
      <w:r w:rsidRPr="00D5702F">
        <w:rPr>
          <w:rFonts w:ascii="Times New Roman" w:hAnsi="Times New Roman"/>
          <w:szCs w:val="24"/>
        </w:rPr>
        <w:lastRenderedPageBreak/>
        <w:t>1)</w:t>
      </w:r>
      <w:r w:rsidRPr="00D5702F">
        <w:rPr>
          <w:rFonts w:ascii="Times New Roman" w:hAnsi="Times New Roman"/>
          <w:szCs w:val="24"/>
        </w:rPr>
        <w:tab/>
        <w:t>An explicit statement of the site-specific emission limitation (in pounds of sulfur dioxide per million British thermal units (</w:t>
      </w:r>
      <w:proofErr w:type="spellStart"/>
      <w:r w:rsidRPr="00D5702F">
        <w:rPr>
          <w:rFonts w:ascii="Times New Roman" w:hAnsi="Times New Roman"/>
          <w:szCs w:val="24"/>
        </w:rPr>
        <w:t>btu</w:t>
      </w:r>
      <w:proofErr w:type="spellEnd"/>
      <w:r w:rsidRPr="00D5702F">
        <w:rPr>
          <w:rFonts w:ascii="Times New Roman" w:hAnsi="Times New Roman"/>
          <w:szCs w:val="24"/>
        </w:rPr>
        <w:t>) actual heat input and total pounds of sulfur dioxide per hour) that is proposed for the facility.</w:t>
      </w:r>
    </w:p>
    <w:p w:rsidR="00AA2CED" w:rsidRPr="00D5702F" w:rsidRDefault="00AA2CED">
      <w:pPr>
        <w:rPr>
          <w:rFonts w:ascii="Times New Roman" w:hAnsi="Times New Roman"/>
          <w:szCs w:val="24"/>
        </w:rPr>
      </w:pPr>
    </w:p>
    <w:p w:rsidR="00AA2CED" w:rsidRPr="00D5702F" w:rsidRDefault="00AA2CED">
      <w:pPr>
        <w:ind w:left="144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Emission Sources Description:</w:t>
      </w:r>
    </w:p>
    <w:p w:rsidR="00AA2CED" w:rsidRPr="00D5702F" w:rsidRDefault="00AA2CED">
      <w:pPr>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diameter, height, exit gas temperature, and exit gas velocity for all stacks or vents through which sulfur dioxide is emitted into the atmosphere;</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 description of the fuels used including type, ultimate analysis, sulfur content, and heat content;</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A description of the type of fuel combustion equipment including method of firing and size (in million </w:t>
      </w:r>
      <w:proofErr w:type="spellStart"/>
      <w:r w:rsidRPr="00D5702F">
        <w:rPr>
          <w:rFonts w:ascii="Times New Roman" w:hAnsi="Times New Roman"/>
          <w:szCs w:val="24"/>
        </w:rPr>
        <w:t>btu</w:t>
      </w:r>
      <w:proofErr w:type="spellEnd"/>
      <w:r w:rsidRPr="00D5702F">
        <w:rPr>
          <w:rFonts w:ascii="Times New Roman" w:hAnsi="Times New Roman"/>
          <w:szCs w:val="24"/>
        </w:rPr>
        <w:t xml:space="preserve"> per hour capacity);</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A topographic map of terrain within 30 miles of the emission source(s);</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A specific description of the location of the emission sources, including a plot plan; and</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A specific description of the operating conditions which produce maximum sulfur dioxide emissions.</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 summary of any and all ambient air quality data collected by the owner or operator of the source(s) since January 1, 1973.  The summary must include annual averages; maximum and second-highest one-hour, 3-hour, and 24-hour averages for each month; and the number of times the 3-hour and 24-hour sulfur dioxide standards were exceeded during each month.</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A summary of any and all meteorological data collected by the owner or operator of the source(s) since January 1, 1973, if the data are used in the development of the site-specific emission standard.</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A complete description of and justification for all dispersion models and plume rise equations that are used to develop the site-specific emission limitation, including all model equations.</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trike/>
          <w:szCs w:val="24"/>
        </w:rPr>
      </w:pPr>
      <w:r w:rsidRPr="00D5702F">
        <w:rPr>
          <w:rFonts w:ascii="Times New Roman" w:hAnsi="Times New Roman"/>
          <w:szCs w:val="24"/>
        </w:rPr>
        <w:t>6)</w:t>
      </w:r>
      <w:r w:rsidRPr="00D5702F">
        <w:rPr>
          <w:rFonts w:ascii="Times New Roman" w:hAnsi="Times New Roman"/>
          <w:szCs w:val="24"/>
        </w:rPr>
        <w:tab/>
        <w:t>A description of and justification for the use of all data that were inputs to the dispersion and plume rise formula used to establish the site-specific emission standard.  The description and justification must cover, as a minimum, the following input data:</w:t>
      </w:r>
    </w:p>
    <w:p w:rsidR="00AA2CED" w:rsidRPr="00D5702F" w:rsidRDefault="00AA2CED">
      <w:pPr>
        <w:ind w:left="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lastRenderedPageBreak/>
        <w:t>A)</w:t>
      </w:r>
      <w:r w:rsidRPr="00D5702F">
        <w:rPr>
          <w:rFonts w:ascii="Times New Roman" w:hAnsi="Times New Roman"/>
          <w:szCs w:val="24"/>
        </w:rPr>
        <w:tab/>
        <w:t>Stack diameters, stack heights, exit gas temperatures, and exit gas velocities for all stacks and vents emitting sulfur dioxide at the subject facility as well as for any other sources of sulfur dioxide that were modeled;</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All sulfur dioxide emission sources that were modeled; and</w:t>
      </w:r>
    </w:p>
    <w:p w:rsidR="00AA2CED" w:rsidRPr="00D5702F" w:rsidRDefault="00AA2CED">
      <w:pPr>
        <w:ind w:left="216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All meteorological data.</w:t>
      </w:r>
    </w:p>
    <w:p w:rsidR="00AA2CED" w:rsidRPr="00D5702F" w:rsidRDefault="00AA2CED">
      <w:pPr>
        <w:ind w:left="144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7)</w:t>
      </w:r>
      <w:r w:rsidRPr="00D5702F">
        <w:rPr>
          <w:rFonts w:ascii="Times New Roman" w:hAnsi="Times New Roman"/>
          <w:szCs w:val="24"/>
        </w:rPr>
        <w:tab/>
        <w:t>Calculated maximum ground-level concentrations using the following method, or such other method (or modification of the hereinafter stated method) that the petitioner proves to the satisfaction of the Board to be acceptable.</w:t>
      </w:r>
    </w:p>
    <w:p w:rsidR="00AA2CED" w:rsidRPr="00D5702F" w:rsidRDefault="00AA2CED">
      <w:pPr>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Selection of simulation model:</w:t>
      </w:r>
    </w:p>
    <w:p w:rsidR="00AA2CED" w:rsidRPr="00D5702F" w:rsidRDefault="00AA2CED">
      <w:pPr>
        <w:ind w:left="216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Gaussian models that allow the input of hourly meteorological data must be used which are appropriate for the specific location and type of source(s) in question.</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Dispersion models presented in “Guidelines on Air Quality Models” (EPA-450/2-78-027), or those deemed by the Board to be equivalent to these models must be used for detailed air quality studies.</w:t>
      </w:r>
    </w:p>
    <w:p w:rsidR="00AA2CED" w:rsidRPr="00D5702F" w:rsidRDefault="00AA2CED">
      <w:pPr>
        <w:ind w:left="360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Selection of meteorological data and stack parameters:</w:t>
      </w:r>
    </w:p>
    <w:p w:rsidR="00AA2CED" w:rsidRPr="00D5702F" w:rsidRDefault="00AA2CED">
      <w:pPr>
        <w:ind w:left="144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The most recent 5 years of hour-by-hour meteorological data reasonably available, including wind speed, wind direction, atmospheric stability, mixing height and surface temperature must be used, unless the petitioner demonstrates that one of the 5 years causes substantially higher concentrations than the other four, in which case detailed analyses conducted for only that “worst case” year would be acceptable.  Notwithstanding the previous sentence, one year of on-site data may be used in lieu of the 5-year data requirement;</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Data must be from the nearest, representative, quality controlled meteorological collecting site; and</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iii)</w:t>
      </w:r>
      <w:r w:rsidRPr="00D5702F">
        <w:rPr>
          <w:rFonts w:ascii="Times New Roman" w:hAnsi="Times New Roman"/>
          <w:szCs w:val="24"/>
        </w:rPr>
        <w:tab/>
        <w:t>Stack parameters (including emission rate, stack height, stack diameter, exit velocity, and exit temperature) must reflect the maximum operating rate for comparison with the 24-hour and 3-hour sulfur dioxide standards.</w:t>
      </w:r>
    </w:p>
    <w:p w:rsidR="00AA2CED" w:rsidRPr="00D5702F" w:rsidRDefault="00AA2CED">
      <w:pPr>
        <w:ind w:left="216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Receptors:</w:t>
      </w:r>
    </w:p>
    <w:p w:rsidR="00AA2CED" w:rsidRPr="00D5702F" w:rsidRDefault="00AA2CED">
      <w:pPr>
        <w:ind w:left="144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Receptors must be located so as to ensure that the source's maximum impact is detected; and</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The determination of the receptor grid must be fully documented in the modeling study;</w:t>
      </w:r>
    </w:p>
    <w:p w:rsidR="00AA2CED" w:rsidRPr="00D5702F" w:rsidRDefault="00AA2CED">
      <w:pPr>
        <w:ind w:left="3600" w:hanging="720"/>
        <w:rPr>
          <w:rFonts w:ascii="Times New Roman" w:hAnsi="Times New Roman"/>
          <w:szCs w:val="24"/>
        </w:rPr>
      </w:pPr>
    </w:p>
    <w:p w:rsidR="00AA2CED" w:rsidRPr="00D5702F" w:rsidRDefault="00AA2CED">
      <w:pPr>
        <w:ind w:left="216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Special conditions:</w:t>
      </w:r>
    </w:p>
    <w:p w:rsidR="00AA2CED" w:rsidRPr="00D5702F" w:rsidRDefault="00AA2CED">
      <w:pPr>
        <w:ind w:left="144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All special conditions that may affect the dispersion of the effluent plume, including local terrain effects and aerodynamic downwash, must be considered in the modeling study;</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If terrain is a factor in the vicinity of the source, a model capable of handling variable-height receptors must be used; and</w:t>
      </w:r>
    </w:p>
    <w:p w:rsidR="00AA2CED" w:rsidRPr="00D5702F" w:rsidRDefault="00AA2CED">
      <w:pPr>
        <w:ind w:left="360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iii)</w:t>
      </w:r>
      <w:r w:rsidRPr="00D5702F">
        <w:rPr>
          <w:rFonts w:ascii="Times New Roman" w:hAnsi="Times New Roman"/>
          <w:szCs w:val="24"/>
        </w:rPr>
        <w:tab/>
        <w:t>If the computed height of the effluent plume is less than 2.5 times the height of nearby buildings or local obstructions, aerodynamic downwash must be studied and considered as a possible factor in the dispersion of that effluent.</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Determination of violation:  The determination of whether an applicable air quality increment or standard is being violated must be based on the second-highest predicted concentration over the receptor grid for short-term averaging times and on the highest predicted concentration for annual averaging times.  However, if only one year of meteorological data is used in the short-term analysis, then the highest predicted concentration may be compared to the applicable standard to determine whether a violation has occurred.</w:t>
      </w:r>
    </w:p>
    <w:p w:rsidR="00AA2CED" w:rsidRPr="00D5702F" w:rsidRDefault="00AA2CED">
      <w:pPr>
        <w:ind w:left="2880" w:hanging="720"/>
        <w:rPr>
          <w:rFonts w:ascii="Times New Roman" w:hAnsi="Times New Roman"/>
          <w:szCs w:val="24"/>
        </w:rPr>
      </w:pPr>
    </w:p>
    <w:p w:rsidR="00AA2CED" w:rsidRPr="00D5702F" w:rsidRDefault="00AA2CED">
      <w:pPr>
        <w:ind w:left="288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Other sources:  Effects of other sources of sulfur dioxide must be taken into account in the modeling study.  Methods by which other sources of sulfur dioxide may be accounted are as follows:</w:t>
      </w:r>
    </w:p>
    <w:p w:rsidR="00AA2CED" w:rsidRPr="00D5702F" w:rsidRDefault="00AA2CED">
      <w:pPr>
        <w:ind w:left="2880" w:hanging="720"/>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w:t>
      </w:r>
      <w:r w:rsidRPr="00D5702F">
        <w:rPr>
          <w:rFonts w:ascii="Times New Roman" w:hAnsi="Times New Roman"/>
          <w:szCs w:val="24"/>
        </w:rPr>
        <w:tab/>
        <w:t>An acceptable method is to estimate the “background” from monitoring data which has been subjected to adequate quality control where available.  When monitored data is used, the background must be estimated using monitoring days with meteorological conditions similar to those identified as “worst case” for the source in question; or</w:t>
      </w:r>
    </w:p>
    <w:p w:rsidR="00AA2CED" w:rsidRPr="00D5702F" w:rsidRDefault="00AA2CED">
      <w:pPr>
        <w:rPr>
          <w:rFonts w:ascii="Times New Roman" w:hAnsi="Times New Roman"/>
          <w:szCs w:val="24"/>
        </w:rPr>
      </w:pPr>
    </w:p>
    <w:p w:rsidR="00AA2CED" w:rsidRPr="00D5702F" w:rsidRDefault="00AA2CED">
      <w:pPr>
        <w:ind w:left="3600" w:hanging="720"/>
        <w:rPr>
          <w:rFonts w:ascii="Times New Roman" w:hAnsi="Times New Roman"/>
          <w:szCs w:val="24"/>
        </w:rPr>
      </w:pPr>
      <w:r w:rsidRPr="00D5702F">
        <w:rPr>
          <w:rFonts w:ascii="Times New Roman" w:hAnsi="Times New Roman"/>
          <w:szCs w:val="24"/>
        </w:rPr>
        <w:t>ii)</w:t>
      </w:r>
      <w:r w:rsidRPr="00D5702F">
        <w:rPr>
          <w:rFonts w:ascii="Times New Roman" w:hAnsi="Times New Roman"/>
          <w:szCs w:val="24"/>
        </w:rPr>
        <w:tab/>
        <w:t>If monitoring data is not available, then all sources of sulfur dioxide having a significant impact in the area of the source's impact area must be used in the simulation model.  These sources of sulfur dioxide must also be modeled at their maximum allowable emission rate for any studies addressing 24-hour or 3-hour averaging times.</w:t>
      </w:r>
    </w:p>
    <w:p w:rsidR="00AA2CED" w:rsidRPr="00D5702F" w:rsidRDefault="00AA2CED">
      <w:pPr>
        <w:ind w:left="216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8)</w:t>
      </w:r>
      <w:r w:rsidRPr="00D5702F">
        <w:rPr>
          <w:rFonts w:ascii="Times New Roman" w:hAnsi="Times New Roman"/>
          <w:szCs w:val="24"/>
        </w:rPr>
        <w:tab/>
        <w:t>Estimates of the frequency, characteristics, probable time of occurrence, and duration of the meteorological conditions associated with the maximum ground-level concentration of sulfur dioxide to which the facility under study contributes.  A description of the techniques used in arriving at the above estimates must be included.</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9)</w:t>
      </w:r>
      <w:r w:rsidRPr="00D5702F">
        <w:rPr>
          <w:rFonts w:ascii="Times New Roman" w:hAnsi="Times New Roman"/>
          <w:szCs w:val="24"/>
        </w:rPr>
        <w:tab/>
        <w:t>Background concentrations that were determined for all meteorological conditions required to be examined under subsection (c)(7) of this Section and for any other meteorological conditions considered in the development of the alternative standard.</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10)</w:t>
      </w:r>
      <w:r w:rsidRPr="00D5702F">
        <w:rPr>
          <w:rFonts w:ascii="Times New Roman" w:hAnsi="Times New Roman"/>
          <w:szCs w:val="24"/>
        </w:rPr>
        <w:tab/>
        <w:t>A description of the method that was used to determine background sulfur dioxide concentrations in the vicinity of the subject facility for each of the meteorological conditions required to be examined under subsection (c)(7) of this Section and for any additional meteorological conditions considered in developing the alternative standard.</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11)</w:t>
      </w:r>
      <w:r w:rsidRPr="00D5702F">
        <w:rPr>
          <w:rFonts w:ascii="Times New Roman" w:hAnsi="Times New Roman"/>
          <w:szCs w:val="24"/>
        </w:rPr>
        <w:tab/>
        <w:t>An evaluation and calibration of the dispersion model if air quality monitoring data were available to perform the evaluation and calibration.</w:t>
      </w:r>
    </w:p>
    <w:p w:rsidR="00AA2CED" w:rsidRPr="00D5702F" w:rsidRDefault="00AA2CED">
      <w:pPr>
        <w:rPr>
          <w:rFonts w:ascii="Times New Roman" w:hAnsi="Times New Roman"/>
          <w:szCs w:val="24"/>
        </w:rPr>
        <w:sectPr w:rsidR="00AA2CED" w:rsidRPr="00D5702F">
          <w:pgSz w:w="12240" w:h="15840"/>
          <w:pgMar w:top="1440" w:right="1440" w:bottom="1440" w:left="1440" w:header="1440" w:footer="720" w:gutter="0"/>
          <w:cols w:space="720"/>
        </w:sectPr>
      </w:pPr>
    </w:p>
    <w:p w:rsidR="00AA2CED" w:rsidRPr="00D5702F" w:rsidRDefault="00AA2CED">
      <w:pPr>
        <w:rPr>
          <w:rFonts w:ascii="Times New Roman" w:hAnsi="Times New Roman"/>
          <w:szCs w:val="24"/>
        </w:rPr>
      </w:pPr>
      <w:r w:rsidRPr="00D5702F">
        <w:rPr>
          <w:rFonts w:ascii="Times New Roman" w:hAnsi="Times New Roman"/>
          <w:szCs w:val="24"/>
        </w:rPr>
        <w:lastRenderedPageBreak/>
        <w:t>Section 106.204</w:t>
      </w:r>
      <w:r w:rsidRPr="00D5702F">
        <w:rPr>
          <w:rFonts w:ascii="Times New Roman" w:hAnsi="Times New Roman"/>
          <w:szCs w:val="24"/>
        </w:rPr>
        <w:tab/>
        <w:t>Additional Petition Requirements in Sulfur Dioxide Demonstrations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In addition to meeting the petition content requirements of Section 106.202(c) of this Part the petitioner must ensure that the procedural requirements of 40 CFR 51.4 (1977) are met and, at least 30 days prior to the date of the hearing, petitioner must: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Give notice to the public by prominent advertisement in the Air Quality Control Region affected announcing the date, time and place of the hearing;</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Make available a copy of the petition for public inspection in at least one location in the Air Quality Control Region in which the source is located;</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Notify the Administrator of USEPA (through the Region V Office);</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Notify each local air pollution control agency located within the affected Air Quality Control Region; and</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Notify, in the case of an interstate Air Quality Control Region, any air pollution control agencies of other states included, in whole or in part, in the Region.</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106.206</w:t>
      </w:r>
      <w:r w:rsidRPr="00D5702F">
        <w:rPr>
          <w:rFonts w:ascii="Times New Roman" w:hAnsi="Times New Roman"/>
          <w:szCs w:val="24"/>
        </w:rPr>
        <w:tab/>
        <w:t>Notice</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Clerk will give notice of the petition and hearing in accordance with 35 Ill. Adm. Code 101.602.  The proceedings must be in accordance with 35 Ill. Adm. Code 101.Subpart 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106.208</w:t>
      </w:r>
      <w:r w:rsidRPr="00D5702F">
        <w:rPr>
          <w:rFonts w:ascii="Times New Roman" w:hAnsi="Times New Roman"/>
          <w:szCs w:val="24"/>
        </w:rPr>
        <w:tab/>
        <w:t>Recommendation and Response</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Agency must file a recommendation on a petition under this Subpart as prescribed in this Section. The petitioner or any other party to the proceeding may file a response to the Agency recommendation within 14 days after service of the petition.  Any person other than a party to the proceeding may file a response to the Agency recommendation within 14 days after the Agency files the recommendation.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Heated Effluent Demonstration</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b/>
        <w:t>Within 60 days after the owner or operator files the petition, the Agency must make a recommendation to the Board on the petition.  The recommendation may include:</w:t>
      </w:r>
    </w:p>
    <w:p w:rsidR="00AA2CED" w:rsidRPr="00D5702F" w:rsidRDefault="00AA2CED">
      <w:pPr>
        <w:ind w:left="144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 description of the Agency’s efforts in conducting its review of the petition;</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lastRenderedPageBreak/>
        <w:t>2)</w:t>
      </w:r>
      <w:r w:rsidRPr="00D5702F">
        <w:rPr>
          <w:rFonts w:ascii="Times New Roman" w:hAnsi="Times New Roman"/>
          <w:szCs w:val="24"/>
        </w:rPr>
        <w:tab/>
        <w:t>The Agency's conclusion as to whether discharges from the source have caused or can reasonably be expected to cause significant ecological damage to the receiving waters;</w:t>
      </w:r>
    </w:p>
    <w:p w:rsidR="00AA2CED" w:rsidRPr="00D5702F" w:rsidRDefault="00AA2CED">
      <w:pPr>
        <w:ind w:left="2160" w:hanging="720"/>
        <w:rPr>
          <w:rFonts w:ascii="Times New Roman" w:hAnsi="Times New Roman"/>
          <w:szCs w:val="24"/>
        </w:rPr>
      </w:pPr>
    </w:p>
    <w:p w:rsidR="00AA2CED" w:rsidRPr="00D5702F" w:rsidRDefault="00AA2CED">
      <w:pPr>
        <w:ind w:left="144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The factual basis for the Agency's conclusion;</w:t>
      </w:r>
    </w:p>
    <w:p w:rsidR="00AA2CED" w:rsidRPr="00D5702F" w:rsidRDefault="00AA2CED">
      <w:pPr>
        <w:ind w:left="216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Any corrective measures that the Agency recommends be taken and the recommended time period to implement the measures; and</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The Agency's recommendation on how the Board should dispose of the petition.</w:t>
      </w:r>
    </w:p>
    <w:p w:rsidR="00AA2CED" w:rsidRPr="00D5702F" w:rsidRDefault="00AA2CED">
      <w:pPr>
        <w:ind w:left="216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Artificial Cooling Lake Demonstration</w:t>
      </w:r>
    </w:p>
    <w:p w:rsidR="00AA2CED" w:rsidRPr="00D5702F" w:rsidRDefault="00AA2CED">
      <w:pPr>
        <w:ind w:left="1440" w:hanging="720"/>
        <w:rPr>
          <w:rFonts w:ascii="Times New Roman" w:hAnsi="Times New Roman"/>
          <w:szCs w:val="24"/>
        </w:rPr>
      </w:pPr>
    </w:p>
    <w:p w:rsidR="00AA2CED" w:rsidRPr="00D5702F" w:rsidRDefault="00AA2CED">
      <w:pPr>
        <w:pStyle w:val="BodyText2"/>
        <w:widowControl/>
        <w:ind w:left="1440"/>
        <w:rPr>
          <w:rFonts w:ascii="Times New Roman" w:hAnsi="Times New Roman"/>
          <w:szCs w:val="24"/>
        </w:rPr>
      </w:pPr>
      <w:r w:rsidRPr="00D5702F">
        <w:rPr>
          <w:rFonts w:ascii="Times New Roman" w:hAnsi="Times New Roman"/>
          <w:szCs w:val="24"/>
        </w:rPr>
        <w:tab/>
        <w:t>Within 60 days after the owner or operator files the petition, the Agency must make a recommendation to the Board on the petition.  The recommendation may include:</w:t>
      </w:r>
    </w:p>
    <w:p w:rsidR="00AA2CED" w:rsidRPr="00D5702F" w:rsidRDefault="00AA2CED">
      <w:pPr>
        <w:ind w:left="2160" w:hanging="720"/>
        <w:rPr>
          <w:rFonts w:ascii="Times New Roman" w:hAnsi="Times New Roman"/>
          <w:szCs w:val="24"/>
        </w:rPr>
      </w:pPr>
    </w:p>
    <w:p w:rsidR="00AA2CED" w:rsidRPr="00D5702F" w:rsidRDefault="00AA2CED">
      <w:pPr>
        <w:pStyle w:val="BodyTextIndent2"/>
        <w:widowControl/>
        <w:rPr>
          <w:rFonts w:ascii="Times New Roman" w:hAnsi="Times New Roman"/>
          <w:szCs w:val="24"/>
          <w:u w:val="none"/>
        </w:rPr>
      </w:pPr>
      <w:r w:rsidRPr="00D5702F">
        <w:rPr>
          <w:rFonts w:ascii="Times New Roman" w:hAnsi="Times New Roman"/>
          <w:szCs w:val="24"/>
          <w:u w:val="none"/>
        </w:rPr>
        <w:t>1)</w:t>
      </w:r>
      <w:r w:rsidRPr="00D5702F">
        <w:rPr>
          <w:rFonts w:ascii="Times New Roman" w:hAnsi="Times New Roman"/>
          <w:szCs w:val="24"/>
          <w:u w:val="none"/>
        </w:rPr>
        <w:tab/>
        <w:t>A description of the Agency’s efforts in conducting its review of the petition;</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Agency's conclusion as to whether the artificial cooling lake receiving the heated effluent will be environmentally acceptable and within the intent of the Act;</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The factual basis for the Agency's conclusion; and</w:t>
      </w:r>
    </w:p>
    <w:p w:rsidR="00AA2CED" w:rsidRPr="00D5702F" w:rsidRDefault="00AA2CED">
      <w:pPr>
        <w:ind w:left="216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The Agency's recommendation on how the Board should dispose of the petition.</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Sulfur Dioxide Demonstration</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BodyText2"/>
        <w:widowControl/>
        <w:ind w:left="1440"/>
        <w:rPr>
          <w:rFonts w:ascii="Times New Roman" w:hAnsi="Times New Roman"/>
          <w:szCs w:val="24"/>
        </w:rPr>
      </w:pPr>
      <w:r w:rsidRPr="00D5702F">
        <w:rPr>
          <w:rFonts w:ascii="Times New Roman" w:hAnsi="Times New Roman"/>
          <w:szCs w:val="24"/>
        </w:rPr>
        <w:tab/>
        <w:t>Within 90 days after the filing of the petition the Agency must make a recommendation to the Board as to be proposed site-specific emission limitation.  The recommendation may include the following:</w:t>
      </w:r>
    </w:p>
    <w:p w:rsidR="00AA2CED" w:rsidRPr="00D5702F" w:rsidRDefault="00AA2CED">
      <w:pPr>
        <w:ind w:left="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 description of the efforts made by the Agency in conducting its review;</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Agency's conclusion as to whether the proposed site-specific emission limitation is adequate to prevent violations of the Primary and Secondary Sulfur Dioxide Ambient Air Quality Standards; and</w:t>
      </w:r>
    </w:p>
    <w:p w:rsidR="00AA2CED" w:rsidRPr="00D5702F" w:rsidRDefault="00AA2CED">
      <w:pPr>
        <w:ind w:left="2160" w:hanging="720"/>
        <w:rPr>
          <w:rFonts w:ascii="Times New Roman" w:hAnsi="Times New Roman"/>
          <w:szCs w:val="24"/>
        </w:rPr>
      </w:pPr>
    </w:p>
    <w:p w:rsidR="00AA2CED" w:rsidRPr="00D5702F" w:rsidRDefault="00AA2CED">
      <w:pPr>
        <w:pStyle w:val="BodyTextIndent2"/>
        <w:widowControl/>
        <w:rPr>
          <w:rFonts w:ascii="Times New Roman" w:hAnsi="Times New Roman"/>
          <w:szCs w:val="24"/>
          <w:u w:val="none"/>
        </w:rPr>
      </w:pPr>
      <w:r w:rsidRPr="00D5702F">
        <w:rPr>
          <w:rFonts w:ascii="Times New Roman" w:hAnsi="Times New Roman"/>
          <w:szCs w:val="24"/>
          <w:u w:val="none"/>
        </w:rPr>
        <w:t>3)</w:t>
      </w:r>
      <w:r w:rsidRPr="00D5702F">
        <w:rPr>
          <w:rFonts w:ascii="Times New Roman" w:hAnsi="Times New Roman"/>
          <w:szCs w:val="24"/>
          <w:u w:val="none"/>
        </w:rPr>
        <w:tab/>
        <w:t>The Agency's conclusion as to what disposition should be made of the petition.</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106.210</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burden of proof will be on the petitioner.</w:t>
      </w:r>
    </w:p>
    <w:p w:rsidR="00AA2CED" w:rsidRPr="00D5702F" w:rsidRDefault="00AA2CED">
      <w:pPr>
        <w:jc w:val="cente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SUBPART C:  WATER WELL SETBACK EXCEPTION PROCEDURES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106.300</w:t>
      </w:r>
      <w:r w:rsidRPr="00D5702F">
        <w:rPr>
          <w:rFonts w:ascii="Times New Roman" w:hAnsi="Times New Roman"/>
          <w:szCs w:val="24"/>
        </w:rPr>
        <w:tab/>
        <w:t>General</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Description.  This Subpart applies to any </w:t>
      </w:r>
      <w:r w:rsidRPr="00D5702F">
        <w:rPr>
          <w:rFonts w:ascii="Times New Roman" w:hAnsi="Times New Roman"/>
          <w:i/>
          <w:szCs w:val="24"/>
        </w:rPr>
        <w:t>owner of a new potential route, a new potential primary source other than landfilling or land treating, or new potential secondary source</w:t>
      </w:r>
      <w:r w:rsidRPr="00D5702F">
        <w:rPr>
          <w:rFonts w:ascii="Times New Roman" w:hAnsi="Times New Roman"/>
          <w:szCs w:val="24"/>
        </w:rPr>
        <w:t xml:space="preserve"> who files a petition for an exception from the setback requirements of Sections 14.2 and 14.3(e) of the Act pursuant to Section 14.2(c) of the Act and this Subpart.  [415 ILCS 5/14.2(c)]</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b/>
          <w:szCs w:val="24"/>
        </w:rPr>
      </w:pPr>
      <w:r w:rsidRPr="00D5702F">
        <w:rPr>
          <w:rFonts w:ascii="Times New Roman" w:hAnsi="Times New Roman"/>
          <w:szCs w:val="24"/>
        </w:rPr>
        <w:t>b)</w:t>
      </w:r>
      <w:r w:rsidRPr="00D5702F">
        <w:rPr>
          <w:rFonts w:ascii="Times New Roman" w:hAnsi="Times New Roman"/>
          <w:szCs w:val="24"/>
        </w:rPr>
        <w:tab/>
        <w:t>Parties.  The owner filing the petition for an exception must be named the petitioner and the Agency must be named the respondent.  Affected well owners who are not petitioners also must be named respondents.</w:t>
      </w:r>
    </w:p>
    <w:p w:rsidR="00AA2CED" w:rsidRPr="00D5702F" w:rsidRDefault="00AA2CED">
      <w:pPr>
        <w:ind w:left="1440" w:hanging="720"/>
        <w:rPr>
          <w:rFonts w:ascii="Times New Roman" w:hAnsi="Times New Roman"/>
          <w:b/>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Filing and service.  The filing and service requirements of 35 Ill. Adm. Code 101.Subpart C will apply to the proceedings of this Subpart.</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106.302</w:t>
      </w:r>
      <w:r w:rsidRPr="00D5702F">
        <w:rPr>
          <w:rFonts w:ascii="Times New Roman" w:hAnsi="Times New Roman"/>
          <w:szCs w:val="24"/>
        </w:rPr>
        <w:tab/>
        <w:t>Initiation of Proceeding</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petitioner must file the petition for exception with the Clerk of the Board and must serve one copy upon the Agency.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must notify and provide a copy of the petition to the owners of each potable water supply for which the setback</w:t>
      </w:r>
      <w:r w:rsidRPr="00D5702F">
        <w:rPr>
          <w:rFonts w:ascii="Times New Roman" w:hAnsi="Times New Roman"/>
          <w:b/>
          <w:szCs w:val="24"/>
        </w:rPr>
        <w:t xml:space="preserve"> </w:t>
      </w:r>
      <w:r w:rsidRPr="00D5702F">
        <w:rPr>
          <w:rFonts w:ascii="Times New Roman" w:hAnsi="Times New Roman"/>
          <w:szCs w:val="24"/>
        </w:rPr>
        <w:t xml:space="preserve">requirements would be affected by the exception.  </w:t>
      </w:r>
    </w:p>
    <w:p w:rsidR="00AA2CED" w:rsidRPr="00D5702F" w:rsidRDefault="00AA2CE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 xml:space="preserve">Section 106.304  </w:t>
      </w:r>
      <w:r w:rsidRPr="00D5702F">
        <w:rPr>
          <w:rFonts w:ascii="Times New Roman" w:hAnsi="Times New Roman"/>
          <w:szCs w:val="24"/>
        </w:rPr>
        <w:tab/>
        <w:t>Petition Content Requirements</w:t>
      </w:r>
    </w:p>
    <w:p w:rsidR="0043272D" w:rsidRPr="00D5702F" w:rsidRDefault="0043272D" w:rsidP="0043272D">
      <w:pPr>
        <w:rPr>
          <w:rFonts w:ascii="Times New Roman" w:hAnsi="Times New Roman"/>
          <w:szCs w:val="24"/>
        </w:rPr>
      </w:pPr>
    </w:p>
    <w:p w:rsidR="0043272D" w:rsidRPr="00D5702F" w:rsidRDefault="0043272D" w:rsidP="0043272D">
      <w:pPr>
        <w:rPr>
          <w:rFonts w:ascii="Times New Roman" w:hAnsi="Times New Roman"/>
          <w:szCs w:val="24"/>
        </w:rPr>
      </w:pPr>
      <w:r w:rsidRPr="00D5702F">
        <w:rPr>
          <w:rFonts w:ascii="Times New Roman" w:hAnsi="Times New Roman"/>
          <w:szCs w:val="24"/>
        </w:rPr>
        <w:t>The petition must contain the following information:</w:t>
      </w:r>
    </w:p>
    <w:p w:rsidR="0043272D" w:rsidRPr="00D5702F" w:rsidRDefault="0043272D" w:rsidP="0043272D">
      <w:pPr>
        <w:rPr>
          <w:rFonts w:ascii="Times New Roman" w:hAnsi="Times New Roman"/>
          <w:szCs w:val="24"/>
        </w:rPr>
      </w:pPr>
    </w:p>
    <w:p w:rsidR="0043272D" w:rsidRPr="00D5702F" w:rsidRDefault="0043272D" w:rsidP="0043272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 written statement, signed by the petitioner or an authorized representative, outlining the scope of the evaluation, the nature of, the reasons for, and the basis of the exception, consistent with the burden of proof contained in Section 106.310 of this Part;</w:t>
      </w:r>
    </w:p>
    <w:p w:rsidR="0043272D" w:rsidRPr="00D5702F" w:rsidRDefault="0043272D" w:rsidP="0043272D">
      <w:pPr>
        <w:ind w:left="1440" w:hanging="720"/>
        <w:rPr>
          <w:rFonts w:ascii="Times New Roman" w:hAnsi="Times New Roman"/>
          <w:szCs w:val="24"/>
        </w:rPr>
      </w:pPr>
    </w:p>
    <w:p w:rsidR="0043272D" w:rsidRPr="00D5702F" w:rsidRDefault="0043272D" w:rsidP="0043272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nature of the petitioner's operations and control equipment;</w:t>
      </w:r>
    </w:p>
    <w:p w:rsidR="0043272D" w:rsidRPr="00D5702F" w:rsidRDefault="0043272D" w:rsidP="0043272D">
      <w:pPr>
        <w:rPr>
          <w:rFonts w:ascii="Times New Roman" w:hAnsi="Times New Roman"/>
          <w:szCs w:val="24"/>
        </w:rPr>
      </w:pPr>
    </w:p>
    <w:p w:rsidR="0043272D" w:rsidRPr="00D5702F" w:rsidRDefault="0043272D" w:rsidP="0043272D">
      <w:pPr>
        <w:ind w:left="1440" w:hanging="720"/>
        <w:rPr>
          <w:rFonts w:ascii="Times New Roman" w:hAnsi="Times New Roman"/>
          <w:szCs w:val="24"/>
        </w:rPr>
      </w:pPr>
      <w:r w:rsidRPr="00D5702F">
        <w:rPr>
          <w:rFonts w:ascii="Times New Roman" w:hAnsi="Times New Roman"/>
          <w:szCs w:val="24"/>
        </w:rPr>
        <w:lastRenderedPageBreak/>
        <w:t>c)</w:t>
      </w:r>
      <w:r w:rsidRPr="00D5702F">
        <w:rPr>
          <w:rFonts w:ascii="Times New Roman" w:hAnsi="Times New Roman"/>
          <w:szCs w:val="24"/>
        </w:rPr>
        <w:tab/>
        <w:t>Documentation of service on owners required to be notified and provided with a copy of the petition as required by Section 106.302(b) of this Part, 35 Ill. Adm. Code 101, and Section 14.2(c) of the Act; and</w:t>
      </w:r>
    </w:p>
    <w:p w:rsidR="0043272D" w:rsidRPr="00D5702F" w:rsidRDefault="0043272D" w:rsidP="0043272D">
      <w:pPr>
        <w:rPr>
          <w:rFonts w:ascii="Times New Roman" w:hAnsi="Times New Roman"/>
          <w:szCs w:val="24"/>
        </w:rPr>
      </w:pPr>
    </w:p>
    <w:p w:rsidR="0043272D" w:rsidRPr="00D5702F" w:rsidRDefault="0043272D" w:rsidP="0043272D">
      <w:pPr>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 xml:space="preserve">Any other information which may be required by Section 14.2 of the Act.  </w:t>
      </w:r>
    </w:p>
    <w:p w:rsidR="0043272D" w:rsidRPr="00D5702F" w:rsidRDefault="0043272D" w:rsidP="0043272D">
      <w:pPr>
        <w:tabs>
          <w:tab w:val="center" w:pos="4680"/>
        </w:tabs>
        <w:rPr>
          <w:rFonts w:ascii="Times New Roman" w:hAnsi="Times New Roman"/>
          <w:szCs w:val="24"/>
        </w:rPr>
      </w:pPr>
    </w:p>
    <w:p w:rsidR="00AA2CED" w:rsidRPr="00D5702F" w:rsidRDefault="0043272D" w:rsidP="0043272D">
      <w:pPr>
        <w:ind w:left="1440" w:hanging="720"/>
        <w:rPr>
          <w:rFonts w:ascii="Times New Roman" w:hAnsi="Times New Roman"/>
          <w:szCs w:val="24"/>
        </w:rPr>
      </w:pPr>
      <w:r w:rsidRPr="00D5702F">
        <w:rPr>
          <w:rFonts w:ascii="Times New Roman" w:hAnsi="Times New Roman"/>
          <w:szCs w:val="24"/>
        </w:rPr>
        <w:t>(Source:  Amended at 39 Ill. Reg. 2375, effective January 27, 2015)</w:t>
      </w:r>
      <w:r w:rsidR="00AA2CED" w:rsidRPr="00D5702F">
        <w:rPr>
          <w:rFonts w:ascii="Times New Roman" w:hAnsi="Times New Roman"/>
          <w:szCs w:val="24"/>
        </w:rPr>
        <w:t xml:space="preserve">  </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106.306</w:t>
      </w:r>
      <w:r w:rsidRPr="00D5702F">
        <w:rPr>
          <w:rFonts w:ascii="Times New Roman" w:hAnsi="Times New Roman"/>
          <w:szCs w:val="24"/>
        </w:rPr>
        <w:tab/>
        <w:t>Response and Reply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Within 21 days after the filing of a petition, the Agency and any owner required to be notified may file a response to any petition in which it has not joined as co-petitioner.  The response must include the comments concerning potential Board action on the petition.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may file a reply within 14 days after the service of any response.</w:t>
      </w:r>
    </w:p>
    <w:p w:rsidR="00AA2CED" w:rsidRPr="00D5702F" w:rsidRDefault="00AA2CED">
      <w:pPr>
        <w:rPr>
          <w:rFonts w:ascii="Times New Roman" w:hAnsi="Times New Roman"/>
          <w:szCs w:val="24"/>
        </w:rPr>
        <w:sectPr w:rsidR="00AA2CED" w:rsidRPr="00D5702F">
          <w:headerReference w:type="default" r:id="rId7"/>
          <w:pgSz w:w="12240" w:h="15840"/>
          <w:pgMar w:top="1440" w:right="1440" w:bottom="1440" w:left="1440" w:header="1440" w:footer="720" w:gutter="0"/>
          <w:cols w:space="720"/>
        </w:sectPr>
      </w:pPr>
    </w:p>
    <w:p w:rsidR="00AA2CED" w:rsidRPr="00D5702F" w:rsidRDefault="00AA2CED">
      <w:pPr>
        <w:rPr>
          <w:rFonts w:ascii="Times New Roman" w:hAnsi="Times New Roman"/>
          <w:szCs w:val="24"/>
        </w:rPr>
      </w:pPr>
      <w:r w:rsidRPr="00D5702F">
        <w:rPr>
          <w:rFonts w:ascii="Times New Roman" w:hAnsi="Times New Roman"/>
          <w:szCs w:val="24"/>
        </w:rPr>
        <w:lastRenderedPageBreak/>
        <w:t>Section 106.308</w:t>
      </w:r>
      <w:r w:rsidRPr="00D5702F">
        <w:rPr>
          <w:rFonts w:ascii="Times New Roman" w:hAnsi="Times New Roman"/>
          <w:szCs w:val="24"/>
        </w:rPr>
        <w:tab/>
        <w:t>Hearing</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Board will hold at least one public hearing in an exception proceeding.  The hearing officer will schedule the hearing.  The Clerk will give notice of hearing in accordance with 35 Ill. Adm. Code 101.  The proceedings will be in accordance with 35 Ill. Adm. Code 101.Subpart 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106.310</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burden of proof is on the petitioner.  The petitioner must demonstrate that: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Compliance with the setback requirements of Section 14.2 or 14.3(e) of the Act would pose an arbitrary and unreasonable hardship;</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will utilize the best available control technology economically achievable to minimize the likelihood of contamination of the potable water supply well;</w:t>
      </w:r>
    </w:p>
    <w:p w:rsidR="00AA2CED" w:rsidRPr="00D5702F" w:rsidRDefault="00AA2CED">
      <w:pPr>
        <w:rPr>
          <w:rFonts w:ascii="Times New Roman" w:hAnsi="Times New Roman"/>
          <w:b/>
          <w:szCs w:val="24"/>
        </w:rPr>
      </w:pPr>
    </w:p>
    <w:p w:rsidR="00AA2CED" w:rsidRPr="00D5702F" w:rsidRDefault="00AA2CED">
      <w:pPr>
        <w:ind w:left="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maximum feasible alternative setback will be utilized; and</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The location of the potential route will not constitute a significant hazard to the potable water supply well.</w:t>
      </w:r>
    </w:p>
    <w:p w:rsidR="00AA2CED" w:rsidRPr="00D5702F" w:rsidRDefault="00AA2CED">
      <w:pPr>
        <w:jc w:val="cente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SUBPART D:  REVOCATION AND REOPENING OF</w:t>
      </w:r>
    </w:p>
    <w:p w:rsidR="00AA2CED" w:rsidRPr="00D5702F" w:rsidRDefault="00AA2CED">
      <w:pPr>
        <w:jc w:val="center"/>
        <w:rPr>
          <w:rFonts w:ascii="Times New Roman" w:hAnsi="Times New Roman"/>
          <w:szCs w:val="24"/>
        </w:rPr>
      </w:pPr>
      <w:r w:rsidRPr="00D5702F">
        <w:rPr>
          <w:rFonts w:ascii="Times New Roman" w:hAnsi="Times New Roman"/>
          <w:szCs w:val="24"/>
        </w:rPr>
        <w:t>CLEAN AIR ACT PERMIT PROGRAM (CAAPP) PERMITS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106.400</w:t>
      </w:r>
      <w:r w:rsidRPr="00D5702F">
        <w:rPr>
          <w:rFonts w:ascii="Times New Roman" w:hAnsi="Times New Roman"/>
          <w:szCs w:val="24"/>
        </w:rPr>
        <w:tab/>
        <w:t>General</w:t>
      </w:r>
    </w:p>
    <w:p w:rsidR="00AA2CED" w:rsidRPr="00D5702F" w:rsidRDefault="00AA2CED">
      <w:pPr>
        <w:rPr>
          <w:rFonts w:ascii="Times New Roman" w:hAnsi="Times New Roman"/>
          <w:szCs w:val="24"/>
        </w:rPr>
      </w:pPr>
    </w:p>
    <w:p w:rsidR="00AA2CED" w:rsidRPr="00D5702F" w:rsidRDefault="00AA2CED">
      <w:pPr>
        <w:ind w:left="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Description.  The provisions of this Subpart will apply to:</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Any revocation proceeding initiated by the Agency when it determines that there are grounds to revoke and reissue a Clean Air Act Permit Program (CAAPP) permit for cause, pursuant to Section 39.5(15)(b) of the Act; and</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Any reopening proceeding initiated by the Agency pursuant to a notice that there are grounds to terminate or revoke and reissue a CAAPP permit for cause, pursuant to Section 39.5(16) of the Act.  </w:t>
      </w:r>
    </w:p>
    <w:p w:rsidR="00AA2CED" w:rsidRPr="00D5702F" w:rsidRDefault="00AA2CED">
      <w:pPr>
        <w:rPr>
          <w:rFonts w:ascii="Times New Roman" w:hAnsi="Times New Roman"/>
          <w:szCs w:val="24"/>
        </w:rPr>
      </w:pPr>
    </w:p>
    <w:p w:rsidR="00AA2CED" w:rsidRPr="00D5702F" w:rsidRDefault="00AA2CED">
      <w:pPr>
        <w:ind w:left="720"/>
        <w:rPr>
          <w:rFonts w:ascii="Times New Roman" w:hAnsi="Times New Roman"/>
          <w:strike/>
          <w:szCs w:val="24"/>
        </w:rPr>
      </w:pPr>
      <w:r w:rsidRPr="00D5702F">
        <w:rPr>
          <w:rFonts w:ascii="Times New Roman" w:hAnsi="Times New Roman"/>
          <w:szCs w:val="24"/>
        </w:rPr>
        <w:t>b)</w:t>
      </w:r>
      <w:r w:rsidRPr="00D5702F">
        <w:rPr>
          <w:rFonts w:ascii="Times New Roman" w:hAnsi="Times New Roman"/>
          <w:szCs w:val="24"/>
        </w:rPr>
        <w:tab/>
        <w:t>Parties.</w:t>
      </w:r>
    </w:p>
    <w:p w:rsidR="00AA2CED" w:rsidRPr="00D5702F" w:rsidRDefault="00AA2CED">
      <w:pPr>
        <w:rPr>
          <w:rFonts w:ascii="Times New Roman" w:hAnsi="Times New Roman"/>
          <w:b/>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In a revocation proceeding initiated by the Agency, the Agency will be named as petitioner and the holder of the CAAPP will be named as respondent.</w:t>
      </w:r>
    </w:p>
    <w:p w:rsidR="00AA2CED" w:rsidRPr="00D5702F" w:rsidRDefault="00AA2CED">
      <w:pPr>
        <w:ind w:left="2160" w:hanging="720"/>
        <w:rPr>
          <w:rFonts w:ascii="Times New Roman" w:hAnsi="Times New Roman"/>
          <w:b/>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lastRenderedPageBreak/>
        <w:t>2)</w:t>
      </w:r>
      <w:r w:rsidRPr="00D5702F">
        <w:rPr>
          <w:rFonts w:ascii="Times New Roman" w:hAnsi="Times New Roman"/>
          <w:szCs w:val="24"/>
        </w:rPr>
        <w:tab/>
        <w:t>In a reopening proceeding initiated by the Agency, the Agency will be named as petitioner and the holder of the CAAPP will be named as respondent.</w:t>
      </w:r>
    </w:p>
    <w:p w:rsidR="00AA2CED" w:rsidRPr="00D5702F" w:rsidRDefault="00AA2CED">
      <w:pPr>
        <w:ind w:left="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Filing and service.  The filing and service requirements of 35 Ill. Adm. Code 101.Subpart C will apply to the proceedings of this Subpart.</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106.402</w:t>
      </w:r>
      <w:r w:rsidRPr="00D5702F">
        <w:rPr>
          <w:rFonts w:ascii="Times New Roman" w:hAnsi="Times New Roman"/>
          <w:szCs w:val="24"/>
        </w:rPr>
        <w:tab/>
        <w:t>Definitions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 xml:space="preserve">The definitions of 35 Ill. Adm. Code 101.Subpart B and Section 39.5 of the Act will apply to this Subpart unless otherwise provided, or unless the context clearly indicates otherwise.  If there is a conflict, the definitions of Section 39.5 of the Act will apply.  </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106.404</w:t>
      </w:r>
      <w:r w:rsidRPr="00D5702F">
        <w:rPr>
          <w:rFonts w:ascii="Times New Roman" w:hAnsi="Times New Roman"/>
          <w:szCs w:val="24"/>
        </w:rPr>
        <w:tab/>
        <w:t>Initiation of Proceedings</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Agency Revocation Proceeding.  The Agency may initiate a revocation proceeding before the Board by serving a petition for revocation upon the respondent and filing the petition with the Board.</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USEPA Reopening Proceeding.  If the Agency receives from USEPA a notice to terminate or revoke and reissue a CAAPP permit for cause, the Agency must, within 30 days after receipt of USEPA's notice, serve a petition upon the respondent and file the petition with the Board.</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106.406</w:t>
      </w:r>
      <w:r w:rsidRPr="00D5702F">
        <w:rPr>
          <w:rFonts w:ascii="Times New Roman" w:hAnsi="Times New Roman"/>
          <w:szCs w:val="24"/>
        </w:rPr>
        <w:tab/>
        <w:t>Petition Content Requirements</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Agency Revocation Proceeding.  The petition in a revocation proceeding must include:</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The grounds for the revocation of the CAAPP permit;</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The associated permit record; and </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Any other information necessary to establish that the CAAPP permit should be revoked.</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USEPA Reopening Proceeding.  The petition in a reopening proceeding must include:</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USEPA notice to terminate or revoke and reissue a CAAPP permit that initiated the matter for cause;</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associated permit record; and</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The Agency's proposed determination and the justification for the proposed determination.</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106.408</w:t>
      </w:r>
      <w:r w:rsidRPr="00D5702F">
        <w:rPr>
          <w:rFonts w:ascii="Times New Roman" w:hAnsi="Times New Roman"/>
          <w:szCs w:val="24"/>
        </w:rPr>
        <w:tab/>
        <w:t>Response and Reply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respondent may file a response to the Agency's petition within 21 days after service of the petition.</w:t>
      </w:r>
    </w:p>
    <w:p w:rsidR="00AA2CED" w:rsidRPr="00D5702F" w:rsidRDefault="00AA2CED">
      <w:pPr>
        <w:ind w:left="1440" w:hanging="720"/>
        <w:rPr>
          <w:rFonts w:ascii="Times New Roman" w:hAnsi="Times New Roman"/>
          <w:szCs w:val="24"/>
        </w:rPr>
      </w:pPr>
    </w:p>
    <w:p w:rsidR="00AA2CED" w:rsidRPr="00D5702F" w:rsidRDefault="00AA2CED">
      <w:pPr>
        <w:ind w:left="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Agency may file a reply within 21 days after filing of any response.</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106.410</w:t>
      </w:r>
      <w:r w:rsidRPr="00D5702F">
        <w:rPr>
          <w:rFonts w:ascii="Times New Roman" w:hAnsi="Times New Roman"/>
          <w:szCs w:val="24"/>
        </w:rPr>
        <w:tab/>
        <w:t>Hearing</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Board will hold at least one public hearing in the county where the CAAPP source is located.  The Clerk will give notice of the petition and hearing in accordance with 35 Ill. Adm. Code 101.602.  The proceeding must be conducted in accordance with 35 Ill. Adm. Code 101.Subpart 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106.412</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Agency revocation proceeding.  The burden of proof will be on the Agency to establish that the permit should be revoked under the standards set forth in this Act and the Clean Air Act.  </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USEPA reopening proceeding.  The burden of proof will be on the Agency.  </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106.414</w:t>
      </w:r>
      <w:r w:rsidRPr="00D5702F">
        <w:rPr>
          <w:rFonts w:ascii="Times New Roman" w:hAnsi="Times New Roman"/>
          <w:szCs w:val="24"/>
        </w:rPr>
        <w:tab/>
        <w:t>Opinion and Order</w:t>
      </w:r>
    </w:p>
    <w:p w:rsidR="00AA2CED" w:rsidRPr="00D5702F" w:rsidRDefault="00AA2CED">
      <w:pPr>
        <w:rPr>
          <w:rFonts w:ascii="Times New Roman" w:hAnsi="Times New Roman"/>
          <w:szCs w:val="24"/>
        </w:rPr>
      </w:pPr>
    </w:p>
    <w:p w:rsidR="00AA2CED" w:rsidRPr="00D5702F" w:rsidRDefault="00AA2CED">
      <w:pPr>
        <w:ind w:left="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Agency Revocation Proceeding:</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The Board will issue a written opinion and order within 120 days after the filing of the petition that sets forth the Board's decision and supporting rationale.</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If the Board determines that the permit should be revoked and reissued, its final order will direct the Agency to revoke and reissue the CAAPP permit consistent with Section 39.5 of the Act.  </w:t>
      </w:r>
    </w:p>
    <w:p w:rsidR="00AA2CED" w:rsidRPr="00D5702F" w:rsidRDefault="00AA2CED">
      <w:pPr>
        <w:rPr>
          <w:rFonts w:ascii="Times New Roman" w:hAnsi="Times New Roman"/>
          <w:szCs w:val="24"/>
        </w:rPr>
      </w:pPr>
    </w:p>
    <w:p w:rsidR="00AA2CED" w:rsidRPr="00D5702F" w:rsidRDefault="00AA2CED">
      <w:pPr>
        <w:ind w:left="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USEPA Reopening Proceeding:</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r>
      <w:r w:rsidRPr="00D5702F">
        <w:rPr>
          <w:rFonts w:ascii="Times New Roman" w:hAnsi="Times New Roman"/>
          <w:i/>
          <w:szCs w:val="24"/>
        </w:rPr>
        <w:t>After due consideration of the written and oral statements, the testimony and arguments that shall be submitted at hearing, the Board shall issue and enter an interim order for the proposed determination</w:t>
      </w:r>
      <w:r w:rsidRPr="00D5702F">
        <w:rPr>
          <w:rFonts w:ascii="Times New Roman" w:hAnsi="Times New Roman"/>
          <w:szCs w:val="24"/>
        </w:rPr>
        <w:t xml:space="preserve"> within 120 days after the filing of the petition, </w:t>
      </w:r>
      <w:r w:rsidRPr="00D5702F">
        <w:rPr>
          <w:rFonts w:ascii="Times New Roman" w:hAnsi="Times New Roman"/>
          <w:i/>
          <w:szCs w:val="24"/>
        </w:rPr>
        <w:t xml:space="preserve">which shall set forth all changes, if any, </w:t>
      </w:r>
      <w:r w:rsidRPr="00D5702F">
        <w:rPr>
          <w:rFonts w:ascii="Times New Roman" w:hAnsi="Times New Roman"/>
          <w:i/>
          <w:szCs w:val="24"/>
        </w:rPr>
        <w:lastRenderedPageBreak/>
        <w:t>required in the Agency's proposed determination.  The interim order shall comply with requirements for final order as set forth in Section 33 of the Act.  Issuance of an interim order by the Board under this</w:t>
      </w:r>
      <w:r w:rsidRPr="00D5702F">
        <w:rPr>
          <w:rFonts w:ascii="Times New Roman" w:hAnsi="Times New Roman"/>
          <w:szCs w:val="24"/>
        </w:rPr>
        <w:t xml:space="preserve"> subsection (b), </w:t>
      </w:r>
      <w:r w:rsidRPr="00D5702F">
        <w:rPr>
          <w:rFonts w:ascii="Times New Roman" w:hAnsi="Times New Roman"/>
          <w:i/>
          <w:szCs w:val="24"/>
        </w:rPr>
        <w:t>however, shall not affect the permit status and does not constitute a final action for purposes of the Act or the Administrative Review Law</w:t>
      </w:r>
      <w:r w:rsidRPr="00D5702F">
        <w:rPr>
          <w:rFonts w:ascii="Times New Roman" w:hAnsi="Times New Roman"/>
          <w:szCs w:val="24"/>
        </w:rPr>
        <w:t>.  [415 ILCS 5/39.5(16)(b)(ii)]</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r>
      <w:r w:rsidRPr="00D5702F">
        <w:rPr>
          <w:rFonts w:ascii="Times New Roman" w:hAnsi="Times New Roman"/>
          <w:i/>
          <w:szCs w:val="24"/>
        </w:rPr>
        <w:t>The Board shall cause a copy of its interim order to be served upon all parties to the proceeding as well as upon USEPA.  The Agency shall submit the proposed determination to USEPA in accordance with the Board's interim order within 180 days after receipt of the notification from USEPA</w:t>
      </w:r>
      <w:r w:rsidRPr="00D5702F">
        <w:rPr>
          <w:rFonts w:ascii="Times New Roman" w:hAnsi="Times New Roman"/>
          <w:szCs w:val="24"/>
        </w:rPr>
        <w:t>.  [415 ILCS 5/39.5(16)(b)(iii)]</w:t>
      </w:r>
    </w:p>
    <w:p w:rsidR="00AA2CED" w:rsidRPr="00D5702F" w:rsidRDefault="00AA2CED">
      <w:pPr>
        <w:ind w:left="1440" w:hanging="1440"/>
        <w:rPr>
          <w:rFonts w:ascii="Times New Roman" w:hAnsi="Times New Roman"/>
          <w:szCs w:val="24"/>
        </w:rPr>
      </w:pPr>
    </w:p>
    <w:p w:rsidR="00AA2CED" w:rsidRPr="00D5702F" w:rsidRDefault="00AA2CED">
      <w:pPr>
        <w:ind w:left="1440" w:hanging="1440"/>
        <w:rPr>
          <w:rFonts w:ascii="Times New Roman" w:hAnsi="Times New Roman"/>
          <w:szCs w:val="24"/>
        </w:rPr>
      </w:pPr>
      <w:r w:rsidRPr="00D5702F">
        <w:rPr>
          <w:rFonts w:ascii="Times New Roman" w:hAnsi="Times New Roman"/>
          <w:szCs w:val="24"/>
        </w:rPr>
        <w:t>Section 106.416</w:t>
      </w:r>
      <w:r w:rsidRPr="00D5702F">
        <w:rPr>
          <w:rFonts w:ascii="Times New Roman" w:hAnsi="Times New Roman"/>
          <w:szCs w:val="24"/>
        </w:rPr>
        <w:tab/>
        <w:t>USEPA Review of Proposed Determination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If USEPA does not object to the proposed determination within 90 days after receipt, the Board will, within 7 days after receipt of USEPA's final approval or within 21 days after expiration of the 90-day period, whichever is earlier, enter the interim order as a final order.  The final order may be appealed as provided by Title XI of the Act.  The Agency must take final action in accordance with the Board's final order.  </w:t>
      </w:r>
    </w:p>
    <w:p w:rsidR="00AA2CED" w:rsidRPr="00D5702F" w:rsidRDefault="00AA2CED">
      <w:pPr>
        <w:rPr>
          <w:rFonts w:ascii="Times New Roman" w:hAnsi="Times New Roman"/>
          <w:szCs w:val="24"/>
        </w:rPr>
      </w:pPr>
    </w:p>
    <w:p w:rsidR="00AA2CED" w:rsidRPr="00D5702F" w:rsidRDefault="00AA2CED">
      <w:pPr>
        <w:ind w:left="720"/>
        <w:rPr>
          <w:rFonts w:ascii="Times New Roman" w:hAnsi="Times New Roman"/>
          <w:strike/>
          <w:szCs w:val="24"/>
        </w:rPr>
      </w:pPr>
      <w:r w:rsidRPr="00D5702F">
        <w:rPr>
          <w:rFonts w:ascii="Times New Roman" w:hAnsi="Times New Roman"/>
          <w:szCs w:val="24"/>
        </w:rPr>
        <w:t>b)</w:t>
      </w:r>
      <w:r w:rsidRPr="00D5702F">
        <w:rPr>
          <w:rFonts w:ascii="Times New Roman" w:hAnsi="Times New Roman"/>
          <w:szCs w:val="24"/>
        </w:rPr>
        <w:tab/>
        <w:t>USEPA Objection</w:t>
      </w:r>
    </w:p>
    <w:p w:rsidR="00AA2CED" w:rsidRPr="00D5702F" w:rsidRDefault="00AA2CED">
      <w:pPr>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 xml:space="preserve">If USEPA objects to the proposed determination within 90 days after receipt, </w:t>
      </w:r>
      <w:r w:rsidRPr="00D5702F">
        <w:rPr>
          <w:rFonts w:ascii="Times New Roman" w:hAnsi="Times New Roman"/>
          <w:i/>
          <w:szCs w:val="24"/>
        </w:rPr>
        <w:t>the Agency shall submit USEPA’s objection and the Agency's comments and recommendation on the objection to the Board</w:t>
      </w:r>
      <w:r w:rsidRPr="00D5702F">
        <w:rPr>
          <w:rFonts w:ascii="Times New Roman" w:hAnsi="Times New Roman"/>
          <w:szCs w:val="24"/>
        </w:rPr>
        <w:t xml:space="preserve"> and </w:t>
      </w:r>
      <w:proofErr w:type="spellStart"/>
      <w:r w:rsidRPr="00D5702F">
        <w:rPr>
          <w:rFonts w:ascii="Times New Roman" w:hAnsi="Times New Roman"/>
          <w:szCs w:val="24"/>
        </w:rPr>
        <w:t>permittee</w:t>
      </w:r>
      <w:proofErr w:type="spellEnd"/>
      <w:r w:rsidRPr="00D5702F">
        <w:rPr>
          <w:rFonts w:ascii="Times New Roman" w:hAnsi="Times New Roman"/>
          <w:szCs w:val="24"/>
        </w:rPr>
        <w:t xml:space="preserve"> upon receipt of the objection.  Within 15 days after receipt of USEPA's objection, the Agency must submit </w:t>
      </w:r>
      <w:r w:rsidRPr="00D5702F">
        <w:rPr>
          <w:rFonts w:ascii="Times New Roman" w:hAnsi="Times New Roman"/>
          <w:i/>
          <w:szCs w:val="24"/>
        </w:rPr>
        <w:t xml:space="preserve">the Agency's comments and recommendation on the objection to the Board and </w:t>
      </w:r>
      <w:proofErr w:type="spellStart"/>
      <w:r w:rsidRPr="00D5702F">
        <w:rPr>
          <w:rFonts w:ascii="Times New Roman" w:hAnsi="Times New Roman"/>
          <w:i/>
          <w:szCs w:val="24"/>
        </w:rPr>
        <w:t>permittee</w:t>
      </w:r>
      <w:proofErr w:type="spellEnd"/>
      <w:r w:rsidRPr="00D5702F">
        <w:rPr>
          <w:rFonts w:ascii="Times New Roman" w:hAnsi="Times New Roman"/>
          <w:szCs w:val="24"/>
        </w:rPr>
        <w:t>.  [415 ILCS 5/39.5(16)(c)(ii)]</w:t>
      </w:r>
    </w:p>
    <w:p w:rsidR="00AA2CED" w:rsidRPr="00D5702F" w:rsidRDefault="00AA2CED">
      <w:pPr>
        <w:ind w:left="2160" w:hanging="720"/>
        <w:rPr>
          <w:rFonts w:ascii="Times New Roman" w:hAnsi="Times New Roman"/>
          <w:szCs w:val="24"/>
        </w:rPr>
      </w:pPr>
    </w:p>
    <w:p w:rsidR="00AA2CED" w:rsidRPr="00D5702F" w:rsidRDefault="00AA2CED">
      <w:pPr>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r>
      <w:r w:rsidRPr="00D5702F">
        <w:rPr>
          <w:rFonts w:ascii="Times New Roman" w:hAnsi="Times New Roman"/>
          <w:i/>
          <w:szCs w:val="24"/>
        </w:rPr>
        <w:t>The Board shall review its interim order in response to USEPA's objection and the Agency's comments and recommendation and issue a final order in accordance with Sections 32 and 33 of the Act</w:t>
      </w:r>
      <w:r w:rsidRPr="00D5702F">
        <w:rPr>
          <w:rFonts w:ascii="Times New Roman" w:hAnsi="Times New Roman"/>
          <w:szCs w:val="24"/>
        </w:rPr>
        <w:t xml:space="preserve"> within 60 days after receipt of the Agency's comments and recommendation on USEPA's objection.  </w:t>
      </w:r>
      <w:r w:rsidRPr="00D5702F">
        <w:rPr>
          <w:rFonts w:ascii="Times New Roman" w:hAnsi="Times New Roman"/>
          <w:i/>
          <w:szCs w:val="24"/>
        </w:rPr>
        <w:t>The Agency shall, within 90 days after receipt of such objection, respond to USEPA's objection in accordance with the Board's final order</w:t>
      </w:r>
      <w:r w:rsidRPr="00D5702F">
        <w:rPr>
          <w:rFonts w:ascii="Times New Roman" w:hAnsi="Times New Roman"/>
          <w:szCs w:val="24"/>
        </w:rPr>
        <w:t>.  [415 ILCS 5/39.5(16)(c)(ii)]</w:t>
      </w:r>
    </w:p>
    <w:p w:rsidR="00AA2CED" w:rsidRPr="00D5702F" w:rsidRDefault="00AA2CED">
      <w:pPr>
        <w:jc w:val="cente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 xml:space="preserve">SUBPART E:  MAXIMUM ACHIEVABLE CONTROL </w:t>
      </w:r>
    </w:p>
    <w:p w:rsidR="00AA2CED" w:rsidRPr="00D5702F" w:rsidRDefault="00AA2CED">
      <w:pPr>
        <w:jc w:val="center"/>
        <w:rPr>
          <w:rFonts w:ascii="Times New Roman" w:hAnsi="Times New Roman"/>
          <w:szCs w:val="24"/>
        </w:rPr>
      </w:pPr>
      <w:r w:rsidRPr="00D5702F">
        <w:rPr>
          <w:rFonts w:ascii="Times New Roman" w:hAnsi="Times New Roman"/>
          <w:szCs w:val="24"/>
        </w:rPr>
        <w:t>TECHNOLOGY DETERMINATIONS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106.500</w:t>
      </w:r>
      <w:r w:rsidRPr="00D5702F">
        <w:rPr>
          <w:rFonts w:ascii="Times New Roman" w:hAnsi="Times New Roman"/>
          <w:szCs w:val="24"/>
        </w:rPr>
        <w:tab/>
        <w:t>General</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Description.  The provisions of this Subpart will apply to any proceeding initiated by an owner or operator of a CAAPP source pursuant to Section 39.5(19)(a) or (e) of the Act challenging the Agency’s determination not to utilize the hazardous air pollutant emission limitation proposed by the CAAPP source or the hazardous air pollutant limitation for a case-by-case maximum achievable control technology (MACT) proposed by the CAAPP source.  </w:t>
      </w:r>
    </w:p>
    <w:p w:rsidR="00AA2CED" w:rsidRPr="00D5702F" w:rsidRDefault="00AA2CED">
      <w:pPr>
        <w:ind w:left="720"/>
        <w:rPr>
          <w:rFonts w:ascii="Times New Roman" w:hAnsi="Times New Roman"/>
          <w:b/>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Parties.  The owner or operator of the CAAPP source who initiates the proceeding must be named as petitioner and the Agency must be named as respondent.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 xml:space="preserve">c) </w:t>
      </w:r>
      <w:r w:rsidRPr="00D5702F">
        <w:rPr>
          <w:rFonts w:ascii="Times New Roman" w:hAnsi="Times New Roman"/>
          <w:szCs w:val="24"/>
        </w:rPr>
        <w:tab/>
        <w:t>Filing and service.  The filing and service requirements of 35 Ill. Adm. Code 101.Subpart C will apply to the proceedings of this Subpart.</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106.502</w:t>
      </w:r>
      <w:r w:rsidRPr="00D5702F">
        <w:rPr>
          <w:rFonts w:ascii="Times New Roman" w:hAnsi="Times New Roman"/>
          <w:szCs w:val="24"/>
        </w:rPr>
        <w:tab/>
        <w:t>Definitions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definitions of 35 Ill. Adm. Code 101.Subpart B and Section 39.5 of the Act will apply to this Subpart unless otherwise provided, or unless the context clearly indicates otherwise.  If there is a conflict, the definitions of Section 39.5 of the Act will apply.</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106.504</w:t>
      </w:r>
      <w:r w:rsidRPr="00D5702F">
        <w:rPr>
          <w:rFonts w:ascii="Times New Roman" w:hAnsi="Times New Roman"/>
          <w:szCs w:val="24"/>
        </w:rPr>
        <w:tab/>
        <w:t>Initiation of Proceedings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owner or operator of a CAAPP source may initiate a proceeding before the Board by serving a petition upon the Agency and filing with the Clerk of the Board.</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106.506</w:t>
      </w:r>
      <w:r w:rsidRPr="00D5702F">
        <w:rPr>
          <w:rFonts w:ascii="Times New Roman" w:hAnsi="Times New Roman"/>
          <w:szCs w:val="24"/>
        </w:rPr>
        <w:tab/>
        <w:t>Petition Content Requirements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A petition filed pursuant to Section 39.5(19)(a) and (e) of the Act must include:</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A detailed description of and justification for the emission limitation that is being proposed for the source and an explanation of how the emission limitation provides for the level of control required under Section 112 of the CAA (42 </w:t>
      </w:r>
      <w:r w:rsidRPr="00D5702F">
        <w:rPr>
          <w:rFonts w:ascii="Times New Roman" w:hAnsi="Times New Roman"/>
          <w:strike/>
          <w:szCs w:val="24"/>
        </w:rPr>
        <w:t xml:space="preserve"> </w:t>
      </w:r>
      <w:r w:rsidRPr="00D5702F">
        <w:rPr>
          <w:rFonts w:ascii="Times New Roman" w:hAnsi="Times New Roman"/>
          <w:szCs w:val="24"/>
        </w:rPr>
        <w:t>USC 7412);</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 petition filed pursuant to Section 39.5(19)(a) of the Act must also include justification for the Board to determine whether the emission limitation proposed by the owner or operator of the CAAPP source provides for the emission limitation equivalent to the emission limitation that would apply to the source if USEPA had promulgated the applicable emission standard pursuant to Section 112(d) of the CAA (42 USC 7412(d)) in a timely manner; and</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Agency’s notification of its refusal to adopt the CAAPP source’s proposed emission limitation or the CAAPP source’s MACT determination.</w:t>
      </w:r>
    </w:p>
    <w:p w:rsidR="00AA2CED" w:rsidRPr="00D5702F" w:rsidRDefault="00AA2CED">
      <w:pPr>
        <w:pStyle w:val="Header"/>
        <w:widowControl/>
        <w:tabs>
          <w:tab w:val="clear" w:pos="4320"/>
          <w:tab w:val="clear" w:pos="8640"/>
        </w:tabs>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106.508</w:t>
      </w:r>
      <w:r w:rsidRPr="00D5702F">
        <w:rPr>
          <w:rFonts w:ascii="Times New Roman" w:hAnsi="Times New Roman"/>
          <w:szCs w:val="24"/>
        </w:rPr>
        <w:tab/>
        <w:t>Response and Reply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Agency may file a response to the petition of the owner or operator within 21 days after service of the petition.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owner or operator may file a reply within 21 days after the filing of any response.</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106.510</w:t>
      </w:r>
      <w:r w:rsidRPr="00D5702F">
        <w:rPr>
          <w:rFonts w:ascii="Times New Roman" w:hAnsi="Times New Roman"/>
          <w:szCs w:val="24"/>
        </w:rPr>
        <w:tab/>
        <w:t>Hearing</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Board will hold at least one public hearing in the county where the CAAPP source is located.  The Clerk of the Board will give notice of the petition and any hearing in accordance with 35 Ill. Adm. Code 101.602.  The proceeding will be conducted in accordance with 35 Ill. Adm. Code 101.Subpart 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106.512</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burden of proof will be on the petitioner to demonstrate that the emission limitation provides for the level of control required under Section 112 of the Clean Air Act.</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106.514</w:t>
      </w:r>
      <w:r w:rsidRPr="00D5702F">
        <w:rPr>
          <w:rFonts w:ascii="Times New Roman" w:hAnsi="Times New Roman"/>
          <w:szCs w:val="24"/>
        </w:rPr>
        <w:tab/>
        <w:t>Board Action</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i/>
          <w:szCs w:val="24"/>
        </w:rPr>
        <w:t>The Board shall determine whether the emission limitation proposed by the owner or operator or an alternative emission limitation proposed by the Agency provides for the level of control required under Section 112 of the Clean Air Act, or shall otherwise establish an appropriate emission limitation, pursuant to Section 112 of the Clean Air Act</w:t>
      </w:r>
      <w:r w:rsidRPr="00D5702F">
        <w:rPr>
          <w:rFonts w:ascii="Times New Roman" w:hAnsi="Times New Roman"/>
          <w:szCs w:val="24"/>
        </w:rPr>
        <w:t>.  [415 ILCS 5/39.5(19)(a) and (e)]</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p>
    <w:p w:rsidR="00AA2CED" w:rsidRPr="00D5702F" w:rsidRDefault="00AA2CED">
      <w:pPr>
        <w:jc w:val="center"/>
        <w:rPr>
          <w:rFonts w:ascii="Times New Roman" w:hAnsi="Times New Roman"/>
          <w:szCs w:val="24"/>
        </w:rPr>
      </w:pPr>
      <w:r w:rsidRPr="00D5702F">
        <w:rPr>
          <w:rFonts w:ascii="Times New Roman" w:hAnsi="Times New Roman"/>
          <w:szCs w:val="24"/>
        </w:rPr>
        <w:t>SUBPART F:  CULPABILITY DETERMINATIONS FOR PARTICULATE MATTER LESS THAN OR EQUAL TO 10 MICRONS (PM-10)</w:t>
      </w:r>
    </w:p>
    <w:p w:rsidR="00AA2CED" w:rsidRPr="00D5702F" w:rsidRDefault="00AA2CED">
      <w:pPr>
        <w:rPr>
          <w:rFonts w:ascii="Times New Roman" w:hAnsi="Times New Roman"/>
          <w:szCs w:val="24"/>
        </w:rPr>
      </w:pPr>
    </w:p>
    <w:p w:rsidR="00AA2CED" w:rsidRPr="00D5702F" w:rsidRDefault="00AA2CED">
      <w:pPr>
        <w:pStyle w:val="Header"/>
        <w:widowControl/>
        <w:tabs>
          <w:tab w:val="clear" w:pos="4320"/>
          <w:tab w:val="clear" w:pos="8640"/>
        </w:tabs>
        <w:rPr>
          <w:rFonts w:ascii="Times New Roman" w:hAnsi="Times New Roman"/>
          <w:szCs w:val="24"/>
        </w:rPr>
      </w:pPr>
      <w:r w:rsidRPr="00D5702F">
        <w:rPr>
          <w:rFonts w:ascii="Times New Roman" w:hAnsi="Times New Roman"/>
          <w:szCs w:val="24"/>
        </w:rPr>
        <w:t>Section 106.600</w:t>
      </w:r>
      <w:r w:rsidRPr="00D5702F">
        <w:rPr>
          <w:rFonts w:ascii="Times New Roman" w:hAnsi="Times New Roman"/>
          <w:szCs w:val="24"/>
        </w:rPr>
        <w:tab/>
        <w:t>General</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Description.  The provisions of this Subpart will apply to any appeal initiated under 35 Ill. Adm. Code 212.702 by an owner or operator of a source pursuant to a finding by the Agency of culpability for an </w:t>
      </w:r>
      <w:proofErr w:type="spellStart"/>
      <w:r w:rsidRPr="00D5702F">
        <w:rPr>
          <w:rFonts w:ascii="Times New Roman" w:hAnsi="Times New Roman"/>
          <w:szCs w:val="24"/>
        </w:rPr>
        <w:t>exceedence</w:t>
      </w:r>
      <w:proofErr w:type="spellEnd"/>
      <w:r w:rsidRPr="00D5702F">
        <w:rPr>
          <w:rFonts w:ascii="Times New Roman" w:hAnsi="Times New Roman"/>
          <w:szCs w:val="24"/>
        </w:rPr>
        <w:t xml:space="preserve"> of the 24-hour ambient air quality standard for particulate matter less than or equal to 10 </w:t>
      </w:r>
      <w:proofErr w:type="spellStart"/>
      <w:r w:rsidRPr="00D5702F">
        <w:rPr>
          <w:rFonts w:ascii="Times New Roman" w:hAnsi="Times New Roman"/>
          <w:szCs w:val="24"/>
        </w:rPr>
        <w:t>icrons</w:t>
      </w:r>
      <w:proofErr w:type="spellEnd"/>
      <w:r w:rsidRPr="00D5702F">
        <w:rPr>
          <w:rFonts w:ascii="Times New Roman" w:hAnsi="Times New Roman"/>
          <w:szCs w:val="24"/>
        </w:rPr>
        <w:t xml:space="preserve"> (PM-10) at 35 Ill. Adm. Code 243.120.</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Parties.  The owner or operator of a source who initiated the proceeding will be named as the petitioner and the Agency will be named as respondent.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lastRenderedPageBreak/>
        <w:t>c)</w:t>
      </w:r>
      <w:r w:rsidRPr="00D5702F">
        <w:rPr>
          <w:rFonts w:ascii="Times New Roman" w:hAnsi="Times New Roman"/>
          <w:szCs w:val="24"/>
        </w:rPr>
        <w:tab/>
        <w:t>Filing and service.  The filing and service requirements of 35 Ill. Adm. Code 101.Subpart C will apply to the proceedings of this Subpart.</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106.602</w:t>
      </w:r>
      <w:r w:rsidRPr="00D5702F">
        <w:rPr>
          <w:rFonts w:ascii="Times New Roman" w:hAnsi="Times New Roman"/>
          <w:szCs w:val="24"/>
        </w:rPr>
        <w:tab/>
        <w:t>Initiation of Proceedings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owner or operator of a source may initiate a proceeding before the Board by serving a petition for review of the Agency culpability determination and filing the petition with the Clerk of the Board.</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106.604</w:t>
      </w:r>
      <w:r w:rsidRPr="00D5702F">
        <w:rPr>
          <w:rFonts w:ascii="Times New Roman" w:hAnsi="Times New Roman"/>
          <w:szCs w:val="24"/>
        </w:rPr>
        <w:tab/>
        <w:t>Petition Content Requirements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A petition for review filed pursuant to this Subpart must include:</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 copy of the letter, or other written communication, setting forth the Agency's finding of culpability;</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 clear identification of the county in which the source is located; and</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 detailed description of, and justification for, the source's position that the Agency's finding of culpability is incorrect.</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106.606</w:t>
      </w:r>
      <w:r w:rsidRPr="00D5702F">
        <w:rPr>
          <w:rFonts w:ascii="Times New Roman" w:hAnsi="Times New Roman"/>
          <w:szCs w:val="24"/>
        </w:rPr>
        <w:tab/>
        <w:t>Response and Reply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Agency must file a response to a petition appealing a determination of culpability within 21 days after service of the petition.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Agency's response must contain, at a minimum, the basis of its determination of the petitioner's culpability, including any meteorological, monitoring, or sampling data upon which the determination was made.</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petitioner may file a reply within 7 days after the service of any response by the Agency.</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106.608</w:t>
      </w:r>
      <w:r w:rsidRPr="00D5702F">
        <w:rPr>
          <w:rFonts w:ascii="Times New Roman" w:hAnsi="Times New Roman"/>
          <w:szCs w:val="24"/>
        </w:rPr>
        <w:tab/>
        <w:t>Hearing</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Within 14 days after a petition is filed, the Agency must publish notice of the petition in a newspaper of general circulation in the county in which the source is located.  Within 30 days after the filing of the petition, any person may file with the Clerk of the Board a request for hearing on the petition.</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hearing officer will schedule any hearing.  The Clerk of the Board must give notice of the hearing in accordance with 35 Ill. Adm. Code 101.602.  The proceeding will be conducted in accordance with 35 Ill. Adm. Code 101.Subpart 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Section 106.610</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burden of proof will be on the petitioner to demonstrate that the Agency’s determination of culpability is incorrect.</w:t>
      </w:r>
    </w:p>
    <w:p w:rsidR="00AA2CED" w:rsidRPr="00D5702F" w:rsidRDefault="00AA2CED">
      <w:pPr>
        <w:tabs>
          <w:tab w:val="center" w:pos="4680"/>
        </w:tabs>
        <w:jc w:val="center"/>
        <w:rPr>
          <w:rFonts w:ascii="Times New Roman" w:hAnsi="Times New Roman"/>
          <w:szCs w:val="24"/>
        </w:rPr>
      </w:pPr>
    </w:p>
    <w:p w:rsidR="00AA2CED" w:rsidRPr="00D5702F" w:rsidRDefault="00AA2CED">
      <w:pPr>
        <w:tabs>
          <w:tab w:val="center" w:pos="4680"/>
        </w:tabs>
        <w:jc w:val="center"/>
        <w:rPr>
          <w:rFonts w:ascii="Times New Roman" w:hAnsi="Times New Roman"/>
          <w:szCs w:val="24"/>
        </w:rPr>
      </w:pPr>
      <w:r w:rsidRPr="00D5702F">
        <w:rPr>
          <w:rFonts w:ascii="Times New Roman" w:hAnsi="Times New Roman"/>
          <w:szCs w:val="24"/>
        </w:rPr>
        <w:t>SUBPART G:  INVOLUNTARY TERMINATION OF ENVIRONMENTAL MANAGEMENT SYSTEM AGREEMENTS (EMSAs)</w:t>
      </w:r>
    </w:p>
    <w:p w:rsidR="00AA2CED" w:rsidRPr="00D5702F" w:rsidRDefault="00AA2CED">
      <w:pPr>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106.700</w:t>
      </w:r>
      <w:r w:rsidRPr="00D5702F">
        <w:rPr>
          <w:rFonts w:ascii="Times New Roman" w:hAnsi="Times New Roman"/>
          <w:szCs w:val="24"/>
        </w:rPr>
        <w:tab/>
        <w:t>Purpose</w:t>
      </w:r>
    </w:p>
    <w:p w:rsidR="00AA2CED" w:rsidRPr="00D5702F" w:rsidRDefault="00AA2CED">
      <w:pPr>
        <w:rPr>
          <w:rFonts w:ascii="Times New Roman" w:hAnsi="Times New Roman"/>
          <w:szCs w:val="24"/>
        </w:rPr>
      </w:pPr>
    </w:p>
    <w:p w:rsidR="00AA2CED" w:rsidRPr="00D5702F" w:rsidRDefault="00AA2CED">
      <w:pPr>
        <w:tabs>
          <w:tab w:val="left" w:pos="-1440"/>
        </w:tabs>
        <w:rPr>
          <w:rFonts w:ascii="Times New Roman" w:hAnsi="Times New Roman"/>
          <w:szCs w:val="24"/>
        </w:rPr>
      </w:pPr>
      <w:r w:rsidRPr="00D5702F">
        <w:rPr>
          <w:rFonts w:ascii="Times New Roman" w:hAnsi="Times New Roman"/>
          <w:szCs w:val="24"/>
        </w:rPr>
        <w:t>The purpose of this Subpart is to set forth the criteria and procedures under which the Board or the Agency may terminate an EMSA, as defined in 35 Ill. Adm. Code 101.202.</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106.702</w:t>
      </w:r>
      <w:r w:rsidRPr="00D5702F">
        <w:rPr>
          <w:rFonts w:ascii="Times New Roman" w:hAnsi="Times New Roman"/>
          <w:szCs w:val="24"/>
        </w:rPr>
        <w:tab/>
        <w:t>Applicability</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When the Agency terminates an EMSA under Section 52.3-4(b) or (b-5) of the Act, only Section 106.704 of this Subpart applies.</w:t>
      </w:r>
    </w:p>
    <w:p w:rsidR="00AA2CED" w:rsidRPr="00D5702F" w:rsidRDefault="00AA2CED">
      <w:pPr>
        <w:ind w:left="1440" w:hanging="720"/>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This Subpart, except for Section 106.704, applies to proceedings in which the Board will determine whether to terminate an EMSA.</w:t>
      </w:r>
    </w:p>
    <w:p w:rsidR="00AA2CED" w:rsidRPr="00D5702F" w:rsidRDefault="00AA2CED">
      <w:pPr>
        <w:pStyle w:val="Header"/>
        <w:tabs>
          <w:tab w:val="left" w:pos="720"/>
        </w:tabs>
        <w:rPr>
          <w:rFonts w:ascii="Times New Roman" w:hAnsi="Times New Roman"/>
          <w:szCs w:val="24"/>
        </w:rPr>
      </w:pPr>
    </w:p>
    <w:p w:rsidR="00AA2CED" w:rsidRPr="00D5702F" w:rsidRDefault="00AA2CED">
      <w:pPr>
        <w:pStyle w:val="Header"/>
        <w:tabs>
          <w:tab w:val="left" w:pos="720"/>
        </w:tabs>
        <w:rPr>
          <w:rFonts w:ascii="Times New Roman" w:hAnsi="Times New Roman"/>
          <w:szCs w:val="24"/>
        </w:rPr>
      </w:pPr>
      <w:r w:rsidRPr="00D5702F">
        <w:rPr>
          <w:rFonts w:ascii="Times New Roman" w:hAnsi="Times New Roman"/>
          <w:szCs w:val="24"/>
        </w:rPr>
        <w:t>(Source:  Amended 29 Ill. Reg. 8817, effective June 8, 2005)</w:t>
      </w:r>
    </w:p>
    <w:p w:rsidR="00AA2CED" w:rsidRPr="00D5702F" w:rsidRDefault="00AA2CED">
      <w:pPr>
        <w:pStyle w:val="Header"/>
        <w:tabs>
          <w:tab w:val="left" w:pos="720"/>
        </w:tabs>
        <w:rPr>
          <w:rFonts w:ascii="Times New Roman" w:hAnsi="Times New Roman"/>
          <w:szCs w:val="24"/>
        </w:rPr>
      </w:pPr>
    </w:p>
    <w:p w:rsidR="00AA2CED" w:rsidRPr="00D5702F" w:rsidRDefault="00AA2CED">
      <w:pPr>
        <w:pStyle w:val="Header"/>
        <w:tabs>
          <w:tab w:val="clear" w:pos="4320"/>
          <w:tab w:val="clear" w:pos="8640"/>
        </w:tabs>
        <w:rPr>
          <w:rFonts w:ascii="Times New Roman" w:hAnsi="Times New Roman"/>
          <w:szCs w:val="24"/>
        </w:rPr>
      </w:pPr>
    </w:p>
    <w:p w:rsidR="00AA2CED" w:rsidRPr="00D5702F" w:rsidRDefault="00AA2CED">
      <w:pPr>
        <w:pStyle w:val="Header"/>
        <w:tabs>
          <w:tab w:val="left" w:pos="720"/>
        </w:tabs>
        <w:rPr>
          <w:rFonts w:ascii="Times New Roman" w:hAnsi="Times New Roman"/>
          <w:szCs w:val="24"/>
        </w:rPr>
      </w:pPr>
      <w:r w:rsidRPr="00D5702F">
        <w:rPr>
          <w:rFonts w:ascii="Times New Roman" w:hAnsi="Times New Roman"/>
          <w:szCs w:val="24"/>
        </w:rPr>
        <w:t>Section 106.704</w:t>
      </w:r>
      <w:r w:rsidRPr="00D5702F">
        <w:rPr>
          <w:rFonts w:ascii="Times New Roman" w:hAnsi="Times New Roman"/>
          <w:szCs w:val="24"/>
        </w:rPr>
        <w:tab/>
        <w:t>Termination Under Section 52.3-4(b) or (b-5) of the Act</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To terminate an EMSA under Section 52.3-4(b) of the Act, the Agency must determine that the sponsor’s performance under the EMSA has failed to:</w:t>
      </w:r>
    </w:p>
    <w:p w:rsidR="00AA2CED" w:rsidRPr="00D5702F" w:rsidRDefault="00AA2CED">
      <w:pPr>
        <w:ind w:left="1440" w:hanging="720"/>
        <w:rPr>
          <w:rFonts w:ascii="Times New Roman" w:hAnsi="Times New Roman"/>
          <w:szCs w:val="24"/>
        </w:rPr>
      </w:pPr>
    </w:p>
    <w:p w:rsidR="00AA2CED" w:rsidRPr="00D5702F" w:rsidRDefault="00AA2CED">
      <w:pPr>
        <w:numPr>
          <w:ilvl w:val="0"/>
          <w:numId w:val="5"/>
        </w:numPr>
        <w:rPr>
          <w:rFonts w:ascii="Times New Roman" w:hAnsi="Times New Roman"/>
          <w:i/>
          <w:szCs w:val="24"/>
        </w:rPr>
      </w:pPr>
      <w:r w:rsidRPr="00D5702F">
        <w:rPr>
          <w:rFonts w:ascii="Times New Roman" w:hAnsi="Times New Roman"/>
          <w:i/>
          <w:szCs w:val="24"/>
        </w:rPr>
        <w:t>Achieve emissions reductions or reductions in discharges of wastes beyond the otherwise applicable statutory and regulatory requirements through pollution prevention or other suitable means; or</w:t>
      </w:r>
    </w:p>
    <w:p w:rsidR="00AA2CED" w:rsidRPr="00D5702F" w:rsidRDefault="00AA2CED">
      <w:pPr>
        <w:rPr>
          <w:rFonts w:ascii="Times New Roman" w:hAnsi="Times New Roman"/>
          <w:i/>
          <w:szCs w:val="24"/>
        </w:rPr>
      </w:pPr>
    </w:p>
    <w:p w:rsidR="00AA2CED" w:rsidRPr="00D5702F" w:rsidRDefault="00AA2CED">
      <w:pPr>
        <w:ind w:left="2160" w:hanging="81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r>
      <w:r w:rsidRPr="00D5702F">
        <w:rPr>
          <w:rFonts w:ascii="Times New Roman" w:hAnsi="Times New Roman"/>
          <w:i/>
          <w:szCs w:val="24"/>
        </w:rPr>
        <w:t xml:space="preserve">Achieve real environmental risk reduction or foster environmental compliance by other persons regulated under the Act in a manner that is clearly superior to the existing regulatory system.  </w:t>
      </w:r>
      <w:r w:rsidRPr="00D5702F">
        <w:rPr>
          <w:rFonts w:ascii="Times New Roman" w:hAnsi="Times New Roman"/>
          <w:szCs w:val="24"/>
        </w:rPr>
        <w:t>[415 ILCS 5/52.3-1(b)]</w:t>
      </w:r>
    </w:p>
    <w:p w:rsidR="00AA2CED" w:rsidRPr="00D5702F" w:rsidRDefault="00AA2CED">
      <w:pPr>
        <w:rPr>
          <w:rFonts w:ascii="Times New Roman" w:hAnsi="Times New Roman"/>
          <w:szCs w:val="24"/>
        </w:rPr>
      </w:pPr>
    </w:p>
    <w:p w:rsidR="00AA2CED" w:rsidRPr="00D5702F" w:rsidRDefault="00AA2CED">
      <w:pPr>
        <w:tabs>
          <w:tab w:val="left" w:pos="-1440"/>
        </w:tabs>
        <w:ind w:left="1425" w:hanging="684"/>
        <w:rPr>
          <w:rFonts w:ascii="Times New Roman" w:hAnsi="Times New Roman"/>
          <w:i/>
          <w:iCs/>
          <w:szCs w:val="24"/>
        </w:rPr>
      </w:pPr>
      <w:r w:rsidRPr="00D5702F">
        <w:rPr>
          <w:rFonts w:ascii="Times New Roman" w:hAnsi="Times New Roman"/>
          <w:szCs w:val="24"/>
        </w:rPr>
        <w:t>b)</w:t>
      </w:r>
      <w:r w:rsidRPr="00D5702F">
        <w:rPr>
          <w:rFonts w:ascii="Times New Roman" w:hAnsi="Times New Roman"/>
          <w:szCs w:val="24"/>
        </w:rPr>
        <w:tab/>
        <w:t xml:space="preserve">To terminate an EMSA under Section 52.3-4(b-5) of the Act, the Agency must determine that the sponsor’s </w:t>
      </w:r>
      <w:r w:rsidRPr="00D5702F">
        <w:rPr>
          <w:rFonts w:ascii="Times New Roman" w:hAnsi="Times New Roman"/>
          <w:i/>
          <w:iCs/>
          <w:szCs w:val="24"/>
        </w:rPr>
        <w:t>participation in the Federal Performance Track Program has ceased.</w:t>
      </w:r>
      <w:r w:rsidRPr="00D5702F">
        <w:rPr>
          <w:rFonts w:ascii="Times New Roman" w:hAnsi="Times New Roman"/>
          <w:szCs w:val="24"/>
        </w:rPr>
        <w:t xml:space="preserve">  [415 ILCS 5/52.3-4(b-5)]</w:t>
      </w:r>
      <w:r w:rsidRPr="00D5702F">
        <w:rPr>
          <w:rFonts w:ascii="Times New Roman" w:hAnsi="Times New Roman"/>
          <w:i/>
          <w:iCs/>
          <w:szCs w:val="24"/>
        </w:rPr>
        <w:t xml:space="preserve"> </w:t>
      </w:r>
    </w:p>
    <w:p w:rsidR="00AA2CED" w:rsidRPr="00D5702F" w:rsidRDefault="00AA2CED">
      <w:pPr>
        <w:tabs>
          <w:tab w:val="left" w:pos="-1440"/>
        </w:tabs>
        <w:ind w:left="1425" w:hanging="684"/>
        <w:rPr>
          <w:rFonts w:ascii="Times New Roman" w:hAnsi="Times New Roman"/>
          <w:szCs w:val="24"/>
        </w:rPr>
      </w:pPr>
    </w:p>
    <w:p w:rsidR="00AA2CED" w:rsidRPr="00D5702F" w:rsidRDefault="00AA2CED">
      <w:pPr>
        <w:tabs>
          <w:tab w:val="left" w:pos="-1440"/>
        </w:tabs>
        <w:ind w:left="1425" w:hanging="684"/>
        <w:rPr>
          <w:rFonts w:ascii="Times New Roman" w:hAnsi="Times New Roman"/>
          <w:szCs w:val="24"/>
        </w:rPr>
      </w:pPr>
      <w:r w:rsidRPr="00D5702F">
        <w:rPr>
          <w:rFonts w:ascii="Times New Roman" w:hAnsi="Times New Roman"/>
          <w:szCs w:val="24"/>
        </w:rPr>
        <w:lastRenderedPageBreak/>
        <w:t>c)</w:t>
      </w:r>
      <w:r w:rsidRPr="00D5702F">
        <w:rPr>
          <w:rFonts w:ascii="Times New Roman" w:hAnsi="Times New Roman"/>
          <w:szCs w:val="24"/>
        </w:rPr>
        <w:tab/>
        <w:t>If the Agency terminates an EMSA under Section 52.3-4(b) or (b-5) of the Act, the sponsor may file an appeal with the Board.  Appeals to the Board will be pursuant to 35 Ill. Adm. Code 105.Subparts A and B.</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(Source:  Amended at 29 Ill. Reg. 8817, effective June 8, 2005)</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106.706</w:t>
      </w:r>
      <w:r w:rsidRPr="00D5702F">
        <w:rPr>
          <w:rFonts w:ascii="Times New Roman" w:hAnsi="Times New Roman"/>
          <w:szCs w:val="24"/>
        </w:rPr>
        <w:tab/>
        <w:t>Who May Initiate, Parties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Only the Agency may commence a proceeding to terminate an EMSA under this Subpart.</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Agency must be designated the complainant.  The sponsor must be designated the respondent.</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Misnomer of a party is not a ground for a dismissal; the name of any party may be corrected at any time.</w:t>
      </w:r>
    </w:p>
    <w:p w:rsidR="00AA2CED" w:rsidRPr="00D5702F" w:rsidRDefault="00AA2CED">
      <w:pPr>
        <w:tabs>
          <w:tab w:val="left" w:pos="-1440"/>
        </w:tabs>
        <w:ind w:left="2160" w:hanging="2160"/>
        <w:rPr>
          <w:rFonts w:ascii="Times New Roman" w:hAnsi="Times New Roman"/>
          <w:szCs w:val="24"/>
        </w:rPr>
      </w:pPr>
    </w:p>
    <w:p w:rsidR="0043272D" w:rsidRPr="00D5702F" w:rsidRDefault="0043272D" w:rsidP="0043272D">
      <w:pPr>
        <w:tabs>
          <w:tab w:val="left" w:pos="-1440"/>
        </w:tabs>
        <w:ind w:left="2160" w:hanging="2160"/>
        <w:rPr>
          <w:rFonts w:ascii="Times New Roman" w:hAnsi="Times New Roman"/>
          <w:szCs w:val="24"/>
        </w:rPr>
      </w:pPr>
      <w:r w:rsidRPr="00D5702F">
        <w:rPr>
          <w:rFonts w:ascii="Times New Roman" w:hAnsi="Times New Roman"/>
          <w:szCs w:val="24"/>
        </w:rPr>
        <w:t xml:space="preserve">Section 106.707  </w:t>
      </w:r>
      <w:r w:rsidRPr="00D5702F">
        <w:rPr>
          <w:rFonts w:ascii="Times New Roman" w:hAnsi="Times New Roman"/>
          <w:szCs w:val="24"/>
        </w:rPr>
        <w:tab/>
        <w:t>Notice, Statement of Deficiency, Answer</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ind w:left="1440" w:hanging="720"/>
        <w:rPr>
          <w:rFonts w:ascii="Times New Roman" w:hAnsi="Times New Roman"/>
          <w:szCs w:val="24"/>
          <w:u w:val="single"/>
        </w:rPr>
      </w:pPr>
      <w:r w:rsidRPr="00D5702F">
        <w:rPr>
          <w:rFonts w:ascii="Times New Roman" w:hAnsi="Times New Roman"/>
          <w:szCs w:val="24"/>
        </w:rPr>
        <w:t>a)</w:t>
      </w:r>
      <w:r w:rsidRPr="00D5702F">
        <w:rPr>
          <w:rFonts w:ascii="Times New Roman" w:hAnsi="Times New Roman"/>
          <w:szCs w:val="24"/>
        </w:rPr>
        <w:tab/>
        <w:t>A proceeding to terminate an EMSA will be commenced when the Agency serves a notice of filing and a statement of deficiency upon the respondent and files the notice of filing and statement of deficiency with the Clerk.  (See 35 Ill. Adm. Code 101.300(b)</w:t>
      </w:r>
      <w:r w:rsidRPr="00D5702F">
        <w:rPr>
          <w:rFonts w:ascii="Times New Roman" w:hAnsi="Times New Roman"/>
          <w:color w:val="000000"/>
          <w:szCs w:val="24"/>
        </w:rPr>
        <w:t xml:space="preserve"> and</w:t>
      </w:r>
      <w:r w:rsidRPr="00D5702F">
        <w:rPr>
          <w:rFonts w:ascii="Times New Roman" w:hAnsi="Times New Roman"/>
          <w:szCs w:val="24"/>
        </w:rPr>
        <w:t xml:space="preserve"> (c), 101.302(h), </w:t>
      </w:r>
      <w:r w:rsidRPr="00D5702F">
        <w:rPr>
          <w:rFonts w:ascii="Times New Roman" w:hAnsi="Times New Roman"/>
          <w:color w:val="000000"/>
          <w:szCs w:val="24"/>
        </w:rPr>
        <w:t xml:space="preserve">and </w:t>
      </w:r>
      <w:r w:rsidRPr="00D5702F">
        <w:rPr>
          <w:rFonts w:ascii="Times New Roman" w:hAnsi="Times New Roman"/>
          <w:szCs w:val="24"/>
        </w:rPr>
        <w:t xml:space="preserve">101.304(c).)  </w:t>
      </w:r>
    </w:p>
    <w:p w:rsidR="0043272D" w:rsidRPr="00D5702F" w:rsidRDefault="0043272D" w:rsidP="0043272D">
      <w:pPr>
        <w:tabs>
          <w:tab w:val="left" w:pos="-1440"/>
        </w:tabs>
        <w:ind w:left="1440" w:hanging="720"/>
        <w:rPr>
          <w:rFonts w:ascii="Times New Roman" w:hAnsi="Times New Roman"/>
          <w:szCs w:val="24"/>
        </w:rPr>
      </w:pPr>
    </w:p>
    <w:p w:rsidR="0043272D" w:rsidRPr="00D5702F" w:rsidRDefault="0043272D" w:rsidP="0043272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statement of deficiency must contain:</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The stated basis for the respondent's alleged deficient performance under Section 106.712(a) of this Subpart;</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The dates, location, nature, extent and duration of any act or omission, and amount and other characteristics of any discharges or emissions, alleged to violate provisions of the Act or regulations that apply to the pilot project that the EMSA does not address; </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The dates, location, nature, extent and duration of any act or omission, and amount and other characteristics of any discharges or emissions, alleged to violate the EMSA; and</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With respect to subsections (b)(1) through (b)(3) of this Section, the statement of deficiency must contain sufficient detail to advise the respondent of the extent and nature of the alleged violations to reasonably allow the respondent to prepare a defense.</w:t>
      </w:r>
    </w:p>
    <w:p w:rsidR="0043272D" w:rsidRPr="00D5702F" w:rsidRDefault="0043272D" w:rsidP="0043272D">
      <w:pPr>
        <w:rPr>
          <w:rFonts w:ascii="Times New Roman" w:hAnsi="Times New Roman"/>
          <w:szCs w:val="24"/>
        </w:rPr>
      </w:pPr>
    </w:p>
    <w:p w:rsidR="0043272D" w:rsidRPr="00D5702F" w:rsidRDefault="0043272D" w:rsidP="0043272D">
      <w:pPr>
        <w:numPr>
          <w:ilvl w:val="0"/>
          <w:numId w:val="11"/>
        </w:numPr>
        <w:tabs>
          <w:tab w:val="clear" w:pos="1080"/>
          <w:tab w:val="left" w:pos="-1440"/>
        </w:tabs>
        <w:ind w:left="1425" w:hanging="705"/>
        <w:rPr>
          <w:rFonts w:ascii="Times New Roman" w:hAnsi="Times New Roman"/>
          <w:szCs w:val="24"/>
        </w:rPr>
      </w:pPr>
      <w:r w:rsidRPr="00D5702F">
        <w:rPr>
          <w:rFonts w:ascii="Times New Roman" w:hAnsi="Times New Roman"/>
          <w:szCs w:val="24"/>
        </w:rPr>
        <w:lastRenderedPageBreak/>
        <w:t>The respondent must file an answer within 15 days after receipt of the statement of deficiency, unless the Board or the hearing officer extends the 15-day period for good cause.  All material allegations of the statement of deficiency will be taken as admitted if not specifically denied by the answer, or if no answer is filed.  Any facts that constitute an affirmative defense that would be likely to surprise the complainant must be plainly set forth in the answer before hearing.</w:t>
      </w:r>
    </w:p>
    <w:p w:rsidR="0043272D" w:rsidRPr="00D5702F" w:rsidRDefault="0043272D" w:rsidP="0043272D">
      <w:pPr>
        <w:tabs>
          <w:tab w:val="left" w:pos="-1440"/>
        </w:tabs>
        <w:rPr>
          <w:rFonts w:ascii="Times New Roman" w:hAnsi="Times New Roman"/>
          <w:szCs w:val="24"/>
        </w:rPr>
      </w:pPr>
    </w:p>
    <w:p w:rsidR="00AA2CED" w:rsidRPr="00D5702F" w:rsidRDefault="0043272D" w:rsidP="0043272D">
      <w:pPr>
        <w:tabs>
          <w:tab w:val="left" w:pos="-1440"/>
        </w:tabs>
        <w:ind w:left="1440" w:hanging="720"/>
        <w:rPr>
          <w:rFonts w:ascii="Times New Roman" w:hAnsi="Times New Roman"/>
          <w:szCs w:val="24"/>
        </w:rPr>
      </w:pPr>
      <w:r w:rsidRPr="00D5702F">
        <w:rPr>
          <w:rFonts w:ascii="Times New Roman" w:hAnsi="Times New Roman"/>
          <w:szCs w:val="24"/>
        </w:rPr>
        <w:t>(Source:  Amended at 39 Ill. Reg. 2375, effective January 27, 2015)</w:t>
      </w:r>
    </w:p>
    <w:p w:rsidR="0043272D" w:rsidRPr="00D5702F" w:rsidRDefault="0043272D">
      <w:pPr>
        <w:tabs>
          <w:tab w:val="left" w:pos="-1440"/>
        </w:tabs>
        <w:ind w:left="2160" w:hanging="2160"/>
        <w:rPr>
          <w:rFonts w:ascii="Times New Roman" w:hAnsi="Times New Roman"/>
          <w:szCs w:val="24"/>
        </w:rPr>
      </w:pPr>
    </w:p>
    <w:p w:rsidR="0043272D" w:rsidRPr="00D5702F" w:rsidRDefault="0043272D" w:rsidP="0043272D">
      <w:pPr>
        <w:tabs>
          <w:tab w:val="left" w:pos="-1440"/>
        </w:tabs>
        <w:ind w:left="2160" w:hanging="2160"/>
        <w:rPr>
          <w:rFonts w:ascii="Times New Roman" w:hAnsi="Times New Roman"/>
          <w:szCs w:val="24"/>
        </w:rPr>
      </w:pPr>
      <w:r w:rsidRPr="00D5702F">
        <w:rPr>
          <w:rFonts w:ascii="Times New Roman" w:hAnsi="Times New Roman"/>
          <w:szCs w:val="24"/>
        </w:rPr>
        <w:t xml:space="preserve">Section 106.708  </w:t>
      </w:r>
      <w:r w:rsidRPr="00D5702F">
        <w:rPr>
          <w:rFonts w:ascii="Times New Roman" w:hAnsi="Times New Roman"/>
          <w:szCs w:val="24"/>
        </w:rPr>
        <w:tab/>
        <w:t>Service</w:t>
      </w:r>
    </w:p>
    <w:p w:rsidR="0043272D" w:rsidRPr="00D5702F" w:rsidRDefault="0043272D" w:rsidP="0043272D">
      <w:pPr>
        <w:rPr>
          <w:rFonts w:ascii="Times New Roman" w:hAnsi="Times New Roman"/>
          <w:szCs w:val="24"/>
        </w:rPr>
      </w:pPr>
    </w:p>
    <w:p w:rsidR="0043272D" w:rsidRPr="00D5702F" w:rsidRDefault="0043272D" w:rsidP="0043272D">
      <w:pPr>
        <w:tabs>
          <w:tab w:val="left" w:pos="-1440"/>
        </w:tabs>
        <w:rPr>
          <w:rFonts w:ascii="Times New Roman" w:hAnsi="Times New Roman"/>
          <w:szCs w:val="24"/>
        </w:rPr>
      </w:pPr>
      <w:r w:rsidRPr="00D5702F">
        <w:rPr>
          <w:rFonts w:ascii="Times New Roman" w:hAnsi="Times New Roman"/>
          <w:szCs w:val="24"/>
        </w:rPr>
        <w:t xml:space="preserve">The Agency must serve a copy of the notice of filing and statement of deficiency personally, by registered or certified mail, or by messenger service.  (See 35 Ill. Adm. Code 101.300(c) </w:t>
      </w:r>
      <w:r w:rsidRPr="00D5702F">
        <w:rPr>
          <w:rFonts w:ascii="Times New Roman" w:hAnsi="Times New Roman"/>
          <w:color w:val="000000"/>
          <w:szCs w:val="24"/>
        </w:rPr>
        <w:t xml:space="preserve">and </w:t>
      </w:r>
      <w:r w:rsidRPr="00D5702F">
        <w:rPr>
          <w:rFonts w:ascii="Times New Roman" w:hAnsi="Times New Roman"/>
          <w:szCs w:val="24"/>
        </w:rPr>
        <w:t xml:space="preserve">101.304(c).)  </w:t>
      </w:r>
    </w:p>
    <w:p w:rsidR="0043272D" w:rsidRPr="00D5702F" w:rsidRDefault="0043272D" w:rsidP="0043272D">
      <w:pPr>
        <w:rPr>
          <w:rFonts w:ascii="Times New Roman" w:hAnsi="Times New Roman"/>
          <w:szCs w:val="24"/>
        </w:rPr>
      </w:pPr>
    </w:p>
    <w:p w:rsidR="00AA2CED" w:rsidRPr="00D5702F" w:rsidRDefault="0043272D" w:rsidP="00D67600">
      <w:pPr>
        <w:ind w:firstLine="720"/>
        <w:rPr>
          <w:rFonts w:ascii="Times New Roman" w:hAnsi="Times New Roman"/>
          <w:szCs w:val="24"/>
        </w:rPr>
      </w:pPr>
      <w:r w:rsidRPr="00D5702F">
        <w:rPr>
          <w:rFonts w:ascii="Times New Roman" w:hAnsi="Times New Roman"/>
          <w:szCs w:val="24"/>
        </w:rPr>
        <w:t>(Source:  Amended at 39 Ill. Reg. 2375, effective January 27, 20</w:t>
      </w:r>
      <w:r w:rsidRPr="00D5702F">
        <w:rPr>
          <w:rFonts w:ascii="Times New Roman" w:hAnsi="Times New Roman"/>
          <w:szCs w:val="24"/>
        </w:rPr>
        <w:t>15</w:t>
      </w:r>
      <w:r w:rsidRPr="00D5702F">
        <w:rPr>
          <w:rFonts w:ascii="Times New Roman" w:hAnsi="Times New Roman"/>
          <w:szCs w:val="24"/>
        </w:rPr>
        <w:t>)</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106.710</w:t>
      </w:r>
      <w:r w:rsidRPr="00D5702F">
        <w:rPr>
          <w:rFonts w:ascii="Times New Roman" w:hAnsi="Times New Roman"/>
          <w:szCs w:val="24"/>
        </w:rPr>
        <w:tab/>
        <w:t>Notice of Hearing</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Clerk will assign a docket number to each statement of deficiency filed.  Any hearing will be held not later than 60 days after the respondent files the answer, subject to any extensions ordered under subsection (c) of this Section.</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Chairman of the Board will designate a hearing officer and the Clerk will notify the parties of the designation.  The hearing officer may be a Member of the Board if otherwise qualified.</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The hearing officer, after reasonable efforts to consult with the parties, will set a time and place for hearing.  The Board or the hearing officer may extend the time for hearing if all parties agree or there are extreme and unanticipated or uncontrollable circumstances that warrant a delay.  The Board or the hearing officer may delay the hearing more than once.  In each event, the Board or the hearing officer will not delay the hearing for more than 30 days.    </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The hearing will be held in the county in which the pilot project is located, or in another county that the hearing officer designates for cause.</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 xml:space="preserve">The hearing officer or the Clerk will give notice of the hearing, at least 30 days before the hearing, to the parties under Section 106.708(b) of this Subpart, and to the public by public advertisement in a newspaper of general circulation in the county in which the pilot project is located. </w:t>
      </w:r>
    </w:p>
    <w:p w:rsidR="00AA2CED" w:rsidRPr="00D5702F" w:rsidRDefault="00AA2CED">
      <w:pPr>
        <w:rPr>
          <w:rFonts w:ascii="Times New Roman" w:hAnsi="Times New Roman"/>
          <w:szCs w:val="24"/>
        </w:rPr>
      </w:pPr>
    </w:p>
    <w:p w:rsidR="00AA2CED" w:rsidRPr="00D5702F" w:rsidRDefault="00AA2CED">
      <w:pPr>
        <w:tabs>
          <w:tab w:val="left" w:pos="-1440"/>
        </w:tabs>
        <w:ind w:left="1440" w:right="72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The Agency must give notice of each statement of deficiency and hearing under Section 106.708(b) of this Part at least 10 days before the hearing to:</w:t>
      </w:r>
    </w:p>
    <w:p w:rsidR="00AA2CED" w:rsidRPr="00D5702F" w:rsidRDefault="00AA2CED">
      <w:pPr>
        <w:ind w:right="720"/>
        <w:rPr>
          <w:rFonts w:ascii="Times New Roman" w:hAnsi="Times New Roman"/>
          <w:szCs w:val="24"/>
        </w:rPr>
      </w:pPr>
    </w:p>
    <w:p w:rsidR="00AA2CED" w:rsidRPr="00D5702F" w:rsidRDefault="00AA2CED">
      <w:pPr>
        <w:tabs>
          <w:tab w:val="left" w:pos="-1440"/>
        </w:tabs>
        <w:ind w:left="2160" w:right="72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All stakeholders named or listed in the EMSA; and</w:t>
      </w:r>
    </w:p>
    <w:p w:rsidR="00AA2CED" w:rsidRPr="00D5702F" w:rsidRDefault="00AA2CED">
      <w:pPr>
        <w:ind w:right="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Any person who submitted written comments on the respondent’s EMSA or participated in the public hearing on the respondent’s EMSA by signing an attendance sheet or signature card under the procedures set forth in 35 Ill. Adm. Code 187.404, if less than 100 persons attended the public hearing on the respondent’s EMSA as indicated by signatures on the attendance sheet or signature cards. </w:t>
      </w:r>
    </w:p>
    <w:p w:rsidR="00AA2CED" w:rsidRPr="00D5702F" w:rsidRDefault="00AA2CED">
      <w:pPr>
        <w:tabs>
          <w:tab w:val="left" w:pos="-1440"/>
        </w:tabs>
        <w:ind w:left="2160" w:hanging="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Failure to comply with this Section is not a defense to an involuntary termination proceeding under this Subpart, but the hearing officer may postpone the hearing upon the motion of any person prejudiced by a failure to comply with this Section.</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106.712</w:t>
      </w:r>
      <w:r w:rsidRPr="00D5702F">
        <w:rPr>
          <w:rFonts w:ascii="Times New Roman" w:hAnsi="Times New Roman"/>
          <w:szCs w:val="24"/>
        </w:rPr>
        <w:tab/>
        <w:t>Deficient Performance</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 xml:space="preserve">a) </w:t>
      </w:r>
      <w:r w:rsidRPr="00D5702F">
        <w:rPr>
          <w:rFonts w:ascii="Times New Roman" w:hAnsi="Times New Roman"/>
          <w:szCs w:val="24"/>
        </w:rPr>
        <w:tab/>
        <w:t>For purposes of this Subpart, a respondent’s performance under its EMSA is deficient if the Agency asserts and the Board finds that any of the following conditions exist:</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The respondent misrepresented the factual basis for entering into the EMSA.</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respondent failed to provide access to the pilot project for the Agency to monitor compliance with an EMSA.</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The respondent falsified any monitoring data, record-keeping information or reports regarding the pilot project.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The respondent or the owner or operator of the pilot project failed to comply with any requirement of any federal or local environmental law or regulation that applies to the pilot project and that the EMSA does not address, and for which a citizen’s complaint has been filed with a court of competent jurisdiction or the appropriate authority has sent a notice of violation, complaint or other notice of failure to comply to the respondent or the owner or operator of the pilot project.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The respondent or the owner or operator of the pilot project failed to comply with any requirement of any State environmental law or regulation that applies to the pilot project and that the EMSA does not address, and for which a citizen’s complaint has been filed with the Board, or the Agency has mailed a notice of violation to the respondent or the owner or operator of the pilot project under Section 31(a) or (b) of the Act.</w:t>
      </w:r>
    </w:p>
    <w:p w:rsidR="00AA2CED" w:rsidRPr="00D5702F" w:rsidRDefault="00AA2CED">
      <w:pPr>
        <w:rPr>
          <w:rFonts w:ascii="Times New Roman" w:hAnsi="Times New Roman"/>
          <w:szCs w:val="24"/>
        </w:rPr>
      </w:pPr>
      <w:r w:rsidRPr="00D5702F">
        <w:rPr>
          <w:rFonts w:ascii="Times New Roman" w:hAnsi="Times New Roman"/>
          <w:szCs w:val="24"/>
        </w:rPr>
        <w:t xml:space="preserve"> </w:t>
      </w: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lastRenderedPageBreak/>
        <w:t>6)</w:t>
      </w:r>
      <w:r w:rsidRPr="00D5702F">
        <w:rPr>
          <w:rFonts w:ascii="Times New Roman" w:hAnsi="Times New Roman"/>
          <w:szCs w:val="24"/>
        </w:rPr>
        <w:tab/>
        <w:t>The respondent failed to comply with its EMSA, subject to any grace or cure periods or rights contained in the EMSA.</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Any Board finding of deficient performance under subsection (a)(4) or (a)(5) of this Section will not be binding for any purpose or in any other proceeding under the Act, other than under this Subpart.</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106.714</w:t>
      </w:r>
      <w:r w:rsidRPr="00D5702F">
        <w:rPr>
          <w:rFonts w:ascii="Times New Roman" w:hAnsi="Times New Roman"/>
          <w:szCs w:val="24"/>
        </w:rPr>
        <w:tab/>
        <w:t>Board Decision</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Board will prepare a written opinion and order for all final determinations that will include findings of fact (with specific page references to principal supporting items of evidence in the record) and conclusions of law (supported by adequate reasoning) on all material issues.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Board will render its decision as expeditiously as practicable.  The Board will render a decision as an order that: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Terminates the EMSA;</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Defers termination for a specified time, not to exceed 90 days from the date of the order, during which the respondent may rectify the deficient performance; or</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Rejects termination of the EMSA.</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Board may extend the time period under subsection (b)(2) of this Section for good cause.</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The Board may order any or all of the following:</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Direct the respondent to cease and desist from violating the Act, the Board’s regulations, or the EMSA;</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Require the respondent to provide performance assurance compensation in appropriate amounts;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trike/>
          <w:szCs w:val="24"/>
        </w:rPr>
      </w:pPr>
      <w:r w:rsidRPr="00D5702F">
        <w:rPr>
          <w:rFonts w:ascii="Times New Roman" w:hAnsi="Times New Roman"/>
          <w:szCs w:val="24"/>
        </w:rPr>
        <w:t>3)</w:t>
      </w:r>
      <w:r w:rsidRPr="00D5702F">
        <w:rPr>
          <w:rFonts w:ascii="Times New Roman" w:hAnsi="Times New Roman"/>
          <w:szCs w:val="24"/>
        </w:rPr>
        <w:tab/>
        <w:t xml:space="preserve">Require the respondent to post a sufficient performance bond or other security to assure that the respondent corrects the violation within the time that the Board prescribes; </w:t>
      </w:r>
    </w:p>
    <w:p w:rsidR="00AA2CED" w:rsidRPr="00D5702F" w:rsidRDefault="00AA2CED">
      <w:pPr>
        <w:tabs>
          <w:tab w:val="left" w:pos="-1440"/>
        </w:tabs>
        <w:ind w:left="2160" w:hanging="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Enforce any remedy provision of the EMSA; and</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Order other relief as appropriate.</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lastRenderedPageBreak/>
        <w:t>e)</w:t>
      </w:r>
      <w:r w:rsidRPr="00D5702F">
        <w:rPr>
          <w:rFonts w:ascii="Times New Roman" w:hAnsi="Times New Roman"/>
          <w:szCs w:val="24"/>
        </w:rPr>
        <w:tab/>
        <w:t>The Clerk will publish the order and opinion with the vote of each Board Member recorded and will notify the parties required to be notified of the hearing from which the order arose of the order and opinion.</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106.716</w:t>
      </w:r>
      <w:r w:rsidRPr="00D5702F">
        <w:rPr>
          <w:rFonts w:ascii="Times New Roman" w:hAnsi="Times New Roman"/>
          <w:szCs w:val="24"/>
        </w:rPr>
        <w:tab/>
        <w:t>Burden of Proof</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Agency has the burden to prove, by a preponderance of the evidence, that there has been deficient performance under the EMSA, as set forth in Section 106.712(a) of this Subpart.</w:t>
      </w:r>
    </w:p>
    <w:p w:rsidR="00AA2CED" w:rsidRPr="00D5702F" w:rsidRDefault="00AA2CED">
      <w:pPr>
        <w:tabs>
          <w:tab w:val="left" w:pos="-1440"/>
        </w:tabs>
        <w:ind w:left="2160" w:hanging="2160"/>
        <w:rPr>
          <w:rFonts w:ascii="Times New Roman" w:hAnsi="Times New Roman"/>
          <w:szCs w:val="24"/>
        </w:rPr>
      </w:pPr>
    </w:p>
    <w:p w:rsidR="00D67600" w:rsidRPr="00D5702F" w:rsidRDefault="00D67600" w:rsidP="00D67600">
      <w:pPr>
        <w:tabs>
          <w:tab w:val="left" w:pos="-1440"/>
        </w:tabs>
        <w:ind w:left="2160" w:hanging="2160"/>
        <w:rPr>
          <w:rFonts w:ascii="Times New Roman" w:hAnsi="Times New Roman"/>
          <w:szCs w:val="24"/>
        </w:rPr>
      </w:pPr>
      <w:r w:rsidRPr="00D5702F">
        <w:rPr>
          <w:rFonts w:ascii="Times New Roman" w:hAnsi="Times New Roman"/>
          <w:szCs w:val="24"/>
        </w:rPr>
        <w:t xml:space="preserve">Section 106.718  </w:t>
      </w:r>
      <w:r w:rsidRPr="00D5702F">
        <w:rPr>
          <w:rFonts w:ascii="Times New Roman" w:hAnsi="Times New Roman"/>
          <w:szCs w:val="24"/>
        </w:rPr>
        <w:tab/>
        <w:t>Motions, Responses</w:t>
      </w:r>
    </w:p>
    <w:p w:rsidR="00D67600" w:rsidRPr="00D5702F" w:rsidRDefault="00D67600" w:rsidP="00D67600">
      <w:pPr>
        <w:ind w:firstLine="720"/>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All motions before a hearing must be presented to the hearing officer at least 10 days before the date of the hearing.</w:t>
      </w:r>
    </w:p>
    <w:p w:rsidR="00D67600" w:rsidRPr="00D5702F" w:rsidRDefault="00D67600" w:rsidP="00D67600">
      <w:pPr>
        <w:tabs>
          <w:tab w:val="left" w:pos="-1440"/>
        </w:tabs>
        <w:ind w:left="1440" w:hanging="720"/>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The complainant's motion to voluntarily dismiss an action as to any or all claims must be directed to the Board and may be made orally upon the hearing record, or may be made in writing at any time before the Board issues its decision.  </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All motions must be served on all parties, including the Agency and its representative and the hearing officer, with documentation of service. </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Unless made orally on the record during a hearing or unless the hearing officer directs otherwise, a motion must be in writing, must state the reasons for and grounds upon which the motion is made, and may be accompanied by any affidavits or other evidence relied on and, when appropriate, by a proposed order.</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Within 7 days after a written motion is served, or another period that the Board or hearing officer may prescribe, a party may file a response to the motion, accompanied by affidavits or other evidence.  If no response is filed, the parties will be deemed to have waived objection to the motion, but the waiver of objection does not bind the Board.  The moving party does not have the right to reply, except as the hearing officer or the Board permits.</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No oral argument will be heard on a motion before the Board unless the Board directs otherwise.  A written brief may be filed with a motion or an answer to a motion.</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The hearing officer may rule upon all motions, except that the hearing officer has no authority to dismiss, or rule upon a motion to dismiss or decide a proceeding on the merits, or for failure to state a claim, or for want of jurisdiction, or to strike any claim or defense for insufficiency or want of proof.</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h)</w:t>
      </w:r>
      <w:r w:rsidRPr="00D5702F">
        <w:rPr>
          <w:rFonts w:ascii="Times New Roman" w:hAnsi="Times New Roman"/>
          <w:szCs w:val="24"/>
        </w:rPr>
        <w:tab/>
        <w:t>No interlocutory appeal of a motion may be taken to the Board from a ruling of the hearing officer.</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proofErr w:type="spellStart"/>
      <w:r w:rsidRPr="00D5702F">
        <w:rPr>
          <w:rFonts w:ascii="Times New Roman" w:hAnsi="Times New Roman"/>
          <w:szCs w:val="24"/>
        </w:rPr>
        <w:t>i</w:t>
      </w:r>
      <w:proofErr w:type="spellEnd"/>
      <w:r w:rsidRPr="00D5702F">
        <w:rPr>
          <w:rFonts w:ascii="Times New Roman" w:hAnsi="Times New Roman"/>
          <w:szCs w:val="24"/>
        </w:rPr>
        <w:t>)</w:t>
      </w:r>
      <w:r w:rsidRPr="00D5702F">
        <w:rPr>
          <w:rFonts w:ascii="Times New Roman" w:hAnsi="Times New Roman"/>
          <w:szCs w:val="24"/>
        </w:rPr>
        <w:tab/>
        <w:t>After the hearing, the Board may review the hearing officer's rulings.  The Board will set aside the hearing officer's ruling only to avoid material prejudice to the rights of a party.  The hearing officer, if a member of the Board, may vote upon motions to review his or her rulings as hearing officer.</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j)</w:t>
      </w:r>
      <w:r w:rsidRPr="00D5702F">
        <w:rPr>
          <w:rFonts w:ascii="Times New Roman" w:hAnsi="Times New Roman"/>
          <w:szCs w:val="24"/>
        </w:rPr>
        <w:tab/>
        <w:t>Unless the Board orders or this Subpart provides otherwise, the filing of a motion will not stay the proceeding or extend the time to perform any act.</w:t>
      </w:r>
    </w:p>
    <w:p w:rsidR="00D67600" w:rsidRPr="00D5702F" w:rsidRDefault="00D67600" w:rsidP="00D67600">
      <w:pPr>
        <w:tabs>
          <w:tab w:val="left" w:pos="-1440"/>
        </w:tabs>
        <w:ind w:left="1440" w:hanging="720"/>
        <w:rPr>
          <w:rFonts w:ascii="Times New Roman" w:hAnsi="Times New Roman"/>
          <w:szCs w:val="24"/>
        </w:rPr>
      </w:pPr>
    </w:p>
    <w:p w:rsidR="00AA2CED"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(Source:  Amended at 39 Ill. Reg. 2375, effective January 27, 2015)</w:t>
      </w:r>
    </w:p>
    <w:p w:rsidR="00AA2CED" w:rsidRPr="00D5702F" w:rsidRDefault="00AA2CED">
      <w:pPr>
        <w:tabs>
          <w:tab w:val="left" w:pos="-1440"/>
        </w:tabs>
        <w:ind w:left="2160" w:hanging="2160"/>
        <w:rPr>
          <w:rFonts w:ascii="Times New Roman" w:hAnsi="Times New Roman"/>
          <w:szCs w:val="24"/>
        </w:rPr>
      </w:pPr>
    </w:p>
    <w:p w:rsidR="00D67600" w:rsidRPr="00D5702F" w:rsidRDefault="00D67600" w:rsidP="00D67600">
      <w:pPr>
        <w:tabs>
          <w:tab w:val="left" w:pos="-1440"/>
        </w:tabs>
        <w:ind w:left="2160" w:hanging="2160"/>
        <w:rPr>
          <w:rFonts w:ascii="Times New Roman" w:hAnsi="Times New Roman"/>
          <w:szCs w:val="24"/>
        </w:rPr>
      </w:pPr>
      <w:r w:rsidRPr="00D5702F">
        <w:rPr>
          <w:rFonts w:ascii="Times New Roman" w:hAnsi="Times New Roman"/>
          <w:szCs w:val="24"/>
        </w:rPr>
        <w:t xml:space="preserve">Section 106.720  </w:t>
      </w:r>
      <w:r w:rsidRPr="00D5702F">
        <w:rPr>
          <w:rFonts w:ascii="Times New Roman" w:hAnsi="Times New Roman"/>
          <w:szCs w:val="24"/>
        </w:rPr>
        <w:tab/>
        <w:t xml:space="preserve">Intervention  </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Upon timely written motion and subject to the need to conduct an orderly and expeditious hearing, the Board will permit a person to intervene in an involuntary termination proceeding under this Subpart if the person submitted written comments on the respondent's EMSA or participated in the public hearing on the respondent's EMSA by signing an attendance sheet or signature card at hearing under the procedures set forth in 35 Ill. Adm. Code 187.404, or is named or listed in the respondent's EMSA as a stakeholder, and if the Board's final order may adversely affect the person.</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movant must file the motion to intervene with the Board in accordance with 35 Ill. Adm. Code 101.302(h) and serve a copy on each party in accordance with 35 Ill. Adm. Code 101.304(c)</w:t>
      </w:r>
      <w:r w:rsidRPr="00D5702F">
        <w:rPr>
          <w:rFonts w:ascii="Times New Roman" w:hAnsi="Times New Roman"/>
          <w:szCs w:val="24"/>
          <w:u w:val="single"/>
        </w:rPr>
        <w:t xml:space="preserve"> </w:t>
      </w:r>
      <w:r w:rsidRPr="00D5702F">
        <w:rPr>
          <w:rFonts w:ascii="Times New Roman" w:hAnsi="Times New Roman"/>
          <w:szCs w:val="24"/>
        </w:rPr>
        <w:t>not later than 48 hours before the hearing.  The Board may permit a person to intervene at any time before the beginning of the hearing when that person shows good cause for the delay.</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An </w:t>
      </w:r>
      <w:proofErr w:type="spellStart"/>
      <w:r w:rsidRPr="00D5702F">
        <w:rPr>
          <w:rFonts w:ascii="Times New Roman" w:hAnsi="Times New Roman"/>
          <w:szCs w:val="24"/>
        </w:rPr>
        <w:t>intervenor</w:t>
      </w:r>
      <w:proofErr w:type="spellEnd"/>
      <w:r w:rsidRPr="00D5702F">
        <w:rPr>
          <w:rFonts w:ascii="Times New Roman" w:hAnsi="Times New Roman"/>
          <w:szCs w:val="24"/>
        </w:rPr>
        <w:t xml:space="preserve"> has all the rights of an original party, except that the Board may limit the rights of the </w:t>
      </w:r>
      <w:proofErr w:type="spellStart"/>
      <w:r w:rsidRPr="00D5702F">
        <w:rPr>
          <w:rFonts w:ascii="Times New Roman" w:hAnsi="Times New Roman"/>
          <w:szCs w:val="24"/>
        </w:rPr>
        <w:t>intervenor</w:t>
      </w:r>
      <w:proofErr w:type="spellEnd"/>
      <w:r w:rsidRPr="00D5702F">
        <w:rPr>
          <w:rFonts w:ascii="Times New Roman" w:hAnsi="Times New Roman"/>
          <w:szCs w:val="24"/>
        </w:rPr>
        <w:t xml:space="preserve"> in accordance with 35 Ill. Adm. Code 101.402.</w:t>
      </w:r>
    </w:p>
    <w:p w:rsidR="00D67600" w:rsidRPr="00D5702F" w:rsidRDefault="00D67600" w:rsidP="00D67600">
      <w:pPr>
        <w:rPr>
          <w:rFonts w:ascii="Times New Roman" w:hAnsi="Times New Roman"/>
          <w:szCs w:val="24"/>
        </w:rPr>
      </w:pPr>
    </w:p>
    <w:p w:rsidR="00D67600" w:rsidRPr="00D5702F" w:rsidRDefault="00D67600" w:rsidP="00D67600">
      <w:pPr>
        <w:tabs>
          <w:tab w:val="left" w:pos="-1440"/>
        </w:tabs>
        <w:ind w:left="1440" w:hanging="720"/>
        <w:rPr>
          <w:rFonts w:ascii="Times New Roman" w:hAnsi="Times New Roman"/>
          <w:szCs w:val="24"/>
        </w:rPr>
      </w:pPr>
      <w:r w:rsidRPr="00D5702F">
        <w:rPr>
          <w:rFonts w:ascii="Times New Roman" w:hAnsi="Times New Roman"/>
          <w:szCs w:val="24"/>
        </w:rPr>
        <w:t>(Source:  Amended at 39 Ill. Reg. 2375, effective January 27, 2015)</w:t>
      </w:r>
    </w:p>
    <w:p w:rsidR="00D67600" w:rsidRPr="00D5702F" w:rsidRDefault="00D67600" w:rsidP="00D67600">
      <w:pPr>
        <w:tabs>
          <w:tab w:val="left" w:pos="-1440"/>
        </w:tabs>
        <w:ind w:left="1440" w:hanging="720"/>
        <w:rPr>
          <w:rFonts w:ascii="Times New Roman" w:hAnsi="Times New Roman"/>
          <w:szCs w:val="24"/>
        </w:rPr>
      </w:pPr>
    </w:p>
    <w:p w:rsidR="00AA2CED" w:rsidRPr="00D5702F" w:rsidRDefault="00AA2CED" w:rsidP="00D67600">
      <w:pPr>
        <w:tabs>
          <w:tab w:val="left" w:pos="-1440"/>
        </w:tabs>
        <w:ind w:left="1440" w:hanging="720"/>
        <w:rPr>
          <w:rFonts w:ascii="Times New Roman" w:hAnsi="Times New Roman"/>
          <w:szCs w:val="24"/>
        </w:rPr>
      </w:pPr>
      <w:r w:rsidRPr="00D5702F">
        <w:rPr>
          <w:rFonts w:ascii="Times New Roman" w:hAnsi="Times New Roman"/>
          <w:szCs w:val="24"/>
        </w:rPr>
        <w:t>Section 106.722</w:t>
      </w:r>
      <w:r w:rsidRPr="00D5702F">
        <w:rPr>
          <w:rFonts w:ascii="Times New Roman" w:hAnsi="Times New Roman"/>
          <w:szCs w:val="24"/>
        </w:rPr>
        <w:tab/>
        <w:t>Continuances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hearing officer will grant a motion to continue an involuntary termination proceeding under this Subpart when justice requires.  All motions to continue must be supported by an affidavit or written motion before the hearing officer by the person or persons with knowledge of the facts that support the motion.  However, if the Board determines that any involuntary termination proceeding under this Subpart is not proceeding expeditiously, the Board may order actions that it deems appropriate to expedite the proceeding.</w:t>
      </w:r>
    </w:p>
    <w:p w:rsidR="00AA2CED" w:rsidRPr="00D5702F" w:rsidRDefault="00AA2CED">
      <w:pPr>
        <w:tabs>
          <w:tab w:val="left" w:pos="-1440"/>
        </w:tabs>
        <w:ind w:left="2160" w:hanging="2160"/>
        <w:rPr>
          <w:rFonts w:ascii="Times New Roman" w:hAnsi="Times New Roman"/>
          <w:szCs w:val="24"/>
        </w:rPr>
      </w:pPr>
    </w:p>
    <w:p w:rsidR="00D67600" w:rsidRPr="00D5702F" w:rsidRDefault="00D67600">
      <w:pPr>
        <w:tabs>
          <w:tab w:val="left" w:pos="-1440"/>
        </w:tabs>
        <w:ind w:left="2160" w:hanging="2160"/>
        <w:rPr>
          <w:rFonts w:ascii="Times New Roman" w:hAnsi="Times New Roman"/>
          <w:szCs w:val="24"/>
        </w:rPr>
      </w:pPr>
    </w:p>
    <w:p w:rsidR="00D67600" w:rsidRPr="00D5702F" w:rsidRDefault="00D67600">
      <w:pPr>
        <w:tabs>
          <w:tab w:val="left" w:pos="-1440"/>
        </w:tabs>
        <w:ind w:left="2160" w:hanging="2160"/>
        <w:rPr>
          <w:rFonts w:ascii="Times New Roman" w:hAnsi="Times New Roman"/>
          <w:szCs w:val="24"/>
        </w:rPr>
      </w:pPr>
    </w:p>
    <w:p w:rsidR="00D67600" w:rsidRPr="00D5702F" w:rsidRDefault="00D67600">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106.724</w:t>
      </w:r>
      <w:r w:rsidRPr="00D5702F">
        <w:rPr>
          <w:rFonts w:ascii="Times New Roman" w:hAnsi="Times New Roman"/>
          <w:szCs w:val="24"/>
        </w:rPr>
        <w:tab/>
        <w:t>Discovery, Admissions</w:t>
      </w:r>
    </w:p>
    <w:p w:rsidR="00AA2CED" w:rsidRPr="00D5702F" w:rsidRDefault="00AA2CED">
      <w:pPr>
        <w:rPr>
          <w:rFonts w:ascii="Times New Roman" w:hAnsi="Times New Roman"/>
          <w:szCs w:val="24"/>
        </w:rPr>
      </w:pPr>
    </w:p>
    <w:p w:rsidR="00AA2CED" w:rsidRPr="00D5702F" w:rsidRDefault="00AA2CED">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Discovery, except requests to produce documents, admit facts and state the identity and location of persons with knowledge of facts, as set forth in subsection (b) of this Section, is not permitted unless the hearing officer orders otherwise.</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Regarding any matter not privileged, the hearing officer may order a party to produce documents and to state the identity and location of persons with knowledge of facts upon the written request of any party when parties cannot agree on the legitimate scope of the requests.  It is not a ground for objection that the documents will be inadmissible at hearing if the information sought appears reasonably calculated to lead to the discovery of admissible evidence or is relevant to the subject matter involved in the pending proceeding.</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hearing officer may order a party:</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To state the identity and location of persons with knowledge of relevant facts.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To produce evidence that a party controls or possesses so that it may be inspected, copied or duplicated.  The order may grant the right to reasonably inspect the pilot project.</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The hearing officer may at any time on his or her own initiative, or on motion of any party or witness, make a protective order as justice requires.  The protective order may deny, limit, condition or regulate discovery to prevent unreasonable delay, expense, harassment, or oppression, or to protect non-</w:t>
      </w:r>
      <w:proofErr w:type="spellStart"/>
      <w:r w:rsidRPr="00D5702F">
        <w:rPr>
          <w:rFonts w:ascii="Times New Roman" w:hAnsi="Times New Roman"/>
          <w:szCs w:val="24"/>
        </w:rPr>
        <w:t>disclosable</w:t>
      </w:r>
      <w:proofErr w:type="spellEnd"/>
      <w:r w:rsidRPr="00D5702F">
        <w:rPr>
          <w:rFonts w:ascii="Times New Roman" w:hAnsi="Times New Roman"/>
          <w:szCs w:val="24"/>
        </w:rPr>
        <w:t xml:space="preserve"> materials from disclosure consistent with Sections 7 and 7.1 of the Act and 35 Ill. Adm. Code 130.</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 xml:space="preserve">All objections to rulings of the hearing officer must be made in the record. </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Section</w:t>
      </w:r>
      <w:r w:rsidRPr="00D5702F">
        <w:rPr>
          <w:rFonts w:ascii="Times New Roman" w:hAnsi="Times New Roman"/>
          <w:strike/>
          <w:szCs w:val="24"/>
        </w:rPr>
        <w:t>s</w:t>
      </w:r>
      <w:r w:rsidRPr="00D5702F">
        <w:rPr>
          <w:rFonts w:ascii="Times New Roman" w:hAnsi="Times New Roman"/>
          <w:szCs w:val="24"/>
        </w:rPr>
        <w:t xml:space="preserve"> 106.718(d), (e), (f), (g), (h), (i) and (j) of this Subpart apply regarding procedures to rule on objections.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Failure to comply with any ruling may subject the person to sanctions under 35 Ill. Adm. Code 101.Subpart H.</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h)</w:t>
      </w:r>
      <w:r w:rsidRPr="00D5702F">
        <w:rPr>
          <w:rFonts w:ascii="Times New Roman" w:hAnsi="Times New Roman"/>
          <w:szCs w:val="24"/>
        </w:rPr>
        <w:tab/>
        <w:t>A party may serve on any other party, no sooner than 15 days after the Agency files the statement of deficiency, a written request that the latter admit the truth of any specified relevant fact set forth in the request.</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lastRenderedPageBreak/>
        <w:t>i)</w:t>
      </w:r>
      <w:r w:rsidRPr="00D5702F">
        <w:rPr>
          <w:rFonts w:ascii="Times New Roman" w:hAnsi="Times New Roman"/>
          <w:szCs w:val="24"/>
        </w:rPr>
        <w:tab/>
        <w:t>A party may serve on any other party, no sooner than 15 days after the Agency files the statement of deficiency, a written request to admit to the genuineness of any relevant documents described in the request.  Copies of the document must be served with the request unless copies have already been furnished.</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j)</w:t>
      </w:r>
      <w:r w:rsidRPr="00D5702F">
        <w:rPr>
          <w:rFonts w:ascii="Times New Roman" w:hAnsi="Times New Roman"/>
          <w:szCs w:val="24"/>
        </w:rPr>
        <w:tab/>
        <w:t>Each of the matters of fact and the genuineness of each document of which admission is requested is admitted unless, within 15 days after service under subsection (h) or (i) of this Section, the party to whom the request is directed serves upon the party requesting the admission either a sworn statement that denies specifically the matters on which the admission is requested or that sets forth in detail the reasons why the party cannot truthfully admit or deny those matters or written objections on the ground that some or all of the requested admissions are privileged or irrelevant or that the request is otherwise improper in whole or in part.  If a party objects in writing to a part of the request, the remainder of the request must be answered within the period designated in the request.  A denial must fairly meet the substance of the requested admission.  If good faith requires that a party deny only a part, or requires qualification, of a matter of which an admission is requested, the party must specify so much of it as is true and deny only the remainder.  The hearing officer will hear any objection to a request or to an answer upon prompt notice and motion of the party making the request.</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k)</w:t>
      </w:r>
      <w:r w:rsidRPr="00D5702F">
        <w:rPr>
          <w:rFonts w:ascii="Times New Roman" w:hAnsi="Times New Roman"/>
          <w:szCs w:val="24"/>
        </w:rPr>
        <w:tab/>
        <w:t>Any admission made under this Section is for the purpose of the pending proceeding only.  It does not constitute an admission by the party for any other purpose and may not be used against the party in any other proceeding.</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106.726</w:t>
      </w:r>
      <w:r w:rsidRPr="00D5702F">
        <w:rPr>
          <w:rFonts w:ascii="Times New Roman" w:hAnsi="Times New Roman"/>
          <w:szCs w:val="24"/>
        </w:rPr>
        <w:tab/>
        <w:t>Subpoenas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trike/>
          <w:szCs w:val="24"/>
        </w:rPr>
      </w:pPr>
      <w:r w:rsidRPr="00D5702F">
        <w:rPr>
          <w:rFonts w:ascii="Times New Roman" w:hAnsi="Times New Roman"/>
          <w:szCs w:val="24"/>
        </w:rPr>
        <w:t>a)</w:t>
      </w:r>
      <w:r w:rsidRPr="00D5702F">
        <w:rPr>
          <w:rFonts w:ascii="Times New Roman" w:hAnsi="Times New Roman"/>
          <w:szCs w:val="24"/>
        </w:rPr>
        <w:tab/>
        <w:t xml:space="preserve">Upon any party’s timely motion to the Board, or on motion of the hearing officer or the Board, the hearing officer or the Board may issue a subpoena to attend a hearing.  The subpoena may include a command to produce evidence reasonably necessary to resolve the matter under consideration, subject to this Subpart’s limitations on discovery.  A copy of the subpoena must be served upon the Clerk.  </w:t>
      </w:r>
    </w:p>
    <w:p w:rsidR="00AA2CED" w:rsidRPr="00D5702F" w:rsidRDefault="00AA2CED">
      <w:pPr>
        <w:pStyle w:val="Header"/>
        <w:tabs>
          <w:tab w:val="clear" w:pos="4320"/>
          <w:tab w:val="clear" w:pos="8640"/>
        </w:tabs>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Every subpoena must state the title of the proceeding and command each person to whom it is directed to attend and give testimony at the time and place specified.</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hearing officer or the Board, upon motion made promptly and in any event at or before the time specified for compliance with the subpoena, may quash or modify the subpoena if it is unreasonable and oppressive.</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Failure of any witness to comply with a Board subpoena may subject the witness to sanctions under 35 Ill. Adm. Code 101.Subpart H.</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lastRenderedPageBreak/>
        <w:t>Section 106.728</w:t>
      </w:r>
      <w:r w:rsidRPr="00D5702F">
        <w:rPr>
          <w:rFonts w:ascii="Times New Roman" w:hAnsi="Times New Roman"/>
          <w:szCs w:val="24"/>
        </w:rPr>
        <w:tab/>
        <w:t>Settlement Procedure</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All parties to any proceeding in which a settlement or compromise is proposed must file with the Clerk before the time of the scheduled hearing a written statement, signed by the parties or their authorized representatives, that outlines the nature of, the reasons for, and the purpose to be accomplished by, the settlement.  The statement must contain:</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 full stipulation of all material facts that pertain to the nature, extent and causes of the alleged violations;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The nature of the relevant parties’ operations and control equipment;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Any explanation for past failures to comply and an assessment of the impact on the public from the failure to comply;</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Details about future plans for compliance, including a description of additional control measures and the dates on which they will be implemented; and</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The proposed performance assurance payment, if any.</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If an agreed settlement is filed under this Section, the Board may dismiss the proceeding without holding a hearing.</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106.730</w:t>
      </w:r>
      <w:r w:rsidRPr="00D5702F">
        <w:rPr>
          <w:rFonts w:ascii="Times New Roman" w:hAnsi="Times New Roman"/>
          <w:szCs w:val="24"/>
        </w:rPr>
        <w:tab/>
        <w:t>Authority of Hearing Officer, Board Members, and Board Assistants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hearing officer has the duty to conduct a fair hearing, to take all necessary action to avoid delay, to maintain order, and to ensure development of a clear and complete record.  The hearing officer has all powers necessary to these ends, including the authority to:</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Issue discovery orders;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Rule upon objections to discovery orders;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Make protective orders as justice requires, which may deny, limit,</w:t>
      </w:r>
      <w:r w:rsidRPr="00D5702F">
        <w:rPr>
          <w:rFonts w:ascii="Times New Roman" w:hAnsi="Times New Roman"/>
          <w:szCs w:val="24"/>
          <w:u w:val="single"/>
        </w:rPr>
        <w:t xml:space="preserve"> </w:t>
      </w:r>
      <w:r w:rsidRPr="00D5702F">
        <w:rPr>
          <w:rFonts w:ascii="Times New Roman" w:hAnsi="Times New Roman"/>
          <w:szCs w:val="24"/>
        </w:rPr>
        <w:t>condition or regulate discovery to prevent unreasonable delay, expense, harassment, or oppression, or to protect materials from disclosure by the party who obtains the materials;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Administer oaths and affirmations;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lastRenderedPageBreak/>
        <w:t>5)</w:t>
      </w:r>
      <w:r w:rsidRPr="00D5702F">
        <w:rPr>
          <w:rFonts w:ascii="Times New Roman" w:hAnsi="Times New Roman"/>
          <w:szCs w:val="24"/>
        </w:rPr>
        <w:tab/>
        <w:t>Rule upon offers of proof, receive evidence and rule upon objections to introducing evidence, subject to Section 106.732(b) of this Subpart;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6)</w:t>
      </w:r>
      <w:r w:rsidRPr="00D5702F">
        <w:rPr>
          <w:rFonts w:ascii="Times New Roman" w:hAnsi="Times New Roman"/>
          <w:szCs w:val="24"/>
        </w:rPr>
        <w:tab/>
        <w:t>Regulate the course of the hearings and the conduct of the parties and their counsel;</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7)</w:t>
      </w:r>
      <w:r w:rsidRPr="00D5702F">
        <w:rPr>
          <w:rFonts w:ascii="Times New Roman" w:hAnsi="Times New Roman"/>
          <w:szCs w:val="24"/>
        </w:rPr>
        <w:tab/>
        <w:t>Examine witnesses solely to clarify the record of the hearing.  When any party is not represented by counsel, the hearing officer may examine and cross-examine any witness to insure a clear and complete record.  However, the hearing officer may not exclude exhibits or other testimony because of the examination unless all parties agree; and</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8)</w:t>
      </w:r>
      <w:r w:rsidRPr="00D5702F">
        <w:rPr>
          <w:rFonts w:ascii="Times New Roman" w:hAnsi="Times New Roman"/>
          <w:szCs w:val="24"/>
        </w:rPr>
        <w:tab/>
        <w:t>Except as otherwise provided, consider and rule as justice may require upon motions appropriate to an adjudicative proceeding.</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Any Board Member or assistant to a Board Member present at the hearing may advise the hearing officer and may interrogate witnesses, but does not have the authority to rule on objections or motions or to overrule the hearing officer during the hearing.</w:t>
      </w:r>
    </w:p>
    <w:p w:rsidR="00AA2CED" w:rsidRPr="00D5702F" w:rsidRDefault="00AA2CED">
      <w:pPr>
        <w:tabs>
          <w:tab w:val="left" w:pos="-1440"/>
          <w:tab w:val="left" w:pos="2160"/>
        </w:tabs>
        <w:ind w:left="2880" w:hanging="2880"/>
        <w:rPr>
          <w:rFonts w:ascii="Times New Roman" w:hAnsi="Times New Roman"/>
          <w:szCs w:val="24"/>
        </w:rPr>
      </w:pPr>
    </w:p>
    <w:p w:rsidR="00AA2CED" w:rsidRPr="00D5702F" w:rsidRDefault="00AA2CED">
      <w:pPr>
        <w:tabs>
          <w:tab w:val="left" w:pos="-1440"/>
          <w:tab w:val="left" w:pos="2160"/>
        </w:tabs>
        <w:ind w:left="2880" w:hanging="2880"/>
        <w:rPr>
          <w:rFonts w:ascii="Times New Roman" w:hAnsi="Times New Roman"/>
          <w:szCs w:val="24"/>
        </w:rPr>
      </w:pPr>
      <w:r w:rsidRPr="00D5702F">
        <w:rPr>
          <w:rFonts w:ascii="Times New Roman" w:hAnsi="Times New Roman"/>
          <w:szCs w:val="24"/>
        </w:rPr>
        <w:t>Section 106.732</w:t>
      </w:r>
      <w:r w:rsidRPr="00D5702F">
        <w:rPr>
          <w:rFonts w:ascii="Times New Roman" w:hAnsi="Times New Roman"/>
          <w:szCs w:val="24"/>
        </w:rPr>
        <w:tab/>
        <w:t>Order and Conduct of Hearing</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following will be the order of all involuntary termination hearings under this Subpart, unless modified by the hearing officer for good cause:</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Present, argue and dispose of preliminary motions on the matters that the statement of deficiency raises;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Present opening statements;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Complainant’s case in chief;</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Respondent’s case in chief;</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Complainant’s case in rebuttal;</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6)</w:t>
      </w:r>
      <w:r w:rsidRPr="00D5702F">
        <w:rPr>
          <w:rFonts w:ascii="Times New Roman" w:hAnsi="Times New Roman"/>
          <w:szCs w:val="24"/>
        </w:rPr>
        <w:tab/>
        <w:t>Statements from interested citizens, as the hearing officer authorizes;</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7)</w:t>
      </w:r>
      <w:r w:rsidRPr="00D5702F">
        <w:rPr>
          <w:rFonts w:ascii="Times New Roman" w:hAnsi="Times New Roman"/>
          <w:szCs w:val="24"/>
        </w:rPr>
        <w:tab/>
        <w:t>Complainant’s opening argument, which may include legal argument;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8)</w:t>
      </w:r>
      <w:r w:rsidRPr="00D5702F">
        <w:rPr>
          <w:rFonts w:ascii="Times New Roman" w:hAnsi="Times New Roman"/>
          <w:szCs w:val="24"/>
        </w:rPr>
        <w:tab/>
        <w:t>Respondent’s closing argument, which may include legal argument;</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9)</w:t>
      </w:r>
      <w:r w:rsidRPr="00D5702F">
        <w:rPr>
          <w:rFonts w:ascii="Times New Roman" w:hAnsi="Times New Roman"/>
          <w:szCs w:val="24"/>
        </w:rPr>
        <w:tab/>
        <w:t xml:space="preserve">Complainant’s closing argument, which may include legal argument;   </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lastRenderedPageBreak/>
        <w:t>10)</w:t>
      </w:r>
      <w:r w:rsidRPr="00D5702F">
        <w:rPr>
          <w:rFonts w:ascii="Times New Roman" w:hAnsi="Times New Roman"/>
          <w:szCs w:val="24"/>
        </w:rPr>
        <w:tab/>
        <w:t>Present and argue all motions before submitting the transcript to the Board; and</w:t>
      </w:r>
    </w:p>
    <w:p w:rsidR="00AA2CED" w:rsidRPr="00D5702F" w:rsidRDefault="00AA2CED">
      <w:pPr>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11)</w:t>
      </w:r>
      <w:r w:rsidRPr="00D5702F">
        <w:rPr>
          <w:rFonts w:ascii="Times New Roman" w:hAnsi="Times New Roman"/>
          <w:szCs w:val="24"/>
        </w:rPr>
        <w:tab/>
        <w:t>A schedule to submit briefs to the Board.</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All hearings under this Subpart will be public, and any person not a party and not otherwise a witness for a party may submit written statements relevant to the subject matter of the hearing.  Any party may cross-examine any person who submits a statement.  If the person is not available to be cross-examined upon timely request, the written statement may be stricken from the record.  The hearing officer will permit any person to offer reasonable oral testimony whether or not a party to the proceedings.</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All witnesses will be sworn.</w:t>
      </w:r>
    </w:p>
    <w:p w:rsidR="00AA2CED" w:rsidRPr="00D5702F" w:rsidRDefault="00AA2CED">
      <w:pPr>
        <w:ind w:left="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At the conclusion of the hearing, the hearing officer will make a statement about the credibility of witnesses.  This statement will be based upon the hearing officer’s legal judgment and experience and will indicate whether he or she finds credibility to be at issue in the proceeding and if so, the reasons why.  This statement will become a part of the official record and will be transmitted by the hearing officer to each of the parties.  No other statement will be made or be appropriate unless the Board orders otherwise.</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106.734</w:t>
      </w:r>
      <w:r w:rsidRPr="00D5702F">
        <w:rPr>
          <w:rFonts w:ascii="Times New Roman" w:hAnsi="Times New Roman"/>
          <w:szCs w:val="24"/>
        </w:rPr>
        <w:tab/>
        <w:t>Evidentiary Matters</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AA2CED" w:rsidRPr="00D5702F" w:rsidRDefault="00AA2CED">
      <w:pPr>
        <w:rPr>
          <w:rFonts w:ascii="Times New Roman" w:hAnsi="Times New Roman"/>
          <w:szCs w:val="24"/>
        </w:rPr>
        <w:sectPr w:rsidR="00AA2CED" w:rsidRPr="00D5702F">
          <w:headerReference w:type="default" r:id="rId8"/>
          <w:pgSz w:w="12240" w:h="15840"/>
          <w:pgMar w:top="1440" w:right="1440" w:bottom="1440" w:left="1440" w:header="1440" w:footer="720" w:gutter="0"/>
          <w:cols w:space="720"/>
        </w:sect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lastRenderedPageBreak/>
        <w:t>Section 106.736</w:t>
      </w:r>
      <w:r w:rsidRPr="00D5702F">
        <w:rPr>
          <w:rFonts w:ascii="Times New Roman" w:hAnsi="Times New Roman"/>
          <w:szCs w:val="24"/>
        </w:rPr>
        <w:tab/>
        <w:t xml:space="preserve">Post-Hearing Procedures </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The provisions of 35 Ill. Adm. Code 101 regarding default, transcripts, the record, briefs and oral arguments will apply to proceedings under this Subpart.</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106.738</w:t>
      </w:r>
      <w:r w:rsidRPr="00D5702F">
        <w:rPr>
          <w:rFonts w:ascii="Times New Roman" w:hAnsi="Times New Roman"/>
          <w:szCs w:val="24"/>
        </w:rPr>
        <w:tab/>
        <w:t>Motion After Entry of Final Order</w:t>
      </w:r>
    </w:p>
    <w:p w:rsidR="00AA2CED" w:rsidRPr="00D5702F" w:rsidRDefault="00AA2CED">
      <w:pPr>
        <w:rPr>
          <w:rFonts w:ascii="Times New Roman" w:hAnsi="Times New Roman"/>
          <w:szCs w:val="24"/>
        </w:rPr>
      </w:pPr>
    </w:p>
    <w:p w:rsidR="00AA2CED" w:rsidRPr="00D5702F" w:rsidRDefault="00AA2CED">
      <w:pPr>
        <w:rPr>
          <w:rFonts w:ascii="Times New Roman" w:hAnsi="Times New Roman"/>
          <w:szCs w:val="24"/>
        </w:rPr>
      </w:pPr>
      <w:r w:rsidRPr="00D5702F">
        <w:rPr>
          <w:rFonts w:ascii="Times New Roman" w:hAnsi="Times New Roman"/>
          <w:szCs w:val="24"/>
        </w:rPr>
        <w:t>Within 35 days after the Board adopts a final order, any party may file a motion to rehear, modify or vacate the order or for other relief.  Response to the motion must be filed within 14 days after the motion is filed.  A motion filed within 35 days stays enforcement of the final order.</w:t>
      </w:r>
    </w:p>
    <w:p w:rsidR="00AA2CED" w:rsidRPr="00D5702F" w:rsidRDefault="00AA2CED">
      <w:pPr>
        <w:tabs>
          <w:tab w:val="left" w:pos="-1440"/>
        </w:tabs>
        <w:ind w:left="2160" w:hanging="2160"/>
        <w:rPr>
          <w:rFonts w:ascii="Times New Roman" w:hAnsi="Times New Roman"/>
          <w:szCs w:val="24"/>
        </w:rPr>
      </w:pPr>
    </w:p>
    <w:p w:rsidR="00AA2CED" w:rsidRPr="00D5702F" w:rsidRDefault="00AA2CED">
      <w:pPr>
        <w:tabs>
          <w:tab w:val="left" w:pos="-1440"/>
        </w:tabs>
        <w:ind w:left="2160" w:hanging="2160"/>
        <w:rPr>
          <w:rFonts w:ascii="Times New Roman" w:hAnsi="Times New Roman"/>
          <w:szCs w:val="24"/>
        </w:rPr>
      </w:pPr>
      <w:r w:rsidRPr="00D5702F">
        <w:rPr>
          <w:rFonts w:ascii="Times New Roman" w:hAnsi="Times New Roman"/>
          <w:szCs w:val="24"/>
        </w:rPr>
        <w:t>Section 106.740</w:t>
      </w:r>
      <w:r w:rsidRPr="00D5702F">
        <w:rPr>
          <w:rFonts w:ascii="Times New Roman" w:hAnsi="Times New Roman"/>
          <w:szCs w:val="24"/>
        </w:rPr>
        <w:tab/>
        <w:t>Relief from Final Orders</w:t>
      </w:r>
    </w:p>
    <w:p w:rsidR="00AA2CED" w:rsidRPr="00D5702F" w:rsidRDefault="00AA2CED">
      <w:pPr>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Board may at any time correct errors in orders or other parts of the record that arise from oversight or omission or clerical mistakes.  The Board may do so on its own initiative or on the motion of any party and after notice, if any, as the Board orders.  During the pendency of an appeal, the Board may correct the mistakes before the appeal is docketed in the appellate court.  While the appeal is pending, the Board may correct the mistakes with leave of the appellate court.</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On motion and upon terms that are just, the Board may relieve a party or a party’s legal representative from a final order, for the following:</w:t>
      </w:r>
    </w:p>
    <w:p w:rsidR="00AA2CED" w:rsidRPr="00D5702F" w:rsidRDefault="00AA2CED">
      <w:pPr>
        <w:tabs>
          <w:tab w:val="left" w:pos="-1440"/>
        </w:tabs>
        <w:ind w:left="1440" w:hanging="720"/>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 xml:space="preserve">Newly discovered evidence that by due diligence could not have been discovered in time under Section 106.714 of this Subpart; </w:t>
      </w:r>
    </w:p>
    <w:p w:rsidR="00AA2CED" w:rsidRPr="00D5702F" w:rsidRDefault="00AA2CED">
      <w:pPr>
        <w:rPr>
          <w:rFonts w:ascii="Times New Roman" w:hAnsi="Times New Roman"/>
          <w:szCs w:val="24"/>
        </w:rPr>
      </w:pPr>
    </w:p>
    <w:p w:rsidR="00AA2CED" w:rsidRPr="00D5702F" w:rsidRDefault="00AA2CED">
      <w:pPr>
        <w:numPr>
          <w:ilvl w:val="0"/>
          <w:numId w:val="4"/>
        </w:numPr>
        <w:tabs>
          <w:tab w:val="left" w:pos="-1440"/>
        </w:tabs>
        <w:rPr>
          <w:rFonts w:ascii="Times New Roman" w:hAnsi="Times New Roman"/>
          <w:szCs w:val="24"/>
        </w:rPr>
      </w:pPr>
      <w:r w:rsidRPr="00D5702F">
        <w:rPr>
          <w:rFonts w:ascii="Times New Roman" w:hAnsi="Times New Roman"/>
          <w:szCs w:val="24"/>
        </w:rPr>
        <w:t>Fraud (whether previously denominated intrinsic or extrinsic), misrepresentation, or other misconduct of an adverse party; or</w:t>
      </w:r>
    </w:p>
    <w:p w:rsidR="00AA2CED" w:rsidRPr="00D5702F" w:rsidRDefault="00AA2CED">
      <w:pPr>
        <w:tabs>
          <w:tab w:val="left" w:pos="-1440"/>
        </w:tabs>
        <w:rPr>
          <w:rFonts w:ascii="Times New Roman" w:hAnsi="Times New Roman"/>
          <w:szCs w:val="24"/>
        </w:rPr>
      </w:pPr>
    </w:p>
    <w:p w:rsidR="00AA2CED" w:rsidRPr="00D5702F" w:rsidRDefault="00AA2CED">
      <w:pPr>
        <w:tabs>
          <w:tab w:val="left" w:pos="-1440"/>
        </w:tabs>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Void order.</w:t>
      </w:r>
    </w:p>
    <w:p w:rsidR="00AA2CED" w:rsidRPr="00D5702F" w:rsidRDefault="00AA2CED">
      <w:pPr>
        <w:rPr>
          <w:rFonts w:ascii="Times New Roman" w:hAnsi="Times New Roman"/>
          <w:szCs w:val="24"/>
        </w:rPr>
      </w:pPr>
    </w:p>
    <w:p w:rsidR="00AA2CED" w:rsidRPr="00D5702F"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 motion under this Section does not affect the finality of a Board order or suspend the operation of a Board order.  The motion must be filed in the same proceeding in which the Board entered the order but the motion is not a continuation of the proceeding.  The motion must be supported by affidavit or other appropriate showing as to matters not of record.  All parties must be notified under Section 106.708(b) of this Subpart.</w:t>
      </w:r>
    </w:p>
    <w:p w:rsidR="00AA2CED" w:rsidRPr="00D5702F"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rPr>
          <w:rFonts w:ascii="Times New Roman" w:hAnsi="Times New Roman"/>
          <w:szCs w:val="24"/>
        </w:rPr>
      </w:pPr>
    </w:p>
    <w:p w:rsidR="00AA2CED" w:rsidRPr="00D5702F" w:rsidRDefault="00AA2CED">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This motion must be filed with the Board within 60 days after entry of the order.</w:t>
      </w:r>
    </w:p>
    <w:p w:rsidR="00160811" w:rsidRPr="00D5702F"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D5702F"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D5702F"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D5702F"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D5702F"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D5702F" w:rsidRDefault="00160811" w:rsidP="00160811">
      <w:pPr>
        <w:ind w:left="1440" w:hanging="1440"/>
        <w:jc w:val="center"/>
        <w:rPr>
          <w:rFonts w:ascii="Times New Roman" w:hAnsi="Times New Roman"/>
          <w:szCs w:val="24"/>
        </w:rPr>
      </w:pPr>
      <w:r w:rsidRPr="00D5702F">
        <w:rPr>
          <w:rFonts w:ascii="Times New Roman" w:hAnsi="Times New Roman"/>
          <w:szCs w:val="24"/>
        </w:rPr>
        <w:lastRenderedPageBreak/>
        <w:t xml:space="preserve">SUBPART H:  AUTHORIZATIONS UNDER THE REGULATION OF PHOSPHORUS </w:t>
      </w:r>
    </w:p>
    <w:p w:rsidR="00160811" w:rsidRPr="00D5702F" w:rsidRDefault="00160811" w:rsidP="00160811">
      <w:pPr>
        <w:ind w:left="1440" w:hanging="1440"/>
        <w:jc w:val="center"/>
        <w:rPr>
          <w:rFonts w:ascii="Times New Roman" w:hAnsi="Times New Roman"/>
          <w:szCs w:val="24"/>
        </w:rPr>
      </w:pPr>
      <w:r w:rsidRPr="00D5702F">
        <w:rPr>
          <w:rFonts w:ascii="Times New Roman" w:hAnsi="Times New Roman"/>
          <w:szCs w:val="24"/>
        </w:rPr>
        <w:t>IN DETERGENTS ACT</w:t>
      </w:r>
    </w:p>
    <w:p w:rsidR="00160811" w:rsidRPr="00D5702F" w:rsidRDefault="00160811" w:rsidP="00160811">
      <w:pPr>
        <w:ind w:left="1440" w:hanging="1440"/>
        <w:jc w:val="cente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Section 106.800  General</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Description.  This Subpart applies to any person who files a petition for Board authorization </w:t>
      </w:r>
      <w:r w:rsidRPr="00D5702F">
        <w:rPr>
          <w:rFonts w:ascii="Times New Roman" w:hAnsi="Times New Roman"/>
          <w:i/>
          <w:szCs w:val="24"/>
        </w:rPr>
        <w:t>to use cleaning agents that contain phosphorus of an amount exceeding 0.5% by weight</w:t>
      </w:r>
      <w:r w:rsidRPr="00D5702F">
        <w:rPr>
          <w:rFonts w:ascii="Times New Roman" w:hAnsi="Times New Roman"/>
          <w:szCs w:val="24"/>
        </w:rPr>
        <w:t xml:space="preserve"> as provided in Section 5(e) of the Regulation of Phosphorus in Detergents Act [415 ILCS 92/5(e)].   </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Parties.  The person filing the petition for authorization must be named the petitioner.  </w:t>
      </w:r>
    </w:p>
    <w:p w:rsidR="00160811" w:rsidRPr="00D5702F" w:rsidRDefault="00160811" w:rsidP="00160811">
      <w:pPr>
        <w:ind w:left="1440" w:hanging="720"/>
        <w:rPr>
          <w:rFonts w:ascii="Times New Roman" w:hAnsi="Times New Roman"/>
          <w:b/>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Filing and Service.  The filing and service requirements of 35 Ill. Adm. Code 101.Subpart C will apply to the proceedings of this Subpart.</w:t>
      </w:r>
    </w:p>
    <w:p w:rsidR="00160811" w:rsidRPr="00D5702F" w:rsidRDefault="00160811" w:rsidP="00160811">
      <w:pPr>
        <w:ind w:left="1440" w:hanging="720"/>
        <w:rPr>
          <w:rFonts w:ascii="Times New Roman" w:hAnsi="Times New Roman"/>
          <w:szCs w:val="24"/>
        </w:rPr>
      </w:pPr>
    </w:p>
    <w:p w:rsidR="00AA2CED" w:rsidRPr="00D5702F" w:rsidRDefault="00160811" w:rsidP="00160811">
      <w:pPr>
        <w:rPr>
          <w:rFonts w:ascii="Times New Roman" w:hAnsi="Times New Roman"/>
          <w:szCs w:val="24"/>
        </w:rPr>
      </w:pPr>
      <w:r w:rsidRPr="00D5702F">
        <w:rPr>
          <w:rFonts w:ascii="Times New Roman" w:hAnsi="Times New Roman"/>
          <w:szCs w:val="24"/>
        </w:rPr>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pStyle w:val="Header"/>
        <w:tabs>
          <w:tab w:val="clear" w:pos="4320"/>
          <w:tab w:val="clear" w:pos="8640"/>
        </w:tabs>
        <w:rPr>
          <w:rFonts w:ascii="Times New Roman" w:hAnsi="Times New Roman"/>
          <w:szCs w:val="24"/>
        </w:rPr>
      </w:pPr>
      <w:r w:rsidRPr="00D5702F">
        <w:rPr>
          <w:rFonts w:ascii="Times New Roman" w:hAnsi="Times New Roman"/>
          <w:szCs w:val="24"/>
        </w:rPr>
        <w:t>Section 106.802  Definitions</w:t>
      </w:r>
    </w:p>
    <w:p w:rsidR="00160811" w:rsidRPr="00D5702F" w:rsidRDefault="00160811" w:rsidP="00160811">
      <w:pPr>
        <w:pStyle w:val="Header"/>
        <w:tabs>
          <w:tab w:val="clear" w:pos="4320"/>
          <w:tab w:val="clear" w:pos="8640"/>
        </w:tabs>
        <w:rPr>
          <w:rFonts w:ascii="Times New Roman" w:hAnsi="Times New Roman"/>
          <w:szCs w:val="24"/>
        </w:rPr>
      </w:pPr>
    </w:p>
    <w:p w:rsidR="00160811" w:rsidRPr="00D5702F" w:rsidRDefault="00160811" w:rsidP="00160811">
      <w:pPr>
        <w:pStyle w:val="Header"/>
        <w:rPr>
          <w:rFonts w:ascii="Times New Roman" w:hAnsi="Times New Roman"/>
          <w:szCs w:val="24"/>
        </w:rPr>
      </w:pPr>
      <w:r w:rsidRPr="00D5702F">
        <w:rPr>
          <w:rFonts w:ascii="Times New Roman" w:hAnsi="Times New Roman"/>
          <w:szCs w:val="24"/>
        </w:rPr>
        <w:t>The definitions of 35 Ill. Adm. Code 101 Subpart B and Section 5 of the Regulation of Phosphorus in Detergents Act will apply to this Subpart unless otherwise provided, or unless the context clearly indicates otherwise.  If there is a conflict, the definitions</w:t>
      </w:r>
      <w:r w:rsidRPr="00D5702F">
        <w:rPr>
          <w:rFonts w:ascii="Times New Roman" w:hAnsi="Times New Roman"/>
          <w:szCs w:val="24"/>
          <w:u w:val="single"/>
        </w:rPr>
        <w:t xml:space="preserve"> </w:t>
      </w:r>
      <w:r w:rsidRPr="00D5702F">
        <w:rPr>
          <w:rFonts w:ascii="Times New Roman" w:hAnsi="Times New Roman"/>
          <w:szCs w:val="24"/>
        </w:rPr>
        <w:t>of Section 5 of the Act will apply.</w:t>
      </w:r>
    </w:p>
    <w:p w:rsidR="00160811" w:rsidRPr="00D5702F" w:rsidRDefault="00160811" w:rsidP="00160811">
      <w:pPr>
        <w:pStyle w:val="Header"/>
        <w:rPr>
          <w:rFonts w:ascii="Times New Roman" w:hAnsi="Times New Roman"/>
          <w:szCs w:val="24"/>
          <w:u w:val="single"/>
        </w:rPr>
      </w:pPr>
    </w:p>
    <w:p w:rsidR="00160811" w:rsidRPr="00D5702F" w:rsidRDefault="00160811" w:rsidP="00160811">
      <w:pPr>
        <w:rPr>
          <w:rFonts w:ascii="Times New Roman" w:hAnsi="Times New Roman"/>
          <w:szCs w:val="24"/>
        </w:rPr>
      </w:pPr>
      <w:r w:rsidRPr="00D5702F">
        <w:rPr>
          <w:rFonts w:ascii="Times New Roman" w:hAnsi="Times New Roman"/>
          <w:szCs w:val="24"/>
        </w:rPr>
        <w:tab/>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pStyle w:val="Header"/>
        <w:tabs>
          <w:tab w:val="clear" w:pos="4320"/>
          <w:tab w:val="clear" w:pos="8640"/>
        </w:tabs>
        <w:rPr>
          <w:rFonts w:ascii="Times New Roman" w:hAnsi="Times New Roman"/>
          <w:szCs w:val="24"/>
        </w:rPr>
      </w:pPr>
      <w:r w:rsidRPr="00D5702F">
        <w:rPr>
          <w:rFonts w:ascii="Times New Roman" w:hAnsi="Times New Roman"/>
          <w:szCs w:val="24"/>
        </w:rPr>
        <w:t>Section 106.804  Initiation of Proceeding</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The petitioner must file the petition for authorization with the Clerk of the Board and must serve one copy upon the Agency.</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ab/>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Section 106.806  Petition Content Requirements</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The petition must contain the following information:</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 written statement, signed by the petitioner or an authorized representative, concerning the cleaning agent containing excess phosphorus for which authorization is sought and outlining a description of the cleaning agent and its phosphorus content, the duration of, the reasons for, and the basis of the authorization sought, consistent with the burden of proof stated in Section 106.812 of this Part;</w:t>
      </w:r>
    </w:p>
    <w:p w:rsidR="00160811" w:rsidRPr="00D5702F" w:rsidRDefault="00160811" w:rsidP="00160811">
      <w:pPr>
        <w:rPr>
          <w:rFonts w:ascii="Times New Roman" w:hAnsi="Times New Roman"/>
          <w:szCs w:val="24"/>
        </w:rPr>
      </w:pPr>
    </w:p>
    <w:p w:rsidR="00160811" w:rsidRPr="00D5702F" w:rsidRDefault="00160811" w:rsidP="00160811">
      <w:pPr>
        <w:ind w:left="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nature of the petitioner's operations;</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Any other information that may be required by Section 5 of the Regulation of Phosphorus in Detergents Act.  </w:t>
      </w:r>
    </w:p>
    <w:p w:rsidR="00160811" w:rsidRPr="00D5702F" w:rsidRDefault="00160811" w:rsidP="00160811">
      <w:pPr>
        <w:pStyle w:val="Heade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ab/>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pStyle w:val="Header"/>
        <w:tabs>
          <w:tab w:val="clear" w:pos="4320"/>
          <w:tab w:val="clear" w:pos="8640"/>
        </w:tabs>
        <w:rPr>
          <w:rFonts w:ascii="Times New Roman" w:hAnsi="Times New Roman"/>
          <w:szCs w:val="24"/>
        </w:rPr>
      </w:pPr>
      <w:r w:rsidRPr="00D5702F">
        <w:rPr>
          <w:rFonts w:ascii="Times New Roman" w:hAnsi="Times New Roman"/>
          <w:szCs w:val="24"/>
        </w:rPr>
        <w:t>Section 106.808  Response and Reply</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Within 21 days after the filing of a petition, the Agency may file a response to any petition in which it has not joined as co-petitioner.  The response must include the comments concerning potential Board action on the petition.</w:t>
      </w:r>
    </w:p>
    <w:p w:rsidR="00160811" w:rsidRPr="00D5702F" w:rsidRDefault="00160811" w:rsidP="00160811">
      <w:pPr>
        <w:rPr>
          <w:rFonts w:ascii="Times New Roman" w:hAnsi="Times New Roman"/>
          <w:szCs w:val="24"/>
        </w:rPr>
      </w:pPr>
    </w:p>
    <w:p w:rsidR="00160811" w:rsidRPr="00D5702F" w:rsidRDefault="00160811" w:rsidP="00160811">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may file a reply within 14 days after the service of any Agency response.</w:t>
      </w:r>
    </w:p>
    <w:p w:rsidR="00160811" w:rsidRPr="00D5702F" w:rsidRDefault="00160811" w:rsidP="00160811">
      <w:pPr>
        <w:ind w:left="1440" w:hanging="720"/>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Section 106.810  Hearing</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u w:val="single"/>
        </w:rPr>
      </w:pPr>
      <w:r w:rsidRPr="00D5702F">
        <w:rPr>
          <w:rFonts w:ascii="Times New Roman" w:hAnsi="Times New Roman"/>
          <w:szCs w:val="24"/>
        </w:rPr>
        <w:t>The Board will hold a public hearing in an authorization proceeding only if a hearing is requested by the petitioner, the Agency, or any other person within 14 days after the filing of any reply under Section 106.808(b) .  The hearing officer will schedule the hearing.  The Clerk will give notice of hearing in accordance with 35 Ill. Adm. Code 101.  The proceedings will be in accordance with 35 Ill. Adm. Code 101.Subpart F.</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ab/>
        <w:t>(Source:  Added at 34 Ill. Reg. 11486, effective July 23, 2010)</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Section 106.812  Burden of Proof</w:t>
      </w:r>
    </w:p>
    <w:p w:rsidR="00160811" w:rsidRPr="00D5702F" w:rsidRDefault="00160811" w:rsidP="00160811">
      <w:pPr>
        <w:rPr>
          <w:rFonts w:ascii="Times New Roman" w:hAnsi="Times New Roman"/>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The burden of proof is on the petitioner.  The petitioner must demonstrate that:</w:t>
      </w:r>
    </w:p>
    <w:p w:rsidR="00160811" w:rsidRPr="00D5702F" w:rsidRDefault="00160811" w:rsidP="00160811">
      <w:pPr>
        <w:rPr>
          <w:rFonts w:ascii="Times New Roman" w:hAnsi="Times New Roman"/>
          <w:szCs w:val="24"/>
        </w:rPr>
      </w:pPr>
    </w:p>
    <w:p w:rsidR="00160811" w:rsidRPr="00D5702F" w:rsidRDefault="00160811" w:rsidP="00160811">
      <w:pPr>
        <w:autoSpaceDE w:val="0"/>
        <w:autoSpaceDN w:val="0"/>
        <w:adjustRightInd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r>
      <w:r w:rsidRPr="00D5702F">
        <w:rPr>
          <w:rFonts w:ascii="Times New Roman" w:hAnsi="Times New Roman"/>
          <w:i/>
          <w:szCs w:val="24"/>
        </w:rPr>
        <w:t>There is no adequate substitute for that cleaning agent</w:t>
      </w:r>
      <w:r w:rsidRPr="00D5702F">
        <w:rPr>
          <w:rFonts w:ascii="Times New Roman" w:hAnsi="Times New Roman"/>
          <w:szCs w:val="24"/>
        </w:rPr>
        <w:t xml:space="preserve"> for which authorization is sought; or </w:t>
      </w:r>
    </w:p>
    <w:p w:rsidR="00160811" w:rsidRPr="00D5702F" w:rsidRDefault="00160811" w:rsidP="00160811">
      <w:pPr>
        <w:ind w:left="1440" w:hanging="720"/>
        <w:rPr>
          <w:rFonts w:ascii="Times New Roman" w:hAnsi="Times New Roman"/>
          <w:szCs w:val="24"/>
        </w:rPr>
      </w:pPr>
    </w:p>
    <w:p w:rsidR="00160811" w:rsidRPr="00D5702F" w:rsidRDefault="00160811" w:rsidP="00160811">
      <w:pPr>
        <w:autoSpaceDE w:val="0"/>
        <w:autoSpaceDN w:val="0"/>
        <w:adjustRightInd w:val="0"/>
        <w:ind w:left="1440" w:hanging="720"/>
        <w:rPr>
          <w:rFonts w:ascii="Times New Roman" w:hAnsi="Times New Roman"/>
          <w:i/>
          <w:szCs w:val="24"/>
        </w:rPr>
      </w:pPr>
      <w:r w:rsidRPr="00D5702F">
        <w:rPr>
          <w:rFonts w:ascii="Times New Roman" w:hAnsi="Times New Roman"/>
          <w:szCs w:val="24"/>
        </w:rPr>
        <w:t>b)</w:t>
      </w:r>
      <w:r w:rsidRPr="00D5702F">
        <w:rPr>
          <w:rFonts w:ascii="Times New Roman" w:hAnsi="Times New Roman"/>
          <w:szCs w:val="24"/>
        </w:rPr>
        <w:tab/>
      </w:r>
      <w:r w:rsidRPr="00D5702F">
        <w:rPr>
          <w:rFonts w:ascii="Times New Roman" w:hAnsi="Times New Roman"/>
          <w:i/>
          <w:szCs w:val="24"/>
        </w:rPr>
        <w:t>Compliance with the requirements</w:t>
      </w:r>
      <w:r w:rsidRPr="00D5702F">
        <w:rPr>
          <w:rFonts w:ascii="Times New Roman" w:hAnsi="Times New Roman"/>
          <w:szCs w:val="24"/>
        </w:rPr>
        <w:t xml:space="preserve"> of Section 5 of the Regulation of Phosphorus in Detergents Act</w:t>
      </w:r>
      <w:r w:rsidRPr="00D5702F">
        <w:rPr>
          <w:rFonts w:ascii="Times New Roman" w:hAnsi="Times New Roman"/>
          <w:i/>
          <w:szCs w:val="24"/>
        </w:rPr>
        <w:t xml:space="preserve"> would otherwise be unreasonable or create a significant hardship on the user.  </w:t>
      </w:r>
      <w:r w:rsidRPr="00D5702F">
        <w:rPr>
          <w:rFonts w:ascii="Times New Roman" w:hAnsi="Times New Roman"/>
          <w:szCs w:val="24"/>
        </w:rPr>
        <w:t>[415 ILCS 92/5(e)]</w:t>
      </w:r>
    </w:p>
    <w:p w:rsidR="00160811" w:rsidRPr="00D5702F" w:rsidRDefault="00160811" w:rsidP="00160811">
      <w:pPr>
        <w:suppressAutoHyphens/>
        <w:rPr>
          <w:rFonts w:ascii="Times New Roman" w:hAnsi="Times New Roman"/>
          <w:i/>
          <w:szCs w:val="24"/>
        </w:rPr>
      </w:pPr>
    </w:p>
    <w:p w:rsidR="00160811" w:rsidRPr="00D5702F" w:rsidRDefault="00160811" w:rsidP="00160811">
      <w:pPr>
        <w:rPr>
          <w:rFonts w:ascii="Times New Roman" w:hAnsi="Times New Roman"/>
          <w:szCs w:val="24"/>
        </w:rPr>
      </w:pPr>
      <w:r w:rsidRPr="00D5702F">
        <w:rPr>
          <w:rFonts w:ascii="Times New Roman" w:hAnsi="Times New Roman"/>
          <w:szCs w:val="24"/>
        </w:rPr>
        <w:tab/>
        <w:t>(Source:  Added at 34 Ill. Reg. 11486, effective July 23, 2010)</w:t>
      </w:r>
    </w:p>
    <w:p w:rsidR="00D25A63" w:rsidRPr="00D5702F" w:rsidRDefault="00D25A63" w:rsidP="00160811">
      <w:pPr>
        <w:rPr>
          <w:rFonts w:ascii="Times New Roman" w:hAnsi="Times New Roman"/>
          <w:szCs w:val="24"/>
        </w:rPr>
      </w:pPr>
    </w:p>
    <w:p w:rsidR="000E292B" w:rsidRPr="00D5702F" w:rsidRDefault="00D25A63" w:rsidP="000E292B">
      <w:pPr>
        <w:jc w:val="center"/>
        <w:rPr>
          <w:rFonts w:ascii="Times New Roman" w:hAnsi="Times New Roman"/>
          <w:szCs w:val="24"/>
        </w:rPr>
      </w:pPr>
      <w:r w:rsidRPr="00D5702F">
        <w:rPr>
          <w:rFonts w:ascii="Times New Roman" w:hAnsi="Times New Roman"/>
          <w:b/>
          <w:szCs w:val="24"/>
        </w:rPr>
        <w:br w:type="page"/>
      </w:r>
      <w:r w:rsidR="000E292B" w:rsidRPr="00D5702F">
        <w:rPr>
          <w:rFonts w:ascii="Times New Roman" w:hAnsi="Times New Roman"/>
          <w:szCs w:val="24"/>
        </w:rPr>
        <w:lastRenderedPageBreak/>
        <w:t>SUBPART I:  AUTHORIZATIONS FOR CERTAIN LANDSCAPE WASTE AND COMPOST APPLICATIONS AND ON-FARM COMPOSTING FACILITIES</w:t>
      </w:r>
    </w:p>
    <w:p w:rsidR="000E292B" w:rsidRPr="00D5702F" w:rsidRDefault="000E292B" w:rsidP="000E292B">
      <w:pPr>
        <w:rPr>
          <w:rFonts w:ascii="Times New Roman" w:hAnsi="Times New Roman"/>
          <w:b/>
          <w:szCs w:val="24"/>
        </w:rPr>
      </w:pPr>
    </w:p>
    <w:p w:rsidR="000E292B" w:rsidRPr="00D5702F" w:rsidRDefault="000E292B" w:rsidP="000E292B">
      <w:pPr>
        <w:rPr>
          <w:rFonts w:ascii="Times New Roman" w:hAnsi="Times New Roman"/>
          <w:b/>
          <w:szCs w:val="24"/>
        </w:rPr>
      </w:pPr>
      <w:r w:rsidRPr="00D5702F">
        <w:rPr>
          <w:rFonts w:ascii="Times New Roman" w:hAnsi="Times New Roman"/>
          <w:b/>
          <w:szCs w:val="24"/>
        </w:rPr>
        <w:t>Section 106.900  General</w:t>
      </w:r>
    </w:p>
    <w:p w:rsidR="000E292B" w:rsidRPr="00D5702F" w:rsidRDefault="000E292B" w:rsidP="000E292B">
      <w:pPr>
        <w:rPr>
          <w:rFonts w:ascii="Times New Roman" w:hAnsi="Times New Roman"/>
          <w:szCs w:val="24"/>
        </w:rPr>
      </w:pPr>
    </w:p>
    <w:p w:rsidR="000E292B" w:rsidRPr="00D5702F" w:rsidRDefault="000E292B" w:rsidP="000E292B">
      <w:pPr>
        <w:numPr>
          <w:ilvl w:val="0"/>
          <w:numId w:val="6"/>
        </w:numPr>
        <w:ind w:left="1440" w:hanging="720"/>
        <w:rPr>
          <w:rFonts w:ascii="Times New Roman" w:hAnsi="Times New Roman"/>
          <w:i/>
          <w:szCs w:val="24"/>
        </w:rPr>
      </w:pPr>
      <w:r w:rsidRPr="00D5702F">
        <w:rPr>
          <w:rFonts w:ascii="Times New Roman" w:hAnsi="Times New Roman"/>
          <w:szCs w:val="24"/>
        </w:rPr>
        <w:t xml:space="preserve">Applicability.  This Subpart applies to any person who files a petition for Board authorization concerning an individual site to: </w:t>
      </w:r>
    </w:p>
    <w:p w:rsidR="000E292B" w:rsidRPr="00D5702F" w:rsidRDefault="000E292B" w:rsidP="000E292B">
      <w:pPr>
        <w:rPr>
          <w:rFonts w:ascii="Times New Roman" w:hAnsi="Times New Roman"/>
          <w:i/>
          <w:szCs w:val="24"/>
        </w:rPr>
      </w:pPr>
    </w:p>
    <w:p w:rsidR="000E292B" w:rsidRPr="00D5702F" w:rsidRDefault="000E292B" w:rsidP="000E292B">
      <w:pPr>
        <w:ind w:left="2160" w:hanging="720"/>
        <w:rPr>
          <w:rFonts w:ascii="Times New Roman" w:hAnsi="Times New Roman"/>
          <w:i/>
          <w:szCs w:val="24"/>
        </w:rPr>
      </w:pPr>
      <w:r w:rsidRPr="00D5702F">
        <w:rPr>
          <w:rFonts w:ascii="Times New Roman" w:hAnsi="Times New Roman"/>
          <w:szCs w:val="24"/>
        </w:rPr>
        <w:t>1)</w:t>
      </w:r>
      <w:r w:rsidRPr="00D5702F">
        <w:rPr>
          <w:rFonts w:ascii="Times New Roman" w:hAnsi="Times New Roman"/>
          <w:szCs w:val="24"/>
        </w:rPr>
        <w:tab/>
        <w:t xml:space="preserve">apply landscape waste or composted landscape waste at a rate greater than the agronomic rates of 20 tons per acre per year , pursuant to Section 21(q) and (q)(2) of the Act; or </w:t>
      </w:r>
    </w:p>
    <w:p w:rsidR="000E292B" w:rsidRPr="00D5702F" w:rsidRDefault="000E292B" w:rsidP="000E292B">
      <w:pPr>
        <w:rPr>
          <w:rFonts w:ascii="Times New Roman" w:hAnsi="Times New Roman"/>
          <w:i/>
          <w:szCs w:val="24"/>
        </w:rPr>
      </w:pPr>
    </w:p>
    <w:p w:rsidR="000E292B" w:rsidRPr="00D5702F" w:rsidRDefault="000E292B" w:rsidP="000E292B">
      <w:pPr>
        <w:ind w:left="2070" w:hanging="63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operate an on-farm composting facility constituting more than 2% of the property′s total acreage, pursuant to Section 21(q)(3) of the Act.  </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Demonstration.  Any person who files a petition for Board authorization under this Subpart must demonstrate </w:t>
      </w:r>
      <w:r w:rsidRPr="00D5702F">
        <w:rPr>
          <w:rFonts w:ascii="Times New Roman" w:hAnsi="Times New Roman"/>
          <w:i/>
          <w:szCs w:val="24"/>
        </w:rPr>
        <w:t>that the site</w:t>
      </w:r>
      <w:r w:rsidRPr="00D5702F">
        <w:rPr>
          <w:rFonts w:ascii="Times New Roman" w:hAnsi="Times New Roman"/>
          <w:szCs w:val="24"/>
        </w:rPr>
        <w:t>′</w:t>
      </w:r>
      <w:r w:rsidRPr="00D5702F">
        <w:rPr>
          <w:rFonts w:ascii="Times New Roman" w:hAnsi="Times New Roman"/>
          <w:i/>
          <w:szCs w:val="24"/>
        </w:rPr>
        <w:t>s soil characteristics or crop needs require a higher rate.</w:t>
      </w:r>
      <w:r w:rsidRPr="00D5702F">
        <w:rPr>
          <w:rFonts w:ascii="Times New Roman" w:hAnsi="Times New Roman"/>
          <w:szCs w:val="24"/>
        </w:rPr>
        <w:t xml:space="preserve"> [415 ILCS 5/21(q) and (q)(3)(A)]</w:t>
      </w:r>
    </w:p>
    <w:p w:rsidR="000E292B" w:rsidRPr="00D5702F" w:rsidRDefault="000E292B" w:rsidP="000E292B">
      <w:pPr>
        <w:rPr>
          <w:rFonts w:ascii="Times New Roman" w:hAnsi="Times New Roman"/>
          <w:szCs w:val="24"/>
        </w:rPr>
      </w:pPr>
    </w:p>
    <w:p w:rsidR="000E292B" w:rsidRPr="00D5702F" w:rsidRDefault="000E292B" w:rsidP="000E292B">
      <w:pPr>
        <w:numPr>
          <w:ilvl w:val="0"/>
          <w:numId w:val="7"/>
        </w:numPr>
        <w:ind w:left="1440"/>
        <w:rPr>
          <w:rFonts w:ascii="Times New Roman" w:hAnsi="Times New Roman"/>
          <w:szCs w:val="24"/>
        </w:rPr>
      </w:pPr>
      <w:r w:rsidRPr="00D5702F">
        <w:rPr>
          <w:rFonts w:ascii="Times New Roman" w:hAnsi="Times New Roman"/>
          <w:szCs w:val="24"/>
        </w:rPr>
        <w:t xml:space="preserve">Parties.  The person filing the petition for authorization must be named the petitioner and the Agency must be named the respondent.  </w:t>
      </w:r>
    </w:p>
    <w:p w:rsidR="000E292B" w:rsidRPr="00D5702F" w:rsidRDefault="000E292B" w:rsidP="000E292B">
      <w:pPr>
        <w:rPr>
          <w:rFonts w:ascii="Times New Roman" w:hAnsi="Times New Roman"/>
          <w:b/>
          <w:szCs w:val="24"/>
        </w:rPr>
      </w:pPr>
    </w:p>
    <w:p w:rsidR="000E292B" w:rsidRPr="00D5702F" w:rsidRDefault="000E292B" w:rsidP="000E292B">
      <w:pPr>
        <w:tabs>
          <w:tab w:val="left" w:pos="0"/>
        </w:tabs>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Filing and Service.  The filing and service requirements of 35 Ill. Adm. Code 101.Subpart C will apply to the proceedings under this Subpart.</w:t>
      </w:r>
    </w:p>
    <w:p w:rsidR="000E292B" w:rsidRPr="00D5702F" w:rsidRDefault="000E292B" w:rsidP="000E292B">
      <w:pPr>
        <w:rPr>
          <w:rFonts w:ascii="Times New Roman" w:hAnsi="Times New Roman"/>
          <w:szCs w:val="24"/>
        </w:rPr>
      </w:pPr>
    </w:p>
    <w:p w:rsidR="000E292B" w:rsidRPr="00D5702F" w:rsidRDefault="000E292B" w:rsidP="000E292B">
      <w:pPr>
        <w:jc w:val="center"/>
        <w:rPr>
          <w:rFonts w:ascii="Times New Roman" w:hAnsi="Times New Roman"/>
          <w:szCs w:val="24"/>
        </w:rPr>
      </w:pPr>
      <w:r w:rsidRPr="00D5702F">
        <w:rPr>
          <w:rFonts w:ascii="Times New Roman" w:hAnsi="Times New Roman"/>
          <w:szCs w:val="24"/>
        </w:rPr>
        <w:tab/>
        <w:t>(Source:  Added at 36 Ill. Reg. 16581, effective November 5, 2012)</w:t>
      </w:r>
    </w:p>
    <w:p w:rsidR="000E292B" w:rsidRPr="00D5702F" w:rsidRDefault="000E292B" w:rsidP="000E292B">
      <w:pPr>
        <w:jc w:val="center"/>
        <w:rPr>
          <w:rFonts w:ascii="Times New Roman" w:hAnsi="Times New Roman"/>
          <w:szCs w:val="24"/>
        </w:rPr>
      </w:pPr>
    </w:p>
    <w:p w:rsidR="000E292B" w:rsidRPr="00D5702F" w:rsidRDefault="000E292B" w:rsidP="000E292B">
      <w:pPr>
        <w:pStyle w:val="Header"/>
        <w:rPr>
          <w:rFonts w:ascii="Times New Roman" w:eastAsia="Calibri" w:hAnsi="Times New Roman"/>
          <w:b/>
          <w:szCs w:val="24"/>
        </w:rPr>
      </w:pPr>
      <w:r w:rsidRPr="00D5702F">
        <w:rPr>
          <w:rFonts w:ascii="Times New Roman" w:eastAsia="Calibri" w:hAnsi="Times New Roman"/>
          <w:b/>
          <w:szCs w:val="24"/>
        </w:rPr>
        <w:t>Section 106.902  Initiation of Proceeding</w:t>
      </w:r>
    </w:p>
    <w:p w:rsidR="000E292B" w:rsidRPr="00D5702F" w:rsidRDefault="000E292B" w:rsidP="000E292B">
      <w:pPr>
        <w:rPr>
          <w:rFonts w:ascii="Times New Roman" w:hAnsi="Times New Roman"/>
          <w:szCs w:val="24"/>
        </w:rPr>
      </w:pPr>
    </w:p>
    <w:p w:rsidR="000E292B" w:rsidRPr="00D5702F" w:rsidRDefault="000E292B" w:rsidP="000E292B">
      <w:pPr>
        <w:rPr>
          <w:rFonts w:ascii="Times New Roman" w:hAnsi="Times New Roman"/>
          <w:szCs w:val="24"/>
        </w:rPr>
      </w:pPr>
      <w:r w:rsidRPr="00D5702F">
        <w:rPr>
          <w:rFonts w:ascii="Times New Roman" w:hAnsi="Times New Roman"/>
          <w:szCs w:val="24"/>
        </w:rPr>
        <w:t>The petitioner must file the petition for authorization with the Clerk of the Board and must serve one copy upon the Agency.</w:t>
      </w:r>
    </w:p>
    <w:p w:rsidR="000E292B" w:rsidRPr="00D5702F" w:rsidRDefault="000E292B" w:rsidP="000E292B">
      <w:pPr>
        <w:rPr>
          <w:rFonts w:ascii="Times New Roman" w:hAnsi="Times New Roman"/>
          <w:szCs w:val="24"/>
        </w:rPr>
      </w:pPr>
    </w:p>
    <w:p w:rsidR="000E292B" w:rsidRPr="00D5702F" w:rsidRDefault="000E292B" w:rsidP="000E292B">
      <w:pPr>
        <w:rPr>
          <w:rFonts w:ascii="Times New Roman" w:hAnsi="Times New Roman"/>
          <w:szCs w:val="24"/>
        </w:rPr>
      </w:pPr>
      <w:r w:rsidRPr="00D5702F">
        <w:rPr>
          <w:rFonts w:ascii="Times New Roman" w:hAnsi="Times New Roman"/>
          <w:szCs w:val="24"/>
        </w:rPr>
        <w:tab/>
        <w:t>(Source:  Added at 36 Ill. Reg. 16581, effective November 5, 2012)</w:t>
      </w:r>
    </w:p>
    <w:p w:rsidR="000E292B" w:rsidRPr="00D5702F" w:rsidRDefault="000E292B" w:rsidP="000E292B">
      <w:pPr>
        <w:jc w:val="center"/>
        <w:rPr>
          <w:rFonts w:ascii="Times New Roman" w:hAnsi="Times New Roman"/>
          <w:b/>
          <w:szCs w:val="24"/>
        </w:rPr>
      </w:pPr>
    </w:p>
    <w:p w:rsidR="000E292B" w:rsidRPr="00D5702F" w:rsidRDefault="000E292B" w:rsidP="000E292B">
      <w:pPr>
        <w:rPr>
          <w:rFonts w:ascii="Times New Roman" w:hAnsi="Times New Roman"/>
          <w:b/>
          <w:szCs w:val="24"/>
        </w:rPr>
      </w:pPr>
      <w:r w:rsidRPr="00D5702F">
        <w:rPr>
          <w:rFonts w:ascii="Times New Roman" w:hAnsi="Times New Roman"/>
          <w:b/>
          <w:szCs w:val="24"/>
        </w:rPr>
        <w:t>Section 106.904  Petition Content Requirements</w:t>
      </w:r>
    </w:p>
    <w:p w:rsidR="000E292B" w:rsidRPr="00D5702F" w:rsidRDefault="000E292B" w:rsidP="000E292B">
      <w:pPr>
        <w:rPr>
          <w:rFonts w:ascii="Times New Roman" w:hAnsi="Times New Roman"/>
          <w:szCs w:val="24"/>
        </w:rPr>
      </w:pPr>
    </w:p>
    <w:p w:rsidR="000E292B" w:rsidRPr="00D5702F" w:rsidRDefault="000E292B" w:rsidP="000E292B">
      <w:pPr>
        <w:rPr>
          <w:rFonts w:ascii="Times New Roman" w:hAnsi="Times New Roman"/>
          <w:szCs w:val="24"/>
        </w:rPr>
      </w:pPr>
      <w:r w:rsidRPr="00D5702F">
        <w:rPr>
          <w:rFonts w:ascii="Times New Roman" w:hAnsi="Times New Roman"/>
          <w:szCs w:val="24"/>
        </w:rPr>
        <w:t>The petition must contain the following information:</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A written statement, signed by the petitioner or an authorized representative, concerning the property for which authorization is sought, outlining a description of the specific percentage of the property or the specific application rate sought and the duration of, the reasons for, and the basis for the authorization sought, consistent with the burden of proof stated in Section 106.914;</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lastRenderedPageBreak/>
        <w:t>b)</w:t>
      </w:r>
      <w:r w:rsidRPr="00D5702F">
        <w:rPr>
          <w:rFonts w:ascii="Times New Roman" w:hAnsi="Times New Roman"/>
          <w:szCs w:val="24"/>
        </w:rPr>
        <w:tab/>
        <w:t>The nature of the petitioner's operations;</w:t>
      </w:r>
    </w:p>
    <w:p w:rsidR="000E292B" w:rsidRPr="00D5702F" w:rsidRDefault="000E292B" w:rsidP="000E292B">
      <w:pPr>
        <w:rPr>
          <w:rFonts w:ascii="Times New Roman" w:hAnsi="Times New Roman"/>
          <w:szCs w:val="24"/>
        </w:rPr>
      </w:pPr>
    </w:p>
    <w:p w:rsidR="000E292B" w:rsidRPr="00D5702F" w:rsidRDefault="000E292B" w:rsidP="000E292B">
      <w:pPr>
        <w:ind w:left="1440" w:right="81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Any other applicable information that may be required by Section 21(q) of the Act, including but not limited to a map of the location where land application or composting would take place; a description of the uses of the surrounding areas; the method for nutrient calculations; the soil sampling analysis for samples taken within one year prior to the filing of the petition in accordance with the sampling protocols of subsections (e) and (f); the intended crop or planting; a description of any additives to the landscape waste; the method for incorporating the landscape waste or compost into the soil; the maximum time between acceptance of landscape waste or compost and its incorporation into soil; the weather conditions under which incorporation will occur; the method of minimizing </w:t>
      </w:r>
      <w:proofErr w:type="spellStart"/>
      <w:r w:rsidRPr="00D5702F">
        <w:rPr>
          <w:rFonts w:ascii="Times New Roman" w:hAnsi="Times New Roman"/>
          <w:szCs w:val="24"/>
        </w:rPr>
        <w:t>stormwater</w:t>
      </w:r>
      <w:proofErr w:type="spellEnd"/>
      <w:r w:rsidRPr="00D5702F">
        <w:rPr>
          <w:rFonts w:ascii="Times New Roman" w:hAnsi="Times New Roman"/>
          <w:szCs w:val="24"/>
        </w:rPr>
        <w:t>/snowmelt runoff; a screening plan to ensure materials accepted do not contain materials other than landscape waste; a contingency plan that describes methods for dealing with emergency situations and methods for the removal of material that is not landscape waste from incoming loads; and the method of preventing nuisance conditions such as vectors, odors, litter or dust.</w:t>
      </w:r>
    </w:p>
    <w:p w:rsidR="000E292B" w:rsidRPr="00D5702F" w:rsidRDefault="000E292B" w:rsidP="000E292B">
      <w:pPr>
        <w:ind w:left="1440" w:right="720" w:hanging="720"/>
        <w:rPr>
          <w:rFonts w:ascii="Times New Roman" w:hAnsi="Times New Roman"/>
          <w:szCs w:val="24"/>
        </w:rPr>
      </w:pPr>
    </w:p>
    <w:p w:rsidR="000E292B" w:rsidRPr="00D5702F" w:rsidRDefault="000E292B" w:rsidP="000E292B">
      <w:pPr>
        <w:ind w:left="1440" w:right="72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For demonstrations under Section 106.914(a), a plan, including soil testing, in accordance with subsections (e) and (f) and no less than once every five years, to show when application of landscape waste or composted landscape waste at rates greater than an agronomic rate of 20 tons per acre per year will be, or will continue to be, beneficial to the site′s soil characteristics or crop needs.  Such a plan must specify any soil parameters to be analyzed, such as  soil organic content and nutrients, and any limits on them.</w:t>
      </w:r>
    </w:p>
    <w:p w:rsidR="000E292B" w:rsidRPr="00D5702F" w:rsidRDefault="000E292B" w:rsidP="000E292B">
      <w:pPr>
        <w:ind w:left="1440" w:right="720" w:hanging="720"/>
        <w:rPr>
          <w:rFonts w:ascii="Times New Roman" w:hAnsi="Times New Roman"/>
          <w:szCs w:val="24"/>
        </w:rPr>
      </w:pPr>
    </w:p>
    <w:p w:rsidR="000E292B" w:rsidRPr="00D5702F" w:rsidRDefault="000E292B" w:rsidP="000E292B">
      <w:pPr>
        <w:ind w:left="1440" w:right="72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Soil samples collected that will represent the entire landscape waste or composted landscape waste application site.</w:t>
      </w:r>
    </w:p>
    <w:p w:rsidR="000E292B" w:rsidRPr="00D5702F" w:rsidRDefault="000E292B" w:rsidP="000E292B">
      <w:pPr>
        <w:ind w:left="1440" w:right="720" w:hanging="720"/>
        <w:rPr>
          <w:rFonts w:ascii="Times New Roman" w:hAnsi="Times New Roman"/>
          <w:b/>
          <w:bCs/>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Soil Plow Zone–one soil sample shall be collected per 8 acres of application site area to a depth of 12 inches.  Each soil sample taken shall be a homogeneous mixture composed of at least 10 subsamples randomly collected within the 8 acre area.</w:t>
      </w:r>
    </w:p>
    <w:p w:rsidR="000E292B" w:rsidRPr="00D5702F" w:rsidRDefault="000E292B" w:rsidP="000E292B">
      <w:pPr>
        <w:autoSpaceDE w:val="0"/>
        <w:autoSpaceDN w:val="0"/>
        <w:adjustRightInd w:val="0"/>
        <w:ind w:left="2160" w:right="720" w:hanging="720"/>
        <w:rPr>
          <w:rFonts w:ascii="Times New Roman" w:hAnsi="Times New Roman"/>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Soil Profiles–one soil core sample per 8 acres of land application site shall be obtained to a depth of 5 feet using a soil tube or soil auger type implement. Soil cores shall be divided into 5 - one foot subsamples and each subsample shall be analyzed separately.</w:t>
      </w:r>
    </w:p>
    <w:p w:rsidR="000E292B" w:rsidRPr="00D5702F" w:rsidRDefault="000E292B" w:rsidP="000E292B">
      <w:pPr>
        <w:autoSpaceDE w:val="0"/>
        <w:autoSpaceDN w:val="0"/>
        <w:adjustRightInd w:val="0"/>
        <w:ind w:left="2160" w:right="720" w:hanging="720"/>
        <w:rPr>
          <w:rFonts w:ascii="Times New Roman" w:hAnsi="Times New Roman"/>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 xml:space="preserve">Soil sample collection pursuant to subsections (a) and (b) may be modified by the Board upon request by the petitioner after </w:t>
      </w:r>
      <w:r w:rsidRPr="00D5702F">
        <w:rPr>
          <w:rFonts w:ascii="Times New Roman" w:hAnsi="Times New Roman"/>
          <w:szCs w:val="24"/>
        </w:rPr>
        <w:lastRenderedPageBreak/>
        <w:t>considering the application rate of the landscape waste or composted landscape waste, and the continuity of soil types of the application site.</w:t>
      </w:r>
    </w:p>
    <w:p w:rsidR="000E292B" w:rsidRPr="00D5702F" w:rsidRDefault="000E292B" w:rsidP="000E292B">
      <w:pPr>
        <w:ind w:left="1440" w:right="720" w:hanging="720"/>
        <w:rPr>
          <w:rFonts w:ascii="Times New Roman" w:hAnsi="Times New Roman"/>
          <w:szCs w:val="24"/>
        </w:rPr>
      </w:pPr>
    </w:p>
    <w:p w:rsidR="000E292B" w:rsidRPr="00D5702F" w:rsidRDefault="000E292B" w:rsidP="000E292B">
      <w:pPr>
        <w:autoSpaceDE w:val="0"/>
        <w:autoSpaceDN w:val="0"/>
        <w:adjustRightInd w:val="0"/>
        <w:ind w:left="1440" w:right="720" w:hanging="720"/>
        <w:rPr>
          <w:rFonts w:ascii="Times New Roman" w:hAnsi="Times New Roman"/>
          <w:szCs w:val="24"/>
        </w:rPr>
      </w:pPr>
      <w:r w:rsidRPr="00D5702F">
        <w:rPr>
          <w:rFonts w:ascii="Times New Roman" w:hAnsi="Times New Roman"/>
          <w:bCs/>
          <w:szCs w:val="24"/>
        </w:rPr>
        <w:t>f)</w:t>
      </w:r>
      <w:r w:rsidRPr="00D5702F">
        <w:rPr>
          <w:rFonts w:ascii="Times New Roman" w:hAnsi="Times New Roman"/>
          <w:bCs/>
          <w:szCs w:val="24"/>
        </w:rPr>
        <w:tab/>
        <w:t>Soil analysis</w:t>
      </w:r>
      <w:r w:rsidRPr="00D5702F">
        <w:rPr>
          <w:rFonts w:ascii="Times New Roman" w:hAnsi="Times New Roman"/>
          <w:szCs w:val="24"/>
        </w:rPr>
        <w:t xml:space="preserve"> performed in accordance with the following references, unless equivalent results can be obtained by other methods.  The petitioner shall demonstrate that equivalent results are obtainable based on the nature of the test methodology, the nature of the parameter, and the level of statistical accuracy.</w:t>
      </w:r>
    </w:p>
    <w:p w:rsidR="000E292B" w:rsidRPr="00D5702F" w:rsidRDefault="000E292B" w:rsidP="000E292B">
      <w:pPr>
        <w:autoSpaceDE w:val="0"/>
        <w:autoSpaceDN w:val="0"/>
        <w:adjustRightInd w:val="0"/>
        <w:ind w:left="1440" w:right="720" w:hanging="720"/>
        <w:rPr>
          <w:rFonts w:ascii="Times New Roman" w:hAnsi="Times New Roman"/>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Physical Testing Methods</w:t>
      </w:r>
    </w:p>
    <w:p w:rsidR="000E292B" w:rsidRPr="00D5702F" w:rsidRDefault="000E292B" w:rsidP="000E292B">
      <w:pPr>
        <w:autoSpaceDE w:val="0"/>
        <w:autoSpaceDN w:val="0"/>
        <w:adjustRightInd w:val="0"/>
        <w:ind w:left="2880" w:right="720" w:hanging="720"/>
        <w:rPr>
          <w:rFonts w:ascii="Times New Roman" w:hAnsi="Times New Roman"/>
          <w:szCs w:val="24"/>
        </w:rPr>
      </w:pPr>
    </w:p>
    <w:p w:rsidR="000E292B" w:rsidRPr="00D5702F" w:rsidRDefault="000E292B" w:rsidP="000E292B">
      <w:pPr>
        <w:autoSpaceDE w:val="0"/>
        <w:autoSpaceDN w:val="0"/>
        <w:adjustRightInd w:val="0"/>
        <w:ind w:left="2160" w:right="720"/>
        <w:rPr>
          <w:rFonts w:ascii="Times New Roman" w:hAnsi="Times New Roman"/>
          <w:szCs w:val="24"/>
        </w:rPr>
      </w:pPr>
      <w:r w:rsidRPr="00D5702F">
        <w:rPr>
          <w:rFonts w:ascii="Times New Roman" w:hAnsi="Times New Roman"/>
          <w:szCs w:val="24"/>
        </w:rPr>
        <w:t>Methods of Soil Analysis–Part 1, Physical and Mineralogical Properties (1986), Soil Science Society of America (SSSA) and American Society of Agronomy, Inc. (ASA), 5585 Guilford Road, Madison, Wisconsin 53711.</w:t>
      </w:r>
    </w:p>
    <w:p w:rsidR="000E292B" w:rsidRPr="00D5702F" w:rsidRDefault="000E292B" w:rsidP="000E292B">
      <w:pPr>
        <w:autoSpaceDE w:val="0"/>
        <w:autoSpaceDN w:val="0"/>
        <w:adjustRightInd w:val="0"/>
        <w:ind w:left="2880" w:right="720" w:hanging="720"/>
        <w:rPr>
          <w:rFonts w:ascii="Times New Roman" w:hAnsi="Times New Roman"/>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Chemical Testing Methods </w:t>
      </w:r>
    </w:p>
    <w:p w:rsidR="000E292B" w:rsidRPr="00D5702F" w:rsidRDefault="000E292B" w:rsidP="000E292B">
      <w:pPr>
        <w:autoSpaceDE w:val="0"/>
        <w:autoSpaceDN w:val="0"/>
        <w:adjustRightInd w:val="0"/>
        <w:ind w:left="2160" w:right="720" w:hanging="720"/>
        <w:rPr>
          <w:rFonts w:ascii="Times New Roman" w:hAnsi="Times New Roman"/>
          <w:szCs w:val="24"/>
        </w:rPr>
      </w:pPr>
    </w:p>
    <w:p w:rsidR="000E292B" w:rsidRPr="00D5702F" w:rsidRDefault="000E292B" w:rsidP="000E292B">
      <w:pPr>
        <w:autoSpaceDE w:val="0"/>
        <w:autoSpaceDN w:val="0"/>
        <w:adjustRightInd w:val="0"/>
        <w:ind w:left="2160" w:right="720"/>
        <w:rPr>
          <w:rFonts w:ascii="Times New Roman" w:hAnsi="Times New Roman"/>
          <w:szCs w:val="24"/>
        </w:rPr>
      </w:pPr>
      <w:r w:rsidRPr="00D5702F">
        <w:rPr>
          <w:rFonts w:ascii="Times New Roman" w:hAnsi="Times New Roman"/>
          <w:szCs w:val="24"/>
        </w:rPr>
        <w:t>Methods of Soil Analysis–Part 3, Chemical Methods (1996), Soil Science Society of America (SSSA) and American Society of Agronomy, Inc. (ASA), 5585 Guilford Road, Madison, Wisconsin 53711.</w:t>
      </w:r>
    </w:p>
    <w:p w:rsidR="000E292B" w:rsidRPr="00D5702F" w:rsidRDefault="000E292B" w:rsidP="000E292B">
      <w:pPr>
        <w:autoSpaceDE w:val="0"/>
        <w:autoSpaceDN w:val="0"/>
        <w:adjustRightInd w:val="0"/>
        <w:ind w:left="2160" w:right="720" w:hanging="720"/>
        <w:rPr>
          <w:rFonts w:ascii="Times New Roman" w:hAnsi="Times New Roman"/>
          <w:szCs w:val="24"/>
        </w:rPr>
      </w:pPr>
    </w:p>
    <w:p w:rsidR="000E292B" w:rsidRPr="00D5702F" w:rsidRDefault="000E292B" w:rsidP="000E292B">
      <w:pPr>
        <w:autoSpaceDE w:val="0"/>
        <w:autoSpaceDN w:val="0"/>
        <w:adjustRightInd w:val="0"/>
        <w:ind w:left="2160" w:right="72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For the purposes of this Subpart I, the Board incorporates by reference the soil test methods listed in subsections (f)(1) and (f)(2).  This incorporation includes no later amendments or editions.</w:t>
      </w:r>
    </w:p>
    <w:p w:rsidR="000E292B" w:rsidRPr="00D5702F" w:rsidRDefault="000E292B" w:rsidP="000E292B">
      <w:pPr>
        <w:pStyle w:val="Header"/>
        <w:rPr>
          <w:rFonts w:ascii="Times New Roman" w:hAnsi="Times New Roman"/>
          <w:szCs w:val="24"/>
        </w:rPr>
      </w:pPr>
    </w:p>
    <w:p w:rsidR="000E292B" w:rsidRPr="00D5702F" w:rsidRDefault="000E292B" w:rsidP="000E292B">
      <w:pPr>
        <w:pStyle w:val="Header"/>
        <w:ind w:left="720" w:hanging="720"/>
        <w:rPr>
          <w:rFonts w:ascii="Times New Roman" w:eastAsia="Calibri" w:hAnsi="Times New Roman"/>
          <w:szCs w:val="24"/>
        </w:rPr>
      </w:pPr>
      <w:r w:rsidRPr="00D5702F">
        <w:rPr>
          <w:rFonts w:ascii="Times New Roman" w:eastAsia="Calibri" w:hAnsi="Times New Roman"/>
          <w:szCs w:val="24"/>
        </w:rPr>
        <w:tab/>
        <w:t>(Source:  A</w:t>
      </w:r>
      <w:r w:rsidRPr="00D5702F">
        <w:rPr>
          <w:rFonts w:ascii="Times New Roman" w:hAnsi="Times New Roman"/>
          <w:szCs w:val="24"/>
        </w:rPr>
        <w:t>dd</w:t>
      </w:r>
      <w:r w:rsidRPr="00D5702F">
        <w:rPr>
          <w:rFonts w:ascii="Times New Roman" w:eastAsia="Calibri" w:hAnsi="Times New Roman"/>
          <w:szCs w:val="24"/>
        </w:rPr>
        <w:t xml:space="preserve">ed at 36 Ill. Reg. </w:t>
      </w:r>
      <w:r w:rsidRPr="00D5702F">
        <w:rPr>
          <w:rFonts w:ascii="Times New Roman" w:hAnsi="Times New Roman"/>
          <w:szCs w:val="24"/>
        </w:rPr>
        <w:t>16581, effective November 5, 2012</w:t>
      </w:r>
      <w:r w:rsidRPr="00D5702F">
        <w:rPr>
          <w:rFonts w:ascii="Times New Roman" w:eastAsia="Calibri" w:hAnsi="Times New Roman"/>
          <w:szCs w:val="24"/>
        </w:rPr>
        <w:t>)</w:t>
      </w:r>
    </w:p>
    <w:p w:rsidR="000E292B" w:rsidRPr="00D5702F" w:rsidRDefault="000E292B" w:rsidP="000E292B">
      <w:pPr>
        <w:pStyle w:val="Header"/>
        <w:ind w:left="720" w:hanging="720"/>
        <w:rPr>
          <w:rFonts w:ascii="Times New Roman" w:eastAsia="Calibri" w:hAnsi="Times New Roman"/>
          <w:szCs w:val="24"/>
        </w:rPr>
      </w:pPr>
    </w:p>
    <w:p w:rsidR="000E292B" w:rsidRPr="00D5702F" w:rsidRDefault="000E292B" w:rsidP="000E292B">
      <w:pPr>
        <w:pStyle w:val="Header"/>
        <w:rPr>
          <w:rFonts w:ascii="Times New Roman" w:eastAsia="Calibri" w:hAnsi="Times New Roman"/>
          <w:b/>
          <w:szCs w:val="24"/>
        </w:rPr>
      </w:pPr>
      <w:r w:rsidRPr="00D5702F">
        <w:rPr>
          <w:rFonts w:ascii="Times New Roman" w:eastAsia="Calibri" w:hAnsi="Times New Roman"/>
          <w:b/>
          <w:szCs w:val="24"/>
        </w:rPr>
        <w:t>Section 106.906  Petition Notice Requirements</w:t>
      </w:r>
    </w:p>
    <w:p w:rsidR="000E292B" w:rsidRPr="00D5702F" w:rsidRDefault="000E292B" w:rsidP="000E292B">
      <w:pPr>
        <w:pStyle w:val="Header"/>
        <w:rPr>
          <w:rFonts w:ascii="Times New Roman" w:eastAsia="Calibri" w:hAnsi="Times New Roman"/>
          <w:szCs w:val="24"/>
        </w:rPr>
      </w:pPr>
    </w:p>
    <w:p w:rsidR="000E292B" w:rsidRPr="00D5702F" w:rsidRDefault="000E292B" w:rsidP="000E292B">
      <w:pPr>
        <w:pStyle w:val="Header"/>
        <w:ind w:left="1440" w:hanging="720"/>
        <w:rPr>
          <w:rFonts w:ascii="Times New Roman" w:eastAsia="Calibri" w:hAnsi="Times New Roman"/>
          <w:szCs w:val="24"/>
        </w:rPr>
      </w:pPr>
      <w:r w:rsidRPr="00D5702F">
        <w:rPr>
          <w:rFonts w:ascii="Times New Roman" w:eastAsia="Calibri" w:hAnsi="Times New Roman"/>
          <w:szCs w:val="24"/>
        </w:rPr>
        <w:t>a)</w:t>
      </w:r>
      <w:r w:rsidRPr="00D5702F">
        <w:rPr>
          <w:rFonts w:ascii="Times New Roman" w:eastAsia="Calibri" w:hAnsi="Times New Roman"/>
          <w:szCs w:val="24"/>
        </w:rPr>
        <w:tab/>
        <w:t>The petitioner shall submit to the Board proof that, within 14 days after the filing of the petition, it has published notice of the filing of the petition by advertisement in a newspaper of general circulation in the area likely to be affected by the petitioner</w:t>
      </w:r>
      <w:r w:rsidRPr="00D5702F">
        <w:rPr>
          <w:rFonts w:ascii="Times New Roman" w:hAnsi="Times New Roman"/>
          <w:szCs w:val="24"/>
        </w:rPr>
        <w:t>′</w:t>
      </w:r>
      <w:r w:rsidRPr="00D5702F">
        <w:rPr>
          <w:rFonts w:ascii="Times New Roman" w:eastAsia="Calibri" w:hAnsi="Times New Roman"/>
          <w:szCs w:val="24"/>
        </w:rPr>
        <w:t>s activity that is the subject of the Section 21(q) petition.</w:t>
      </w:r>
    </w:p>
    <w:p w:rsidR="000E292B" w:rsidRPr="00D5702F" w:rsidRDefault="000E292B" w:rsidP="000E292B">
      <w:pPr>
        <w:pStyle w:val="Header"/>
        <w:rPr>
          <w:rFonts w:ascii="Times New Roman" w:eastAsia="Calibri"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eastAsia="Calibri" w:hAnsi="Times New Roman"/>
          <w:szCs w:val="24"/>
        </w:rPr>
        <w:t>b)</w:t>
      </w:r>
      <w:r w:rsidRPr="00D5702F">
        <w:rPr>
          <w:rFonts w:ascii="Times New Roman" w:eastAsia="Calibri" w:hAnsi="Times New Roman"/>
          <w:szCs w:val="24"/>
        </w:rPr>
        <w:tab/>
      </w:r>
      <w:r w:rsidRPr="00D5702F">
        <w:rPr>
          <w:rFonts w:ascii="Times New Roman" w:hAnsi="Times New Roman"/>
          <w:szCs w:val="24"/>
        </w:rPr>
        <w:t xml:space="preserve">The title of the notice must be in the following form:  "Notice of Petition For Authorization Under 415 ILCS 5/21(q) by (petitioner's name) before the Illinois Pollution Control Board".  The notice must contain the name and address of the petitioner and the statement that the petitioner has filed with the Board an authorization petition under Section 21(q).  The notice must also provide the date upon which the petition was filed, the Board docket number, the proposed </w:t>
      </w:r>
      <w:r w:rsidRPr="00D5702F">
        <w:rPr>
          <w:rFonts w:ascii="Times New Roman" w:hAnsi="Times New Roman"/>
          <w:szCs w:val="24"/>
        </w:rPr>
        <w:lastRenderedPageBreak/>
        <w:t>authorization, a general description of the petitioner's activity that is the subject of the authorization proceeding and the location of the petitioner’s activity.  This information must be presented so as to be understood in accordance with the context of this Section's requirements.  The concluding portion of the notice must read as follows:  "Any person may cause a public hearing to be held in the above-described authorization proceeding by filing a hearing request with the Illinois Pollution Control Board within 21 days after the date of the publication of this notice.  The hearing request should clearly indicate the docket number for the adjusted standard proceeding, as found in this notice, and must be mailed to the Clerk of the Board, Illinois Pollution Control Board, 100 W. Randolph Street, Suite 11-500, Chicago, Illinois 60601. "</w:t>
      </w:r>
    </w:p>
    <w:p w:rsidR="000E292B" w:rsidRPr="00D5702F" w:rsidRDefault="000E292B" w:rsidP="000E292B">
      <w:pPr>
        <w:ind w:left="1440"/>
        <w:rPr>
          <w:rFonts w:ascii="Times New Roman" w:hAnsi="Times New Roman"/>
          <w:szCs w:val="24"/>
        </w:rPr>
      </w:pPr>
    </w:p>
    <w:p w:rsidR="000E292B" w:rsidRPr="00D5702F" w:rsidRDefault="000E292B" w:rsidP="000E292B">
      <w:pPr>
        <w:jc w:val="center"/>
        <w:rPr>
          <w:rFonts w:ascii="Times New Roman" w:hAnsi="Times New Roman"/>
          <w:szCs w:val="24"/>
        </w:rPr>
      </w:pPr>
      <w:r w:rsidRPr="00D5702F">
        <w:rPr>
          <w:rFonts w:ascii="Times New Roman" w:hAnsi="Times New Roman"/>
          <w:szCs w:val="24"/>
        </w:rPr>
        <w:t>(Source:  Added at 36 Ill. Reg. 16581, effective November 5, 2012)</w:t>
      </w:r>
    </w:p>
    <w:p w:rsidR="000E292B" w:rsidRPr="00D5702F" w:rsidRDefault="000E292B" w:rsidP="000E292B">
      <w:pPr>
        <w:jc w:val="center"/>
        <w:rPr>
          <w:rFonts w:ascii="Times New Roman" w:hAnsi="Times New Roman"/>
          <w:szCs w:val="24"/>
        </w:rPr>
      </w:pPr>
    </w:p>
    <w:p w:rsidR="000E292B" w:rsidRPr="00D5702F" w:rsidRDefault="000E292B" w:rsidP="000E292B">
      <w:pPr>
        <w:rPr>
          <w:rFonts w:ascii="Times New Roman" w:hAnsi="Times New Roman"/>
          <w:b/>
          <w:szCs w:val="24"/>
        </w:rPr>
      </w:pPr>
      <w:r w:rsidRPr="00D5702F">
        <w:rPr>
          <w:rFonts w:ascii="Times New Roman" w:hAnsi="Times New Roman"/>
          <w:b/>
          <w:szCs w:val="24"/>
        </w:rPr>
        <w:t>Section 106.908  Proof of Petition Notice Requirements</w:t>
      </w:r>
    </w:p>
    <w:p w:rsidR="000E292B" w:rsidRPr="00D5702F" w:rsidRDefault="000E292B" w:rsidP="000E292B">
      <w:pPr>
        <w:rPr>
          <w:rFonts w:ascii="Times New Roman" w:hAnsi="Times New Roman"/>
          <w:szCs w:val="24"/>
        </w:rPr>
      </w:pPr>
    </w:p>
    <w:p w:rsidR="000E292B" w:rsidRPr="00D5702F" w:rsidRDefault="000E292B" w:rsidP="000E292B">
      <w:pPr>
        <w:rPr>
          <w:rFonts w:ascii="Times New Roman" w:hAnsi="Times New Roman"/>
          <w:szCs w:val="24"/>
        </w:rPr>
      </w:pPr>
      <w:r w:rsidRPr="00D5702F">
        <w:rPr>
          <w:rFonts w:ascii="Times New Roman" w:hAnsi="Times New Roman"/>
          <w:szCs w:val="24"/>
        </w:rPr>
        <w:t>Within 30 days after the filing of the petition, the petitioner must file a certificate of publication, issued by the publisher of the authorization petition notice certifying the publication of that notice.  The certificate must be issued in accordance with Section 1 of the Notice by Publication Act [715 ILCS 5/1].</w:t>
      </w:r>
      <w:r w:rsidRPr="00D5702F">
        <w:rPr>
          <w:rFonts w:ascii="Times New Roman" w:hAnsi="Times New Roman"/>
          <w:szCs w:val="24"/>
        </w:rPr>
        <w:tab/>
      </w:r>
    </w:p>
    <w:p w:rsidR="000E292B" w:rsidRPr="00D5702F" w:rsidRDefault="000E292B" w:rsidP="000E292B">
      <w:pPr>
        <w:rPr>
          <w:rFonts w:ascii="Times New Roman" w:hAnsi="Times New Roman"/>
          <w:szCs w:val="24"/>
        </w:rPr>
      </w:pPr>
    </w:p>
    <w:p w:rsidR="000E292B" w:rsidRPr="00D5702F" w:rsidRDefault="000E292B" w:rsidP="000E292B">
      <w:pPr>
        <w:jc w:val="center"/>
        <w:rPr>
          <w:rFonts w:ascii="Times New Roman" w:hAnsi="Times New Roman"/>
          <w:szCs w:val="24"/>
        </w:rPr>
      </w:pPr>
      <w:r w:rsidRPr="00D5702F">
        <w:rPr>
          <w:rFonts w:ascii="Times New Roman" w:hAnsi="Times New Roman"/>
          <w:szCs w:val="24"/>
        </w:rPr>
        <w:tab/>
        <w:t>(Source:  Added at 36 Ill. Reg. 16581, effective November 5, 2012.)</w:t>
      </w:r>
    </w:p>
    <w:p w:rsidR="000E292B" w:rsidRPr="00D5702F" w:rsidRDefault="000E292B" w:rsidP="000E292B">
      <w:pPr>
        <w:jc w:val="center"/>
        <w:rPr>
          <w:rFonts w:ascii="Times New Roman" w:hAnsi="Times New Roman"/>
          <w:szCs w:val="24"/>
        </w:rPr>
      </w:pPr>
    </w:p>
    <w:p w:rsidR="000E292B" w:rsidRPr="00D5702F" w:rsidRDefault="000E292B" w:rsidP="000E292B">
      <w:pPr>
        <w:rPr>
          <w:rFonts w:ascii="Times New Roman" w:hAnsi="Times New Roman"/>
          <w:b/>
          <w:szCs w:val="24"/>
        </w:rPr>
      </w:pPr>
      <w:r w:rsidRPr="00D5702F">
        <w:rPr>
          <w:rFonts w:ascii="Times New Roman" w:hAnsi="Times New Roman"/>
          <w:b/>
          <w:szCs w:val="24"/>
        </w:rPr>
        <w:t>Section 106.910  Response and Reply</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Within 45 days after the filing of a petition, the Agency may file a response to any petition in which it has not joined as co-petitioner.  The response must include the comments concerning potential Board action on the petition.</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may file a reply within 14 days after the service of any Agency response.</w:t>
      </w:r>
    </w:p>
    <w:p w:rsidR="000E292B" w:rsidRPr="00D5702F" w:rsidRDefault="000E292B" w:rsidP="000E292B">
      <w:pPr>
        <w:rPr>
          <w:rFonts w:ascii="Times New Roman" w:hAnsi="Times New Roman"/>
          <w:b/>
          <w:szCs w:val="24"/>
        </w:rPr>
      </w:pPr>
    </w:p>
    <w:p w:rsidR="000E292B" w:rsidRPr="00D5702F" w:rsidRDefault="000E292B" w:rsidP="000E292B">
      <w:pPr>
        <w:pStyle w:val="Header"/>
        <w:ind w:left="720" w:hanging="720"/>
        <w:rPr>
          <w:rFonts w:ascii="Times New Roman" w:eastAsia="Calibri" w:hAnsi="Times New Roman"/>
          <w:szCs w:val="24"/>
        </w:rPr>
      </w:pPr>
      <w:r w:rsidRPr="00D5702F">
        <w:rPr>
          <w:rFonts w:ascii="Times New Roman" w:eastAsia="Calibri" w:hAnsi="Times New Roman"/>
          <w:szCs w:val="24"/>
        </w:rPr>
        <w:tab/>
        <w:t>(Source:  A</w:t>
      </w:r>
      <w:r w:rsidRPr="00D5702F">
        <w:rPr>
          <w:rFonts w:ascii="Times New Roman" w:hAnsi="Times New Roman"/>
          <w:szCs w:val="24"/>
        </w:rPr>
        <w:t>dd</w:t>
      </w:r>
      <w:r w:rsidRPr="00D5702F">
        <w:rPr>
          <w:rFonts w:ascii="Times New Roman" w:eastAsia="Calibri" w:hAnsi="Times New Roman"/>
          <w:szCs w:val="24"/>
        </w:rPr>
        <w:t>ed at 36 Ill. Reg. 16581, effective November 5, 2012.)</w:t>
      </w:r>
    </w:p>
    <w:p w:rsidR="000E292B" w:rsidRPr="00D5702F" w:rsidRDefault="000E292B" w:rsidP="000E292B">
      <w:pPr>
        <w:jc w:val="center"/>
        <w:rPr>
          <w:rFonts w:ascii="Times New Roman" w:hAnsi="Times New Roman"/>
          <w:b/>
          <w:szCs w:val="24"/>
        </w:rPr>
      </w:pPr>
    </w:p>
    <w:p w:rsidR="000E292B" w:rsidRPr="00D5702F" w:rsidRDefault="000E292B" w:rsidP="000E292B">
      <w:pPr>
        <w:ind w:left="720" w:hanging="720"/>
        <w:rPr>
          <w:rFonts w:ascii="Times New Roman" w:hAnsi="Times New Roman"/>
          <w:b/>
          <w:szCs w:val="24"/>
        </w:rPr>
      </w:pPr>
      <w:r w:rsidRPr="00D5702F">
        <w:rPr>
          <w:rFonts w:ascii="Times New Roman" w:hAnsi="Times New Roman"/>
          <w:b/>
          <w:szCs w:val="24"/>
        </w:rPr>
        <w:t>Section 106.912  Hearing</w:t>
      </w:r>
    </w:p>
    <w:p w:rsidR="000E292B" w:rsidRPr="00D5702F" w:rsidRDefault="000E292B" w:rsidP="000E292B">
      <w:pPr>
        <w:ind w:left="720" w:hanging="720"/>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Any person can request that a public hearing be held in an authorization proceeding.  The requests must be filed not later than 21 days after the date of the publication of the petition notice in accordance with Section 106.906.  Requests for hearing should make reference to the Board docket number assigned to the proceeding.  A copy of each timely hearing request will be mailed to the petitioner and Agency by the Clerk of the Board.  Participation by the public at the hearing must be in accordance with 35 Ill. Adm. Code 101.110 and 101.628.  The Board </w:t>
      </w:r>
      <w:r w:rsidRPr="00D5702F">
        <w:rPr>
          <w:rFonts w:ascii="Times New Roman" w:hAnsi="Times New Roman"/>
          <w:szCs w:val="24"/>
        </w:rPr>
        <w:lastRenderedPageBreak/>
        <w:t>may also, in its discretion, hold a public hearing when it determines a public hearing is advisable.</w:t>
      </w:r>
    </w:p>
    <w:p w:rsidR="000E292B" w:rsidRPr="00D5702F" w:rsidRDefault="000E292B" w:rsidP="000E292B">
      <w:pPr>
        <w:ind w:left="720" w:hanging="720"/>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When all parties and participants who have requested a hearing pursuant to this Subpart have withdrawn their requests for a hearing, the hearing will not be held unless the Board, in its discretion, deems it advisable.</w:t>
      </w:r>
    </w:p>
    <w:p w:rsidR="000E292B" w:rsidRPr="00D5702F" w:rsidRDefault="000E292B" w:rsidP="000E292B">
      <w:pPr>
        <w:ind w:left="720" w:hanging="720"/>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The hearing officer will set a time and place for the hearing.  The hearing officer will make an attempt to consult with the petitioner and the Agency prior to the scheduling of a hearing.  Hearings are to be held in the county likely to be affected by the petitioner′s activity that is the subject of the proposed authorization proceeding.  </w:t>
      </w:r>
    </w:p>
    <w:p w:rsidR="000E292B" w:rsidRPr="00D5702F" w:rsidRDefault="000E292B" w:rsidP="000E292B">
      <w:pPr>
        <w:ind w:left="1440" w:hanging="720"/>
        <w:rPr>
          <w:rFonts w:ascii="Times New Roman" w:hAnsi="Times New Roman"/>
          <w:szCs w:val="24"/>
        </w:rPr>
      </w:pPr>
    </w:p>
    <w:p w:rsidR="000E292B" w:rsidRPr="00D5702F" w:rsidRDefault="000E292B" w:rsidP="000E292B">
      <w:pPr>
        <w:jc w:val="center"/>
        <w:rPr>
          <w:rFonts w:ascii="Times New Roman" w:eastAsia="Calibri" w:hAnsi="Times New Roman"/>
          <w:szCs w:val="24"/>
        </w:rPr>
      </w:pPr>
      <w:r w:rsidRPr="00D5702F">
        <w:rPr>
          <w:rFonts w:ascii="Times New Roman" w:eastAsia="Calibri" w:hAnsi="Times New Roman"/>
          <w:szCs w:val="24"/>
        </w:rPr>
        <w:tab/>
        <w:t>(Source:  A</w:t>
      </w:r>
      <w:r w:rsidRPr="00D5702F">
        <w:rPr>
          <w:rFonts w:ascii="Times New Roman" w:hAnsi="Times New Roman"/>
          <w:szCs w:val="24"/>
        </w:rPr>
        <w:t>dd</w:t>
      </w:r>
      <w:r w:rsidRPr="00D5702F">
        <w:rPr>
          <w:rFonts w:ascii="Times New Roman" w:eastAsia="Calibri" w:hAnsi="Times New Roman"/>
          <w:szCs w:val="24"/>
        </w:rPr>
        <w:t xml:space="preserve">ed at 36 Ill. Reg. </w:t>
      </w:r>
      <w:r w:rsidRPr="00D5702F">
        <w:rPr>
          <w:rFonts w:ascii="Times New Roman" w:hAnsi="Times New Roman"/>
          <w:szCs w:val="24"/>
        </w:rPr>
        <w:t>16581, effective November 5, 2012</w:t>
      </w:r>
      <w:r w:rsidRPr="00D5702F">
        <w:rPr>
          <w:rFonts w:ascii="Times New Roman" w:eastAsia="Calibri" w:hAnsi="Times New Roman"/>
          <w:szCs w:val="24"/>
        </w:rPr>
        <w:t>.)</w:t>
      </w:r>
    </w:p>
    <w:p w:rsidR="000E292B" w:rsidRPr="00D5702F" w:rsidRDefault="000E292B" w:rsidP="000E292B">
      <w:pPr>
        <w:jc w:val="center"/>
        <w:rPr>
          <w:rFonts w:ascii="Times New Roman" w:eastAsia="Calibri" w:hAnsi="Times New Roman"/>
          <w:szCs w:val="24"/>
        </w:rPr>
      </w:pPr>
    </w:p>
    <w:p w:rsidR="000E292B" w:rsidRPr="00D5702F" w:rsidRDefault="000E292B" w:rsidP="000E292B">
      <w:pPr>
        <w:rPr>
          <w:rFonts w:ascii="Times New Roman" w:hAnsi="Times New Roman"/>
          <w:b/>
          <w:szCs w:val="24"/>
        </w:rPr>
      </w:pPr>
      <w:r w:rsidRPr="00D5702F">
        <w:rPr>
          <w:rFonts w:ascii="Times New Roman" w:hAnsi="Times New Roman"/>
          <w:b/>
          <w:szCs w:val="24"/>
        </w:rPr>
        <w:t>Section 106.914  Burden of Proof</w:t>
      </w:r>
    </w:p>
    <w:p w:rsidR="000E292B" w:rsidRPr="00D5702F" w:rsidRDefault="000E292B" w:rsidP="000E292B">
      <w:pPr>
        <w:rPr>
          <w:rFonts w:ascii="Times New Roman" w:hAnsi="Times New Roman"/>
          <w:szCs w:val="24"/>
        </w:rPr>
      </w:pPr>
    </w:p>
    <w:p w:rsidR="000E292B" w:rsidRPr="00D5702F" w:rsidRDefault="000E292B" w:rsidP="000E292B">
      <w:pPr>
        <w:rPr>
          <w:rFonts w:ascii="Times New Roman" w:hAnsi="Times New Roman"/>
          <w:szCs w:val="24"/>
        </w:rPr>
      </w:pPr>
      <w:r w:rsidRPr="00D5702F">
        <w:rPr>
          <w:rFonts w:ascii="Times New Roman" w:hAnsi="Times New Roman"/>
          <w:szCs w:val="24"/>
        </w:rPr>
        <w:t>The burden of proof is on the petitioner.  A petitioner may seek authorization, for an individual site, to:</w:t>
      </w:r>
    </w:p>
    <w:p w:rsidR="000E292B" w:rsidRPr="00D5702F" w:rsidRDefault="000E292B" w:rsidP="000E292B">
      <w:pPr>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Apply landscape waste or composted landscape waste at rates greater than "agronomic rates" of not </w:t>
      </w:r>
      <w:r w:rsidRPr="00D5702F">
        <w:rPr>
          <w:rFonts w:ascii="Times New Roman" w:hAnsi="Times New Roman"/>
          <w:i/>
          <w:szCs w:val="24"/>
        </w:rPr>
        <w:t>more than 20 tons per acre per year</w:t>
      </w:r>
      <w:r w:rsidRPr="00D5702F">
        <w:rPr>
          <w:rFonts w:ascii="Times New Roman" w:hAnsi="Times New Roman"/>
          <w:szCs w:val="24"/>
        </w:rPr>
        <w:t>.  An owner or operator</w:t>
      </w:r>
      <w:r w:rsidRPr="00D5702F">
        <w:rPr>
          <w:rFonts w:ascii="Times New Roman" w:hAnsi="Times New Roman"/>
          <w:i/>
          <w:szCs w:val="24"/>
        </w:rPr>
        <w:t xml:space="preserve"> </w:t>
      </w:r>
      <w:r w:rsidRPr="00D5702F">
        <w:rPr>
          <w:rFonts w:ascii="Times New Roman" w:hAnsi="Times New Roman"/>
          <w:szCs w:val="24"/>
        </w:rPr>
        <w:t>seeking to</w:t>
      </w:r>
      <w:r w:rsidRPr="00D5702F">
        <w:rPr>
          <w:rFonts w:ascii="Times New Roman" w:hAnsi="Times New Roman"/>
          <w:i/>
          <w:szCs w:val="24"/>
        </w:rPr>
        <w:t xml:space="preserve"> </w:t>
      </w:r>
      <w:r w:rsidRPr="00D5702F">
        <w:rPr>
          <w:rFonts w:ascii="Times New Roman" w:hAnsi="Times New Roman"/>
          <w:szCs w:val="24"/>
        </w:rPr>
        <w:t>apply landscape waste or composted landscape waste in accordance with Section 21(q)(2) of the Act at rates greater than agronomic rates must</w:t>
      </w:r>
      <w:r w:rsidRPr="00D5702F">
        <w:rPr>
          <w:rFonts w:ascii="Times New Roman" w:hAnsi="Times New Roman"/>
          <w:i/>
          <w:szCs w:val="24"/>
        </w:rPr>
        <w:t xml:space="preserve"> demonstrate to the Board that the site</w:t>
      </w:r>
      <w:r w:rsidRPr="00D5702F">
        <w:rPr>
          <w:rFonts w:ascii="Times New Roman" w:hAnsi="Times New Roman"/>
          <w:szCs w:val="24"/>
        </w:rPr>
        <w:t>′</w:t>
      </w:r>
      <w:r w:rsidRPr="00D5702F">
        <w:rPr>
          <w:rFonts w:ascii="Times New Roman" w:hAnsi="Times New Roman"/>
          <w:i/>
          <w:szCs w:val="24"/>
        </w:rPr>
        <w:t xml:space="preserve">s soil characteristics or crop needs require a higher rate </w:t>
      </w:r>
      <w:r w:rsidRPr="00D5702F">
        <w:rPr>
          <w:rFonts w:ascii="Times New Roman" w:hAnsi="Times New Roman"/>
          <w:szCs w:val="24"/>
        </w:rPr>
        <w:t>as specified in the petition</w:t>
      </w:r>
      <w:r w:rsidRPr="00D5702F">
        <w:rPr>
          <w:rFonts w:ascii="Times New Roman" w:hAnsi="Times New Roman"/>
          <w:i/>
          <w:szCs w:val="24"/>
        </w:rPr>
        <w:t xml:space="preserve">.  </w:t>
      </w:r>
      <w:r w:rsidRPr="00D5702F">
        <w:rPr>
          <w:rFonts w:ascii="Times New Roman" w:hAnsi="Times New Roman"/>
          <w:szCs w:val="24"/>
        </w:rPr>
        <w:t>[415 ILCS 5/21(q)]</w:t>
      </w:r>
    </w:p>
    <w:p w:rsidR="000E292B" w:rsidRPr="00D5702F" w:rsidRDefault="000E292B" w:rsidP="000E292B">
      <w:pPr>
        <w:ind w:left="1440" w:hanging="720"/>
        <w:rPr>
          <w:rFonts w:ascii="Times New Roman" w:hAnsi="Times New Roman"/>
          <w:szCs w:val="24"/>
        </w:rPr>
      </w:pPr>
    </w:p>
    <w:p w:rsidR="000E292B" w:rsidRPr="00D5702F" w:rsidRDefault="000E292B" w:rsidP="000E292B">
      <w:pPr>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Increase in total acreage of on-farm composting facility.  A farm owner or operator seeking to apply landscape waste or landscape waste compost in accordance with Section 21(q)(3)(A) of the Act at a </w:t>
      </w:r>
      <w:r w:rsidRPr="00D5702F">
        <w:rPr>
          <w:rFonts w:ascii="Times New Roman" w:hAnsi="Times New Roman"/>
          <w:i/>
          <w:szCs w:val="24"/>
        </w:rPr>
        <w:t>composting facility on which the composting material is utilized and</w:t>
      </w:r>
      <w:r w:rsidRPr="00D5702F">
        <w:rPr>
          <w:rFonts w:ascii="Times New Roman" w:hAnsi="Times New Roman"/>
          <w:szCs w:val="24"/>
        </w:rPr>
        <w:t xml:space="preserve"> who proposes to do so on </w:t>
      </w:r>
      <w:r w:rsidRPr="00D5702F">
        <w:rPr>
          <w:rFonts w:ascii="Times New Roman" w:hAnsi="Times New Roman"/>
          <w:i/>
          <w:szCs w:val="24"/>
        </w:rPr>
        <w:t>more than 2% of</w:t>
      </w:r>
      <w:r w:rsidRPr="00D5702F">
        <w:rPr>
          <w:rFonts w:ascii="Times New Roman" w:hAnsi="Times New Roman"/>
          <w:szCs w:val="24"/>
        </w:rPr>
        <w:t xml:space="preserve"> </w:t>
      </w:r>
      <w:r w:rsidRPr="00D5702F">
        <w:rPr>
          <w:rFonts w:ascii="Times New Roman" w:hAnsi="Times New Roman"/>
          <w:i/>
          <w:szCs w:val="24"/>
        </w:rPr>
        <w:t>the property</w:t>
      </w:r>
      <w:r w:rsidRPr="00D5702F">
        <w:rPr>
          <w:rFonts w:ascii="Times New Roman" w:hAnsi="Times New Roman"/>
          <w:szCs w:val="24"/>
        </w:rPr>
        <w:t>′</w:t>
      </w:r>
      <w:r w:rsidRPr="00D5702F">
        <w:rPr>
          <w:rFonts w:ascii="Times New Roman" w:hAnsi="Times New Roman"/>
          <w:i/>
          <w:szCs w:val="24"/>
        </w:rPr>
        <w:t>s total acreage on which the composting material is utilized by the farmer</w:t>
      </w:r>
      <w:r w:rsidRPr="00D5702F">
        <w:rPr>
          <w:rFonts w:ascii="Times New Roman" w:hAnsi="Times New Roman"/>
          <w:szCs w:val="24"/>
        </w:rPr>
        <w:t xml:space="preserve">, </w:t>
      </w:r>
      <w:r w:rsidRPr="00D5702F">
        <w:rPr>
          <w:rFonts w:ascii="Times New Roman" w:hAnsi="Times New Roman"/>
          <w:i/>
          <w:szCs w:val="24"/>
        </w:rPr>
        <w:t>must demonstrate to the Board that the site</w:t>
      </w:r>
      <w:r w:rsidRPr="00D5702F">
        <w:rPr>
          <w:rFonts w:ascii="Times New Roman" w:hAnsi="Times New Roman"/>
          <w:szCs w:val="24"/>
        </w:rPr>
        <w:t>′</w:t>
      </w:r>
      <w:r w:rsidRPr="00D5702F">
        <w:rPr>
          <w:rFonts w:ascii="Times New Roman" w:hAnsi="Times New Roman"/>
          <w:i/>
          <w:szCs w:val="24"/>
        </w:rPr>
        <w:t>s soil characteristics or crop needs require a higher rate</w:t>
      </w:r>
      <w:r w:rsidRPr="00D5702F">
        <w:rPr>
          <w:rFonts w:ascii="Times New Roman" w:hAnsi="Times New Roman"/>
          <w:szCs w:val="24"/>
        </w:rPr>
        <w:t xml:space="preserve"> as specified in the petition.</w:t>
      </w:r>
    </w:p>
    <w:p w:rsidR="000E292B" w:rsidRPr="00D5702F" w:rsidRDefault="000E292B" w:rsidP="000E292B">
      <w:pPr>
        <w:rPr>
          <w:rFonts w:ascii="Times New Roman" w:hAnsi="Times New Roman"/>
          <w:szCs w:val="24"/>
        </w:rPr>
      </w:pPr>
    </w:p>
    <w:p w:rsidR="000E292B" w:rsidRPr="00D5702F" w:rsidRDefault="000E292B" w:rsidP="000E292B">
      <w:pPr>
        <w:jc w:val="center"/>
        <w:rPr>
          <w:rFonts w:ascii="Times New Roman" w:hAnsi="Times New Roman"/>
          <w:szCs w:val="24"/>
        </w:rPr>
      </w:pPr>
      <w:r w:rsidRPr="00D5702F">
        <w:rPr>
          <w:rFonts w:ascii="Times New Roman" w:hAnsi="Times New Roman"/>
          <w:szCs w:val="24"/>
        </w:rPr>
        <w:tab/>
        <w:t>(Source:  Added at 36 Ill. Reg. 16581, effective November 5, 2012.)</w:t>
      </w:r>
    </w:p>
    <w:p w:rsidR="000E292B" w:rsidRPr="00D5702F" w:rsidRDefault="000E292B" w:rsidP="000E292B">
      <w:pPr>
        <w:jc w:val="center"/>
        <w:rPr>
          <w:rFonts w:ascii="Times New Roman" w:hAnsi="Times New Roman"/>
          <w:szCs w:val="24"/>
        </w:rPr>
      </w:pPr>
    </w:p>
    <w:p w:rsidR="000E292B" w:rsidRPr="00D5702F" w:rsidRDefault="002D64F2" w:rsidP="00D25A63">
      <w:pPr>
        <w:jc w:val="center"/>
        <w:rPr>
          <w:rFonts w:ascii="Times New Roman" w:hAnsi="Times New Roman"/>
          <w:b/>
          <w:szCs w:val="24"/>
        </w:rPr>
      </w:pPr>
      <w:r w:rsidRPr="00D5702F">
        <w:rPr>
          <w:rFonts w:ascii="Times New Roman" w:hAnsi="Times New Roman"/>
          <w:b/>
          <w:szCs w:val="24"/>
        </w:rPr>
        <w:br w:type="page"/>
      </w:r>
    </w:p>
    <w:p w:rsidR="00D25A63" w:rsidRPr="00D5702F" w:rsidRDefault="00D25A63" w:rsidP="00D25A63">
      <w:pPr>
        <w:jc w:val="center"/>
        <w:rPr>
          <w:rFonts w:ascii="Times New Roman" w:hAnsi="Times New Roman"/>
          <w:szCs w:val="24"/>
        </w:rPr>
      </w:pPr>
      <w:r w:rsidRPr="00D5702F">
        <w:rPr>
          <w:rFonts w:ascii="Times New Roman" w:hAnsi="Times New Roman"/>
          <w:szCs w:val="24"/>
        </w:rPr>
        <w:t>SUBPART J:  TEMPORARY LANDFILL BAN WAIVERS UNDER</w:t>
      </w:r>
    </w:p>
    <w:p w:rsidR="00D25A63" w:rsidRPr="00D5702F" w:rsidRDefault="00D25A63" w:rsidP="00D25A63">
      <w:pPr>
        <w:jc w:val="center"/>
        <w:rPr>
          <w:rFonts w:ascii="Times New Roman" w:hAnsi="Times New Roman"/>
          <w:b/>
          <w:szCs w:val="24"/>
        </w:rPr>
      </w:pPr>
      <w:r w:rsidRPr="00D5702F">
        <w:rPr>
          <w:rFonts w:ascii="Times New Roman" w:hAnsi="Times New Roman"/>
          <w:szCs w:val="24"/>
        </w:rPr>
        <w:t>THE ELECTRONIC PRODUCTS RECYCLING AND REUSE ACT</w:t>
      </w:r>
    </w:p>
    <w:p w:rsidR="00D25A63" w:rsidRPr="00D5702F" w:rsidRDefault="00D25A63" w:rsidP="00D25A63">
      <w:pPr>
        <w:rPr>
          <w:rFonts w:ascii="Times New Roman" w:hAnsi="Times New Roman"/>
          <w:b/>
          <w:szCs w:val="24"/>
        </w:rPr>
      </w:pPr>
    </w:p>
    <w:p w:rsidR="00D67600" w:rsidRPr="00D5702F" w:rsidRDefault="00D67600" w:rsidP="00D67600">
      <w:pPr>
        <w:rPr>
          <w:rFonts w:ascii="Times New Roman" w:hAnsi="Times New Roman"/>
          <w:szCs w:val="24"/>
        </w:rPr>
      </w:pPr>
      <w:r w:rsidRPr="00D5702F">
        <w:rPr>
          <w:rFonts w:ascii="Times New Roman" w:hAnsi="Times New Roman"/>
          <w:szCs w:val="24"/>
        </w:rPr>
        <w:t xml:space="preserve">Section 106.1000  </w:t>
      </w:r>
      <w:r w:rsidRPr="00D5702F">
        <w:rPr>
          <w:rFonts w:ascii="Times New Roman" w:hAnsi="Times New Roman"/>
          <w:szCs w:val="24"/>
        </w:rPr>
        <w:tab/>
        <w:t>General (Repealed)</w:t>
      </w:r>
    </w:p>
    <w:p w:rsidR="00D67600" w:rsidRPr="00D5702F" w:rsidRDefault="00D67600" w:rsidP="00D67600">
      <w:pPr>
        <w:rPr>
          <w:rFonts w:ascii="Times New Roman" w:hAnsi="Times New Roman"/>
          <w:strike/>
          <w:szCs w:val="24"/>
        </w:rPr>
      </w:pPr>
    </w:p>
    <w:p w:rsidR="00D25A63" w:rsidRPr="00D5702F" w:rsidRDefault="00D67600" w:rsidP="00D67600">
      <w:pPr>
        <w:rPr>
          <w:rFonts w:ascii="Times New Roman" w:hAnsi="Times New Roman"/>
          <w:szCs w:val="24"/>
        </w:rPr>
      </w:pPr>
      <w:r w:rsidRPr="00D5702F">
        <w:rPr>
          <w:rFonts w:ascii="Times New Roman" w:hAnsi="Times New Roman"/>
          <w:szCs w:val="24"/>
        </w:rPr>
        <w:tab/>
        <w:t>(Source:  Repealed at 39 Ill. Reg. 2375, effective January 27, 2015)</w:t>
      </w:r>
    </w:p>
    <w:p w:rsidR="00D25A63" w:rsidRPr="00D5702F" w:rsidRDefault="00D25A63" w:rsidP="00D25A63">
      <w:pPr>
        <w:rPr>
          <w:rFonts w:ascii="Times New Roman" w:hAnsi="Times New Roman"/>
          <w:szCs w:val="24"/>
        </w:rPr>
      </w:pPr>
    </w:p>
    <w:p w:rsidR="00D67600" w:rsidRPr="00D5702F" w:rsidRDefault="00D67600" w:rsidP="00D67600">
      <w:pPr>
        <w:rPr>
          <w:rFonts w:ascii="Times New Roman" w:hAnsi="Times New Roman"/>
          <w:szCs w:val="24"/>
        </w:rPr>
      </w:pPr>
      <w:r w:rsidRPr="00D5702F">
        <w:rPr>
          <w:rFonts w:ascii="Times New Roman" w:hAnsi="Times New Roman"/>
          <w:szCs w:val="24"/>
        </w:rPr>
        <w:t xml:space="preserve">Section 106.1002  </w:t>
      </w:r>
      <w:r w:rsidRPr="00D5702F">
        <w:rPr>
          <w:rFonts w:ascii="Times New Roman" w:hAnsi="Times New Roman"/>
          <w:szCs w:val="24"/>
        </w:rPr>
        <w:tab/>
        <w:t>Definitions (Repealed)</w:t>
      </w:r>
    </w:p>
    <w:p w:rsidR="00D67600" w:rsidRPr="00D5702F" w:rsidRDefault="00D67600" w:rsidP="00D67600">
      <w:pPr>
        <w:rPr>
          <w:rFonts w:ascii="Times New Roman" w:hAnsi="Times New Roman"/>
          <w:szCs w:val="24"/>
        </w:rPr>
      </w:pPr>
    </w:p>
    <w:p w:rsidR="00D25A63" w:rsidRPr="00D5702F" w:rsidRDefault="00D67600" w:rsidP="00D67600">
      <w:pPr>
        <w:rPr>
          <w:rFonts w:ascii="Times New Roman" w:hAnsi="Times New Roman"/>
          <w:szCs w:val="24"/>
        </w:rPr>
      </w:pPr>
      <w:r w:rsidRPr="00D5702F">
        <w:rPr>
          <w:rFonts w:ascii="Times New Roman" w:hAnsi="Times New Roman"/>
          <w:szCs w:val="24"/>
        </w:rPr>
        <w:tab/>
        <w:t>(Source:  Repealed at 39 Ill. Reg. 2375, effective January 27, 2015)</w:t>
      </w:r>
    </w:p>
    <w:p w:rsidR="00D25A63" w:rsidRPr="00D5702F" w:rsidRDefault="00D25A63" w:rsidP="00D25A63">
      <w:pPr>
        <w:rPr>
          <w:rFonts w:ascii="Times New Roman" w:hAnsi="Times New Roman"/>
          <w:szCs w:val="24"/>
        </w:rPr>
      </w:pPr>
    </w:p>
    <w:p w:rsidR="00D67600" w:rsidRPr="00D5702F" w:rsidRDefault="00D67600" w:rsidP="00D67600">
      <w:pPr>
        <w:tabs>
          <w:tab w:val="center" w:pos="4320"/>
          <w:tab w:val="right" w:pos="8640"/>
        </w:tabs>
        <w:rPr>
          <w:rFonts w:ascii="Times New Roman" w:eastAsia="Calibri" w:hAnsi="Times New Roman"/>
          <w:szCs w:val="24"/>
        </w:rPr>
      </w:pPr>
      <w:r w:rsidRPr="00D5702F">
        <w:rPr>
          <w:rFonts w:ascii="Times New Roman" w:eastAsia="Calibri" w:hAnsi="Times New Roman"/>
          <w:szCs w:val="24"/>
        </w:rPr>
        <w:t xml:space="preserve">Section 106.1004  </w:t>
      </w:r>
      <w:r w:rsidRPr="00D5702F">
        <w:rPr>
          <w:rFonts w:ascii="Times New Roman" w:eastAsia="Calibri" w:hAnsi="Times New Roman"/>
          <w:szCs w:val="24"/>
        </w:rPr>
        <w:t xml:space="preserve">     </w:t>
      </w:r>
      <w:r w:rsidRPr="00D5702F">
        <w:rPr>
          <w:rFonts w:ascii="Times New Roman" w:eastAsia="Calibri" w:hAnsi="Times New Roman"/>
          <w:szCs w:val="24"/>
        </w:rPr>
        <w:t xml:space="preserve">Initiation of Proceeding </w:t>
      </w:r>
      <w:r w:rsidRPr="00D5702F">
        <w:rPr>
          <w:rFonts w:ascii="Times New Roman" w:hAnsi="Times New Roman"/>
          <w:szCs w:val="24"/>
        </w:rPr>
        <w:t>(Repealed)</w:t>
      </w:r>
    </w:p>
    <w:p w:rsidR="00D67600" w:rsidRPr="00D5702F" w:rsidRDefault="00D67600" w:rsidP="00D67600">
      <w:pPr>
        <w:rPr>
          <w:rFonts w:ascii="Times New Roman" w:hAnsi="Times New Roman"/>
          <w:strike/>
          <w:szCs w:val="24"/>
        </w:rPr>
      </w:pPr>
    </w:p>
    <w:p w:rsidR="00D25A63" w:rsidRPr="00D5702F" w:rsidRDefault="00D67600" w:rsidP="00D67600">
      <w:pPr>
        <w:rPr>
          <w:rFonts w:ascii="Times New Roman" w:hAnsi="Times New Roman"/>
          <w:szCs w:val="24"/>
        </w:rPr>
      </w:pPr>
      <w:r w:rsidRPr="00D5702F">
        <w:rPr>
          <w:rFonts w:ascii="Times New Roman" w:hAnsi="Times New Roman"/>
          <w:szCs w:val="24"/>
        </w:rPr>
        <w:tab/>
        <w:t>(Source:  Repealed at 39 Ill. Reg. 2375, effective January 27, 2015)</w:t>
      </w:r>
    </w:p>
    <w:p w:rsidR="00D25A63" w:rsidRPr="00D5702F" w:rsidRDefault="00D25A63" w:rsidP="00D25A63">
      <w:pPr>
        <w:rPr>
          <w:rFonts w:ascii="Times New Roman" w:hAnsi="Times New Roman"/>
          <w:szCs w:val="24"/>
        </w:rPr>
      </w:pPr>
    </w:p>
    <w:p w:rsidR="00D67600" w:rsidRPr="00D5702F" w:rsidRDefault="00D67600" w:rsidP="00D67600">
      <w:pPr>
        <w:rPr>
          <w:rFonts w:ascii="Times New Roman" w:hAnsi="Times New Roman"/>
          <w:szCs w:val="24"/>
        </w:rPr>
      </w:pPr>
      <w:r w:rsidRPr="00D5702F">
        <w:rPr>
          <w:rFonts w:ascii="Times New Roman" w:hAnsi="Times New Roman"/>
          <w:szCs w:val="24"/>
        </w:rPr>
        <w:t xml:space="preserve">Section 106.1006  </w:t>
      </w:r>
      <w:r w:rsidRPr="00D5702F">
        <w:rPr>
          <w:rFonts w:ascii="Times New Roman" w:hAnsi="Times New Roman"/>
          <w:szCs w:val="24"/>
        </w:rPr>
        <w:tab/>
        <w:t>Petition Content Requirements (Repealed)</w:t>
      </w:r>
    </w:p>
    <w:p w:rsidR="00D67600" w:rsidRPr="00D5702F" w:rsidRDefault="00D67600" w:rsidP="00D67600">
      <w:pPr>
        <w:rPr>
          <w:rFonts w:ascii="Times New Roman" w:hAnsi="Times New Roman"/>
          <w:strike/>
          <w:szCs w:val="24"/>
        </w:rPr>
      </w:pPr>
    </w:p>
    <w:p w:rsidR="00D25A63" w:rsidRPr="00D5702F" w:rsidRDefault="00D67600" w:rsidP="00D67600">
      <w:pPr>
        <w:rPr>
          <w:rFonts w:ascii="Times New Roman" w:eastAsia="Calibri" w:hAnsi="Times New Roman"/>
          <w:szCs w:val="24"/>
        </w:rPr>
      </w:pPr>
      <w:r w:rsidRPr="00D5702F">
        <w:rPr>
          <w:rFonts w:ascii="Times New Roman" w:eastAsia="Calibri" w:hAnsi="Times New Roman"/>
          <w:szCs w:val="24"/>
        </w:rPr>
        <w:tab/>
      </w:r>
      <w:r w:rsidRPr="00D5702F">
        <w:rPr>
          <w:rFonts w:ascii="Times New Roman" w:hAnsi="Times New Roman"/>
          <w:szCs w:val="24"/>
        </w:rPr>
        <w:t>(Source:  Repealed at 39 Ill. Reg. 2375, effective January 27, 2015)</w:t>
      </w:r>
    </w:p>
    <w:p w:rsidR="00D25A63" w:rsidRPr="00D5702F" w:rsidRDefault="00D25A63" w:rsidP="00D25A63">
      <w:pPr>
        <w:rPr>
          <w:rFonts w:ascii="Times New Roman" w:eastAsia="Calibri" w:hAnsi="Times New Roman"/>
          <w:szCs w:val="24"/>
        </w:rPr>
      </w:pPr>
    </w:p>
    <w:p w:rsidR="00D67600" w:rsidRPr="00D5702F" w:rsidRDefault="00D67600" w:rsidP="00D67600">
      <w:pPr>
        <w:tabs>
          <w:tab w:val="center" w:pos="4320"/>
          <w:tab w:val="right" w:pos="8640"/>
        </w:tabs>
        <w:rPr>
          <w:rFonts w:ascii="Times New Roman" w:hAnsi="Times New Roman"/>
          <w:szCs w:val="24"/>
        </w:rPr>
      </w:pPr>
      <w:r w:rsidRPr="00D5702F">
        <w:rPr>
          <w:rFonts w:ascii="Times New Roman" w:eastAsia="Calibri" w:hAnsi="Times New Roman"/>
          <w:szCs w:val="24"/>
        </w:rPr>
        <w:t xml:space="preserve">Section 106.1008  </w:t>
      </w:r>
      <w:r w:rsidRPr="00D5702F">
        <w:rPr>
          <w:rFonts w:ascii="Times New Roman" w:eastAsia="Calibri" w:hAnsi="Times New Roman"/>
          <w:szCs w:val="24"/>
        </w:rPr>
        <w:t xml:space="preserve">    </w:t>
      </w:r>
      <w:r w:rsidRPr="00D5702F">
        <w:rPr>
          <w:rFonts w:ascii="Times New Roman" w:eastAsia="Calibri" w:hAnsi="Times New Roman"/>
          <w:szCs w:val="24"/>
        </w:rPr>
        <w:t xml:space="preserve">Response and Reply </w:t>
      </w:r>
      <w:r w:rsidRPr="00D5702F">
        <w:rPr>
          <w:rFonts w:ascii="Times New Roman" w:hAnsi="Times New Roman"/>
          <w:szCs w:val="24"/>
        </w:rPr>
        <w:t>(Repealed)</w:t>
      </w:r>
    </w:p>
    <w:p w:rsidR="00D67600" w:rsidRPr="00D5702F" w:rsidRDefault="00D67600" w:rsidP="00D67600">
      <w:pPr>
        <w:rPr>
          <w:rFonts w:ascii="Times New Roman" w:hAnsi="Times New Roman"/>
          <w:szCs w:val="24"/>
          <w:u w:val="single"/>
        </w:rPr>
      </w:pPr>
    </w:p>
    <w:p w:rsidR="00D25A63" w:rsidRPr="00D5702F" w:rsidRDefault="00D67600" w:rsidP="00D67600">
      <w:pPr>
        <w:rPr>
          <w:rFonts w:ascii="Times New Roman" w:hAnsi="Times New Roman"/>
          <w:szCs w:val="24"/>
        </w:rPr>
      </w:pPr>
      <w:r w:rsidRPr="00D5702F">
        <w:rPr>
          <w:rFonts w:ascii="Times New Roman" w:eastAsia="Calibri" w:hAnsi="Times New Roman"/>
          <w:szCs w:val="24"/>
        </w:rPr>
        <w:tab/>
      </w:r>
      <w:r w:rsidRPr="00D5702F">
        <w:rPr>
          <w:rFonts w:ascii="Times New Roman" w:hAnsi="Times New Roman"/>
          <w:szCs w:val="24"/>
        </w:rPr>
        <w:t>(Source:  Repealed at 39 Ill. Reg. 2375, effective January 27, 2015)</w:t>
      </w:r>
    </w:p>
    <w:p w:rsidR="006643B9" w:rsidRPr="00D5702F" w:rsidRDefault="006643B9" w:rsidP="00D67600">
      <w:pPr>
        <w:rPr>
          <w:rFonts w:ascii="Times New Roman" w:hAnsi="Times New Roman"/>
          <w:szCs w:val="24"/>
        </w:rPr>
      </w:pPr>
    </w:p>
    <w:p w:rsidR="006643B9" w:rsidRPr="00D5702F" w:rsidRDefault="006643B9" w:rsidP="006643B9">
      <w:pPr>
        <w:rPr>
          <w:rFonts w:ascii="Times New Roman" w:hAnsi="Times New Roman"/>
          <w:szCs w:val="24"/>
        </w:rPr>
      </w:pPr>
      <w:r w:rsidRPr="00D5702F">
        <w:rPr>
          <w:rFonts w:ascii="Times New Roman" w:hAnsi="Times New Roman"/>
          <w:szCs w:val="24"/>
        </w:rPr>
        <w:t xml:space="preserve">Section 106.1010  </w:t>
      </w:r>
      <w:r w:rsidRPr="00D5702F">
        <w:rPr>
          <w:rFonts w:ascii="Times New Roman" w:hAnsi="Times New Roman"/>
          <w:szCs w:val="24"/>
        </w:rPr>
        <w:tab/>
      </w:r>
      <w:r w:rsidRPr="00D5702F">
        <w:rPr>
          <w:rFonts w:ascii="Times New Roman" w:hAnsi="Times New Roman"/>
          <w:szCs w:val="24"/>
        </w:rPr>
        <w:t>Burden of Proof (Repealed)</w:t>
      </w:r>
    </w:p>
    <w:p w:rsidR="006643B9" w:rsidRPr="00D5702F" w:rsidRDefault="006643B9" w:rsidP="006643B9">
      <w:pPr>
        <w:rPr>
          <w:rFonts w:ascii="Times New Roman" w:hAnsi="Times New Roman"/>
          <w:strike/>
          <w:szCs w:val="24"/>
        </w:rPr>
      </w:pPr>
    </w:p>
    <w:p w:rsidR="00D25A63" w:rsidRPr="00D5702F" w:rsidRDefault="006643B9" w:rsidP="006643B9">
      <w:pPr>
        <w:rPr>
          <w:rFonts w:ascii="Times New Roman" w:hAnsi="Times New Roman"/>
          <w:szCs w:val="24"/>
        </w:rPr>
      </w:pPr>
      <w:r w:rsidRPr="00D5702F">
        <w:rPr>
          <w:rFonts w:ascii="Times New Roman" w:hAnsi="Times New Roman"/>
          <w:szCs w:val="24"/>
        </w:rPr>
        <w:tab/>
        <w:t>(Source:  Repealed at 39 Ill. Reg. 2375, effective January 27, 2015)</w:t>
      </w:r>
    </w:p>
    <w:p w:rsidR="00D25A63" w:rsidRPr="00D5702F" w:rsidRDefault="00D25A63" w:rsidP="00D25A63">
      <w:pPr>
        <w:rPr>
          <w:rFonts w:ascii="Times New Roman" w:hAnsi="Times New Roman"/>
          <w:szCs w:val="24"/>
        </w:rPr>
      </w:pPr>
    </w:p>
    <w:p w:rsidR="006643B9" w:rsidRPr="00D5702F" w:rsidRDefault="006643B9" w:rsidP="006643B9">
      <w:pPr>
        <w:rPr>
          <w:rFonts w:ascii="Times New Roman" w:hAnsi="Times New Roman"/>
          <w:szCs w:val="24"/>
        </w:rPr>
      </w:pPr>
      <w:r w:rsidRPr="00D5702F">
        <w:rPr>
          <w:rFonts w:ascii="Times New Roman" w:hAnsi="Times New Roman"/>
          <w:szCs w:val="24"/>
        </w:rPr>
        <w:t xml:space="preserve">Section 106.1012  </w:t>
      </w:r>
      <w:r w:rsidRPr="00D5702F">
        <w:rPr>
          <w:rFonts w:ascii="Times New Roman" w:hAnsi="Times New Roman"/>
          <w:szCs w:val="24"/>
        </w:rPr>
        <w:tab/>
      </w:r>
      <w:r w:rsidRPr="00D5702F">
        <w:rPr>
          <w:rFonts w:ascii="Times New Roman" w:hAnsi="Times New Roman"/>
          <w:szCs w:val="24"/>
        </w:rPr>
        <w:t>Board Decision (Repealed)</w:t>
      </w:r>
    </w:p>
    <w:p w:rsidR="006643B9" w:rsidRPr="00D5702F" w:rsidRDefault="006643B9" w:rsidP="006643B9">
      <w:pPr>
        <w:ind w:firstLine="720"/>
        <w:rPr>
          <w:rFonts w:ascii="Times New Roman" w:hAnsi="Times New Roman"/>
          <w:strike/>
          <w:szCs w:val="24"/>
        </w:rPr>
      </w:pPr>
    </w:p>
    <w:p w:rsidR="00AA2CED" w:rsidRPr="00D5702F" w:rsidRDefault="006643B9" w:rsidP="006643B9">
      <w:pPr>
        <w:rPr>
          <w:rFonts w:ascii="Times New Roman" w:hAnsi="Times New Roman"/>
          <w:szCs w:val="24"/>
        </w:rPr>
      </w:pPr>
      <w:r w:rsidRPr="00D5702F">
        <w:rPr>
          <w:rFonts w:ascii="Times New Roman" w:hAnsi="Times New Roman"/>
          <w:szCs w:val="24"/>
        </w:rPr>
        <w:tab/>
        <w:t>(Source:  Repealed at 39 Ill. Reg. 2375, effective January 27, 2015)</w:t>
      </w:r>
    </w:p>
    <w:p w:rsidR="000A0A65" w:rsidRPr="00D5702F" w:rsidRDefault="000A0A65">
      <w:pPr>
        <w:rPr>
          <w:rFonts w:ascii="Times New Roman" w:hAnsi="Times New Roman"/>
          <w:szCs w:val="24"/>
        </w:rPr>
      </w:pPr>
    </w:p>
    <w:p w:rsidR="000A0A65" w:rsidRPr="00D5702F" w:rsidRDefault="000A0A65" w:rsidP="000A0A65">
      <w:pPr>
        <w:widowControl w:val="0"/>
        <w:rPr>
          <w:rFonts w:ascii="Times New Roman" w:hAnsi="Times New Roman"/>
          <w:szCs w:val="24"/>
        </w:rPr>
      </w:pPr>
      <w:r w:rsidRPr="00D5702F">
        <w:rPr>
          <w:rFonts w:ascii="Times New Roman" w:hAnsi="Times New Roman"/>
          <w:caps/>
          <w:szCs w:val="24"/>
        </w:rPr>
        <w:t xml:space="preserve">Subpart K:  Alternative THERMAL EFFLUENT LIMITATIONS PURSUANT TO SECTION </w:t>
      </w:r>
      <w:r w:rsidRPr="00D5702F">
        <w:rPr>
          <w:rFonts w:ascii="Times New Roman" w:hAnsi="Times New Roman"/>
          <w:szCs w:val="24"/>
        </w:rPr>
        <w:t xml:space="preserve">316(a) </w:t>
      </w:r>
      <w:r w:rsidRPr="00D5702F">
        <w:rPr>
          <w:rFonts w:ascii="Times New Roman" w:hAnsi="Times New Roman"/>
          <w:caps/>
          <w:szCs w:val="24"/>
        </w:rPr>
        <w:t xml:space="preserve">OF the CLEAN WATER ACT AND 35 iLL. aDM. CODE </w:t>
      </w:r>
      <w:r w:rsidRPr="00D5702F">
        <w:rPr>
          <w:rFonts w:ascii="Times New Roman" w:hAnsi="Times New Roman"/>
          <w:szCs w:val="24"/>
        </w:rPr>
        <w:t>304.141(c)</w:t>
      </w:r>
    </w:p>
    <w:p w:rsidR="000A0A65" w:rsidRPr="00D5702F" w:rsidRDefault="000A0A65" w:rsidP="000A0A65">
      <w:pPr>
        <w:widowControl w:val="0"/>
        <w:rPr>
          <w:rFonts w:ascii="Times New Roman" w:hAnsi="Times New Roman"/>
          <w:szCs w:val="24"/>
        </w:rPr>
      </w:pPr>
    </w:p>
    <w:p w:rsidR="000A0A65" w:rsidRPr="00D5702F" w:rsidRDefault="000A0A65" w:rsidP="000A0A65">
      <w:pPr>
        <w:widowControl w:val="0"/>
        <w:rPr>
          <w:rFonts w:ascii="Times New Roman" w:hAnsi="Times New Roman"/>
          <w:b/>
          <w:szCs w:val="24"/>
        </w:rPr>
      </w:pPr>
      <w:r w:rsidRPr="00D5702F">
        <w:rPr>
          <w:rFonts w:ascii="Times New Roman" w:hAnsi="Times New Roman"/>
          <w:b/>
          <w:szCs w:val="24"/>
        </w:rPr>
        <w:t>Section 106.1100  Purpose</w:t>
      </w:r>
    </w:p>
    <w:p w:rsidR="000A0A65" w:rsidRPr="00D5702F" w:rsidRDefault="000A0A65" w:rsidP="000A0A65">
      <w:pPr>
        <w:widowControl w:val="0"/>
        <w:tabs>
          <w:tab w:val="left" w:pos="-1440"/>
        </w:tabs>
        <w:rPr>
          <w:rFonts w:ascii="Times New Roman" w:hAnsi="Times New Roman"/>
          <w:szCs w:val="24"/>
        </w:rPr>
      </w:pPr>
    </w:p>
    <w:p w:rsidR="000A0A65" w:rsidRPr="00D5702F" w:rsidRDefault="000A0A65" w:rsidP="000A0A65">
      <w:pPr>
        <w:widowControl w:val="0"/>
        <w:tabs>
          <w:tab w:val="left" w:pos="-1440"/>
        </w:tabs>
        <w:rPr>
          <w:rFonts w:ascii="Times New Roman" w:hAnsi="Times New Roman"/>
          <w:szCs w:val="24"/>
        </w:rPr>
      </w:pPr>
      <w:r w:rsidRPr="00D5702F">
        <w:rPr>
          <w:rFonts w:ascii="Times New Roman" w:hAnsi="Times New Roman"/>
          <w:szCs w:val="24"/>
        </w:rPr>
        <w:t xml:space="preserve">This Subpart describes the factors, criteria, and standards for the establishment of alternative thermal effluent limitations under 35 Ill. Adm. Code 304.141(c) and section 316(a) of the Clean Water Act (33 USC 1251) in permits issued under 35 Ill. Adm. Code 309.  </w:t>
      </w:r>
    </w:p>
    <w:p w:rsidR="000A0A65" w:rsidRPr="00D5702F" w:rsidRDefault="000A0A65" w:rsidP="000A0A65">
      <w:pPr>
        <w:widowControl w:val="0"/>
        <w:tabs>
          <w:tab w:val="left" w:pos="-1440"/>
        </w:tabs>
        <w:rPr>
          <w:rFonts w:ascii="Times New Roman" w:hAnsi="Times New Roman"/>
          <w:szCs w:val="24"/>
        </w:rPr>
      </w:pPr>
    </w:p>
    <w:p w:rsidR="000A0A65" w:rsidRPr="00D5702F" w:rsidRDefault="000A0A65" w:rsidP="000A0A65">
      <w:pPr>
        <w:rPr>
          <w:rFonts w:ascii="Times New Roman" w:hAnsi="Times New Roman"/>
          <w:szCs w:val="24"/>
        </w:rPr>
      </w:pPr>
      <w:r w:rsidRPr="00D5702F">
        <w:rPr>
          <w:rFonts w:ascii="Times New Roman" w:hAnsi="Times New Roman"/>
          <w:szCs w:val="24"/>
        </w:rPr>
        <w:t>(Source:  Added at 38 Ill. Reg. 6086, effective February 26, 2014)</w:t>
      </w:r>
    </w:p>
    <w:p w:rsidR="000A0A65" w:rsidRPr="00D5702F" w:rsidRDefault="000A0A65" w:rsidP="000A0A65">
      <w:pPr>
        <w:rPr>
          <w:rFonts w:ascii="Times New Roman" w:hAnsi="Times New Roman"/>
          <w:szCs w:val="24"/>
        </w:rPr>
      </w:pPr>
    </w:p>
    <w:p w:rsidR="000A0A65" w:rsidRPr="00D5702F" w:rsidRDefault="000A0A65" w:rsidP="000A0A65">
      <w:pPr>
        <w:widowControl w:val="0"/>
        <w:rPr>
          <w:rFonts w:ascii="Times New Roman" w:hAnsi="Times New Roman"/>
          <w:b/>
          <w:szCs w:val="24"/>
        </w:rPr>
      </w:pPr>
      <w:r w:rsidRPr="00D5702F">
        <w:rPr>
          <w:rFonts w:ascii="Times New Roman" w:hAnsi="Times New Roman"/>
          <w:b/>
          <w:szCs w:val="24"/>
        </w:rPr>
        <w:t>Section 106.1105  General</w:t>
      </w:r>
    </w:p>
    <w:p w:rsidR="000A0A65" w:rsidRPr="00D5702F" w:rsidRDefault="000A0A65" w:rsidP="000A0A65">
      <w:pPr>
        <w:widowControl w:val="0"/>
        <w:rPr>
          <w:rFonts w:ascii="Times New Roman" w:hAnsi="Times New Roman"/>
          <w:szCs w:val="24"/>
        </w:rPr>
      </w:pPr>
    </w:p>
    <w:p w:rsidR="000A0A65" w:rsidRPr="00D5702F" w:rsidRDefault="000A0A65" w:rsidP="000A0A65">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Description.  This Subpart applies to any point source that discharges pollutants to waters of the United States who seeks to demonstrate, pursuant to 35 Ill. Adm. Code 304.141(c) and section 316(a) of the Clean Water Act that any effluent limitation proposed for the control of a thermal component of any discharge from such source will require effluent limitations more stringent than necessary to assure the protection and propagation of a balanced, indigenous population of shellfish, fish, and wildlife in and on the body of water into which the discharge is to be made.</w:t>
      </w:r>
    </w:p>
    <w:p w:rsidR="000A0A65" w:rsidRPr="00D5702F" w:rsidRDefault="000A0A65" w:rsidP="000A0A65">
      <w:pPr>
        <w:widowControl w:val="0"/>
        <w:ind w:left="1440" w:hanging="720"/>
        <w:rPr>
          <w:rFonts w:ascii="Times New Roman" w:hAnsi="Times New Roman"/>
          <w:szCs w:val="24"/>
        </w:rPr>
      </w:pPr>
    </w:p>
    <w:p w:rsidR="000A0A65" w:rsidRPr="00D5702F" w:rsidRDefault="000A0A65" w:rsidP="000A0A65">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Parties.  The person making the demonstration must be named the petitioner.  The Agency must be named as a respondent.  Any interested person may become a participant in the alternative thermal effluent limitation demonstration proceeding in accordance with 35 Ill. Adm. Code 101.110 and 101.628.</w:t>
      </w:r>
    </w:p>
    <w:p w:rsidR="000A0A65" w:rsidRPr="00D5702F" w:rsidRDefault="000A0A65" w:rsidP="000A0A65">
      <w:pPr>
        <w:widowControl w:val="0"/>
        <w:ind w:left="1440" w:hanging="720"/>
        <w:rPr>
          <w:rFonts w:ascii="Times New Roman" w:hAnsi="Times New Roman"/>
          <w:b/>
          <w:szCs w:val="24"/>
        </w:rPr>
      </w:pPr>
    </w:p>
    <w:p w:rsidR="000A0A65" w:rsidRPr="00D5702F" w:rsidRDefault="000A0A65" w:rsidP="000A0A65">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Filing and Service.  The filing and service requirements of 35 Ill. Adm. Code 101.Subpart C apply to the proceedings of this Subpart.</w:t>
      </w:r>
    </w:p>
    <w:p w:rsidR="000A0A65" w:rsidRPr="00D5702F" w:rsidRDefault="000A0A65" w:rsidP="000A0A65">
      <w:pPr>
        <w:widowControl w:val="0"/>
        <w:ind w:left="1440" w:hanging="720"/>
        <w:rPr>
          <w:rFonts w:ascii="Times New Roman" w:hAnsi="Times New Roman"/>
          <w:szCs w:val="24"/>
          <w:u w:val="single"/>
        </w:rPr>
      </w:pPr>
    </w:p>
    <w:p w:rsidR="000A0A65" w:rsidRPr="00D5702F" w:rsidRDefault="000A0A65" w:rsidP="000A0A65">
      <w:pPr>
        <w:rPr>
          <w:rFonts w:ascii="Times New Roman" w:hAnsi="Times New Roman"/>
          <w:szCs w:val="24"/>
        </w:rPr>
      </w:pPr>
      <w:r w:rsidRPr="00D5702F">
        <w:rPr>
          <w:rFonts w:ascii="Times New Roman" w:hAnsi="Times New Roman"/>
          <w:szCs w:val="24"/>
        </w:rPr>
        <w:t>(Source:  Added at 38 Ill. Reg. 6086, effective February 26, 2014)</w:t>
      </w:r>
    </w:p>
    <w:p w:rsidR="000A0A65" w:rsidRPr="00D5702F" w:rsidRDefault="000A0A65">
      <w:pPr>
        <w:rPr>
          <w:rFonts w:ascii="Times New Roman" w:hAnsi="Times New Roman"/>
          <w:strike/>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106.1110  Definitions</w:t>
      </w:r>
    </w:p>
    <w:p w:rsidR="007232BD" w:rsidRPr="00D5702F" w:rsidRDefault="007232BD" w:rsidP="007232BD">
      <w:pPr>
        <w:widowControl w:val="0"/>
        <w:rPr>
          <w:rFonts w:ascii="Times New Roman" w:hAnsi="Times New Roman"/>
          <w:b/>
          <w:szCs w:val="24"/>
        </w:rPr>
      </w:pPr>
    </w:p>
    <w:p w:rsidR="007232BD" w:rsidRPr="00D5702F" w:rsidRDefault="007232BD" w:rsidP="007232BD">
      <w:pPr>
        <w:widowControl w:val="0"/>
        <w:overflowPunct w:val="0"/>
        <w:autoSpaceDE w:val="0"/>
        <w:autoSpaceDN w:val="0"/>
        <w:adjustRightInd w:val="0"/>
        <w:textAlignment w:val="baseline"/>
        <w:rPr>
          <w:rFonts w:ascii="Times New Roman" w:hAnsi="Times New Roman"/>
          <w:szCs w:val="24"/>
        </w:rPr>
      </w:pPr>
      <w:r w:rsidRPr="00D5702F">
        <w:rPr>
          <w:rFonts w:ascii="Times New Roman" w:hAnsi="Times New Roman"/>
          <w:szCs w:val="24"/>
        </w:rPr>
        <w:t xml:space="preserve">In addition to these definitions, all definitions of the Illinois Environmental Protection Act [415 ILCS 5], and </w:t>
      </w:r>
      <w:r w:rsidRPr="00D5702F">
        <w:rPr>
          <w:rFonts w:ascii="Times New Roman" w:eastAsia="Calibri" w:hAnsi="Times New Roman"/>
          <w:szCs w:val="24"/>
        </w:rPr>
        <w:t xml:space="preserve">35 Ill. Adm. Code </w:t>
      </w:r>
      <w:r w:rsidRPr="00D5702F">
        <w:rPr>
          <w:rFonts w:ascii="Times New Roman" w:hAnsi="Times New Roman"/>
          <w:szCs w:val="24"/>
        </w:rPr>
        <w:t>3</w:t>
      </w:r>
      <w:bookmarkStart w:id="0" w:name="_GoBack"/>
      <w:bookmarkEnd w:id="0"/>
      <w:r w:rsidRPr="00D5702F">
        <w:rPr>
          <w:rFonts w:ascii="Times New Roman" w:eastAsia="Calibri" w:hAnsi="Times New Roman"/>
          <w:szCs w:val="24"/>
        </w:rPr>
        <w:t xml:space="preserve">01, </w:t>
      </w:r>
      <w:r w:rsidRPr="00D5702F">
        <w:rPr>
          <w:rFonts w:ascii="Times New Roman" w:hAnsi="Times New Roman"/>
          <w:szCs w:val="24"/>
        </w:rPr>
        <w:t>apply to this Subpart.  For the purpose of this Subpart:</w:t>
      </w:r>
    </w:p>
    <w:p w:rsidR="007232BD" w:rsidRPr="00D5702F" w:rsidRDefault="007232BD" w:rsidP="007232BD">
      <w:pPr>
        <w:widowControl w:val="0"/>
        <w:overflowPunct w:val="0"/>
        <w:autoSpaceDE w:val="0"/>
        <w:autoSpaceDN w:val="0"/>
        <w:adjustRightInd w:val="0"/>
        <w:textAlignment w:val="baseline"/>
        <w:rPr>
          <w:rFonts w:ascii="Times New Roman" w:hAnsi="Times New Roman"/>
          <w:szCs w:val="24"/>
        </w:rPr>
      </w:pPr>
    </w:p>
    <w:p w:rsidR="007232BD" w:rsidRPr="00D5702F" w:rsidRDefault="007232BD" w:rsidP="007232BD">
      <w:pPr>
        <w:widowControl w:val="0"/>
        <w:ind w:left="720"/>
        <w:rPr>
          <w:rFonts w:ascii="Times New Roman" w:hAnsi="Times New Roman"/>
          <w:szCs w:val="24"/>
        </w:rPr>
      </w:pPr>
      <w:r w:rsidRPr="00D5702F">
        <w:rPr>
          <w:rFonts w:ascii="Times New Roman" w:hAnsi="Times New Roman"/>
          <w:szCs w:val="24"/>
        </w:rPr>
        <w:t>"Alternative thermal effluent limitations" means all effluent limitations or standards of performance for the control of the thermal component of any discharge that are established under 35 Ill. Adm. Code 304.141(c), Section 316(a) of the CWA and this Subpart.</w:t>
      </w:r>
    </w:p>
    <w:p w:rsidR="007232BD" w:rsidRPr="00D5702F" w:rsidRDefault="007232BD" w:rsidP="007232BD">
      <w:pPr>
        <w:widowControl w:val="0"/>
        <w:ind w:left="720"/>
        <w:rPr>
          <w:rFonts w:ascii="Times New Roman" w:hAnsi="Times New Roman"/>
          <w:szCs w:val="24"/>
        </w:rPr>
      </w:pPr>
    </w:p>
    <w:p w:rsidR="007232BD" w:rsidRPr="00D5702F" w:rsidRDefault="007232BD" w:rsidP="007232BD">
      <w:pPr>
        <w:widowControl w:val="0"/>
        <w:ind w:left="720"/>
        <w:rPr>
          <w:rFonts w:ascii="Times New Roman" w:hAnsi="Times New Roman"/>
          <w:szCs w:val="24"/>
        </w:rPr>
      </w:pPr>
      <w:r w:rsidRPr="00D5702F">
        <w:rPr>
          <w:rFonts w:ascii="Times New Roman" w:hAnsi="Times New Roman"/>
          <w:szCs w:val="24"/>
        </w:rPr>
        <w:t>"CWA" means the Federal Water Pollution Control Act, as amended, (33 USC 1251 et seq., Public Law 92-500 enacted by Congress October 18, 1972, as amended by the  Clean Water Act, Public Law 95-217, enacted December 12, 1977, as amended).</w:t>
      </w:r>
    </w:p>
    <w:p w:rsidR="007232BD" w:rsidRPr="00D5702F" w:rsidRDefault="007232BD" w:rsidP="007232BD">
      <w:pPr>
        <w:widowControl w:val="0"/>
        <w:ind w:left="720"/>
        <w:rPr>
          <w:rFonts w:ascii="Times New Roman" w:hAnsi="Times New Roman"/>
          <w:szCs w:val="24"/>
        </w:rPr>
      </w:pPr>
    </w:p>
    <w:p w:rsidR="007232BD" w:rsidRPr="00D5702F" w:rsidRDefault="007232BD" w:rsidP="007232BD">
      <w:pPr>
        <w:widowControl w:val="0"/>
        <w:ind w:left="720"/>
        <w:rPr>
          <w:rFonts w:ascii="Times New Roman" w:hAnsi="Times New Roman"/>
          <w:szCs w:val="24"/>
        </w:rPr>
      </w:pPr>
      <w:r w:rsidRPr="00D5702F">
        <w:rPr>
          <w:rFonts w:ascii="Times New Roman" w:hAnsi="Times New Roman"/>
          <w:szCs w:val="24"/>
        </w:rPr>
        <w:t>"Representative important species" means species that are representative, in terms of their biological needs, of a balanced, indigenous community of shellfish, fish, and wildlife in the body of water into which a discharge of heat is made.</w:t>
      </w:r>
    </w:p>
    <w:p w:rsidR="007232BD" w:rsidRPr="00D5702F" w:rsidRDefault="007232BD" w:rsidP="007232BD">
      <w:pPr>
        <w:widowControl w:val="0"/>
        <w:ind w:left="720"/>
        <w:rPr>
          <w:rFonts w:ascii="Times New Roman" w:hAnsi="Times New Roman"/>
          <w:szCs w:val="24"/>
        </w:rPr>
      </w:pPr>
    </w:p>
    <w:p w:rsidR="007232BD" w:rsidRPr="00D5702F" w:rsidRDefault="007232BD" w:rsidP="007232BD">
      <w:pPr>
        <w:widowControl w:val="0"/>
        <w:ind w:left="720"/>
        <w:rPr>
          <w:rFonts w:ascii="Times New Roman" w:hAnsi="Times New Roman"/>
          <w:szCs w:val="24"/>
        </w:rPr>
      </w:pPr>
      <w:r w:rsidRPr="00D5702F">
        <w:rPr>
          <w:rFonts w:ascii="Times New Roman" w:hAnsi="Times New Roman"/>
          <w:szCs w:val="24"/>
        </w:rPr>
        <w:t xml:space="preserve">"Balanced, indigenous community" is synonymous with the term "balanced, indigenous population" in the CWA and means a biotic community typically characterized by diversity, the capacity to sustain itself through cyclic seasonal changes, presence of necessary food chain species, and by a lack of domination by pollution tolerant species. Such a community may include historically non-native species introduced in connection with a program of wildlife management and species whose presence or abundance results </w:t>
      </w:r>
      <w:r w:rsidRPr="00D5702F">
        <w:rPr>
          <w:rFonts w:ascii="Times New Roman" w:hAnsi="Times New Roman"/>
          <w:szCs w:val="24"/>
        </w:rPr>
        <w:lastRenderedPageBreak/>
        <w:t>from substantial, irreversible environmental modifications. Normally, however, such a community will not include species whose presence or abundance is attributable to the introduction of pollutants that will be eliminated by compliance by all sources with section 301(b)(2) of the CWA; and may not include species whose presence or abundance is attributable to alternative thermal effluent limitations imposed pursuant to this Subpart or through regulatory relief from otherwise applicable thermal limitations under Chapter I of Subtitle C or standards granted by the Board.</w:t>
      </w:r>
    </w:p>
    <w:p w:rsidR="007232BD" w:rsidRPr="00D5702F" w:rsidRDefault="007232BD" w:rsidP="007232BD">
      <w:pPr>
        <w:widowControl w:val="0"/>
        <w:ind w:left="1440" w:hanging="720"/>
        <w:rPr>
          <w:rFonts w:ascii="Times New Roman" w:hAnsi="Times New Roman"/>
          <w:szCs w:val="24"/>
        </w:rPr>
      </w:pPr>
    </w:p>
    <w:p w:rsidR="000A0A65"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 xml:space="preserve">Section 106.1115  Early Screening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Prior to filing a petition for an alternative thermal effluent limitation, the petitioner must submit the following early screening information to the Agency:</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720" w:firstLine="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A description of the alternative thermal effluent limitation requested;</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A general description of the method by which the discharger proposes to demonstrate that the otherwise applicable thermal discharge effluent limitations are more stringent than necessary;</w:t>
      </w: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ab/>
      </w: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 general description of the type of data, studies, experiments and other information that the discharger intends to submit for the demonstration; and</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 xml:space="preserve">A proposed representative important species list and supporting data and information.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 xml:space="preserve">Within 30 days after the early screening information is submitted under subsection (a), the petitioner shall consult with the Agency to discuss the petitioner’s early screening information.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 xml:space="preserve">Section 106.1120  Detailed Plan of Study </w:t>
      </w:r>
    </w:p>
    <w:p w:rsidR="007232BD" w:rsidRPr="00D5702F" w:rsidRDefault="007232BD" w:rsidP="007232BD">
      <w:pPr>
        <w:widowControl w:val="0"/>
        <w:rPr>
          <w:rFonts w:ascii="Times New Roman" w:hAnsi="Times New Roman"/>
          <w:b/>
          <w:szCs w:val="24"/>
        </w:rPr>
      </w:pPr>
    </w:p>
    <w:p w:rsidR="007232BD" w:rsidRPr="00D5702F" w:rsidRDefault="007232BD" w:rsidP="007232BD">
      <w:pPr>
        <w:widowControl w:val="0"/>
        <w:ind w:left="1440" w:hanging="720"/>
        <w:rPr>
          <w:rFonts w:ascii="Times New Roman" w:hAnsi="Times New Roman"/>
          <w:b/>
          <w:szCs w:val="24"/>
        </w:rPr>
      </w:pPr>
      <w:r w:rsidRPr="00D5702F">
        <w:rPr>
          <w:rFonts w:ascii="Times New Roman" w:hAnsi="Times New Roman"/>
          <w:szCs w:val="24"/>
        </w:rPr>
        <w:t>a)</w:t>
      </w:r>
      <w:r w:rsidRPr="00D5702F">
        <w:rPr>
          <w:rFonts w:ascii="Times New Roman" w:hAnsi="Times New Roman"/>
          <w:szCs w:val="24"/>
        </w:rPr>
        <w:tab/>
        <w:t>Within 60 days after the early screening information is submitted pursuant to Section 106.1115, the petitioner shall submit to the Agency a detailed plan of study that the petitioner will undertake to support its alternative thermal effluent limitation demonstration.</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b/>
          <w:szCs w:val="24"/>
        </w:rPr>
      </w:pPr>
      <w:r w:rsidRPr="00D5702F">
        <w:rPr>
          <w:rFonts w:ascii="Times New Roman" w:hAnsi="Times New Roman"/>
          <w:szCs w:val="24"/>
        </w:rPr>
        <w:t>b)</w:t>
      </w:r>
      <w:r w:rsidRPr="00D5702F">
        <w:rPr>
          <w:rFonts w:ascii="Times New Roman" w:hAnsi="Times New Roman"/>
          <w:szCs w:val="24"/>
        </w:rPr>
        <w:tab/>
        <w:t xml:space="preserve">The petitioner shall specify the nature and extent of the following types of information to be included in the plan of study: </w:t>
      </w:r>
    </w:p>
    <w:p w:rsidR="007232BD" w:rsidRPr="00D5702F" w:rsidRDefault="007232BD" w:rsidP="007232BD">
      <w:pPr>
        <w:widowControl w:val="0"/>
        <w:rPr>
          <w:rFonts w:ascii="Times New Roman" w:hAnsi="Times New Roman"/>
          <w:b/>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lastRenderedPageBreak/>
        <w:t>1)</w:t>
      </w:r>
      <w:r w:rsidRPr="00D5702F">
        <w:rPr>
          <w:rFonts w:ascii="Times New Roman" w:hAnsi="Times New Roman"/>
          <w:szCs w:val="24"/>
        </w:rPr>
        <w:tab/>
        <w:t xml:space="preserve">biological, hydrographical, and meteorological data;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physical monitoring data;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 xml:space="preserve">engineering or diffusion models;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 xml:space="preserve">laboratory studies;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representative important species; and</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6)</w:t>
      </w:r>
      <w:r w:rsidRPr="00D5702F">
        <w:rPr>
          <w:rFonts w:ascii="Times New Roman" w:hAnsi="Times New Roman"/>
          <w:szCs w:val="24"/>
        </w:rPr>
        <w:tab/>
        <w:t xml:space="preserve">other relevant information.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In selecting representative important species, special consideration shall be given to species mentioned in applicable water quality standards.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 xml:space="preserve">The petitioner shall provide any additional information or studies that the Agency subsequently determines necessary to support the alternative thermal effluent limitation demonstration, including such field or other studies as may be necessary to select representative important species.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In making the alternative thermal effluent limitation demonstration, the petitioner shall consider any information or guidance published by USEPA to assist in making such demonstrations.</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 xml:space="preserve">Within 90 days after petitioner's submittal of its detailed plan of study, the Agency shall respond in writing, either approving the detailed plan of study and representative important species or recommending necessary revisions.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After receiving the Agency's response pursuant to subsection (f), or after 90 days have passed with no Agency response, the petitioner may proceed with the plan of study with or without making the Agency’s recommended revisions. The petitioner shall complete the plan of study prior to filing the petition for an alternative thermal effluent limitation with the Board.</w:t>
      </w: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106.1125  Initiation of Proceeding</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rPr>
          <w:rFonts w:ascii="Times New Roman" w:hAnsi="Times New Roman"/>
          <w:szCs w:val="24"/>
          <w:u w:val="single"/>
        </w:rPr>
      </w:pPr>
      <w:r w:rsidRPr="00D5702F">
        <w:rPr>
          <w:rFonts w:ascii="Times New Roman" w:hAnsi="Times New Roman"/>
          <w:szCs w:val="24"/>
        </w:rPr>
        <w:t>After completion of the plan of study pursuant to Section 106.1120, the petitioner may file a petition for an alternative thermal effluent limitation with the Clerk of the Board and must serve one copy on the Agency and one copy on the Illinois Department of Natural Resources.</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106.1130  Contents of Petition</w:t>
      </w:r>
    </w:p>
    <w:p w:rsidR="007232BD" w:rsidRPr="00D5702F" w:rsidRDefault="007232BD" w:rsidP="007232BD">
      <w:pPr>
        <w:widowControl w:val="0"/>
        <w:rPr>
          <w:rFonts w:ascii="Times New Roman" w:hAnsi="Times New Roman"/>
          <w:b/>
          <w:szCs w:val="24"/>
        </w:rPr>
      </w:pPr>
    </w:p>
    <w:p w:rsidR="007232BD" w:rsidRPr="00D5702F" w:rsidRDefault="007232BD" w:rsidP="007232BD">
      <w:pPr>
        <w:widowControl w:val="0"/>
        <w:rPr>
          <w:rFonts w:ascii="Times New Roman" w:hAnsi="Times New Roman"/>
          <w:szCs w:val="24"/>
        </w:rPr>
      </w:pPr>
      <w:r w:rsidRPr="00D5702F">
        <w:rPr>
          <w:rFonts w:ascii="Times New Roman" w:hAnsi="Times New Roman"/>
          <w:szCs w:val="24"/>
        </w:rPr>
        <w:t>A petition for an alternative thermal effluent limitation must include the following:</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Information providing a general plant description, including, as applicable:</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Generating capacity;</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Type of fuel used;</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Operating characteristics of the condenser cooling system;</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4)</w:t>
      </w:r>
      <w:r w:rsidRPr="00D5702F">
        <w:rPr>
          <w:rFonts w:ascii="Times New Roman" w:hAnsi="Times New Roman"/>
          <w:szCs w:val="24"/>
        </w:rPr>
        <w:tab/>
        <w:t>History of the load factor of the plant for the last 5 years;</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5)</w:t>
      </w:r>
      <w:r w:rsidRPr="00D5702F">
        <w:rPr>
          <w:rFonts w:ascii="Times New Roman" w:hAnsi="Times New Roman"/>
          <w:szCs w:val="24"/>
        </w:rPr>
        <w:tab/>
        <w:t>Projected load factors of the plant for the next 5 years;</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6)</w:t>
      </w:r>
      <w:r w:rsidRPr="00D5702F">
        <w:rPr>
          <w:rFonts w:ascii="Times New Roman" w:hAnsi="Times New Roman"/>
          <w:szCs w:val="24"/>
        </w:rPr>
        <w:tab/>
        <w:t>Estimated date of retirement for each unit at the plant and any plans for additional units at the plant;</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7)</w:t>
      </w:r>
      <w:r w:rsidRPr="00D5702F">
        <w:rPr>
          <w:rFonts w:ascii="Times New Roman" w:hAnsi="Times New Roman"/>
          <w:szCs w:val="24"/>
        </w:rPr>
        <w:tab/>
        <w:t>History of plant shutdowns for the last 5 years;</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8)</w:t>
      </w:r>
      <w:r w:rsidRPr="00D5702F">
        <w:rPr>
          <w:rFonts w:ascii="Times New Roman" w:hAnsi="Times New Roman"/>
          <w:szCs w:val="24"/>
        </w:rPr>
        <w:tab/>
        <w:t>Planned and emergency shutdowns with frequency and duration for the last 5 years; and</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9)</w:t>
      </w:r>
      <w:r w:rsidRPr="00D5702F">
        <w:rPr>
          <w:rFonts w:ascii="Times New Roman" w:hAnsi="Times New Roman"/>
          <w:szCs w:val="24"/>
        </w:rPr>
        <w:tab/>
        <w:t xml:space="preserve">Planned and projected shutdowns with frequency and duration for the next five years;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Description of Method for Heat Dissipation:</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Type of system used (such as once-through, mechanical, and draft cooling towers) in narrative form; and</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Summary information on temperature of discharge to receiving waters in narrative form;</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A summary of compliance or non-compliance with thermal requirements at the facility in the past five years;</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 xml:space="preserve">The detailed plan of study submitted to the Agency pursuant to Section 106.1120(a) and the Agency’s written response pursuant to Section 106.1120(f);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e)</w:t>
      </w:r>
      <w:r w:rsidRPr="00D5702F">
        <w:rPr>
          <w:rFonts w:ascii="Times New Roman" w:hAnsi="Times New Roman"/>
          <w:szCs w:val="24"/>
        </w:rPr>
        <w:tab/>
        <w:t>The results of the studies conducted pursuant to the detailed plan of study submitted under Section 106.1120, including, but not limited to:</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numPr>
          <w:ilvl w:val="0"/>
          <w:numId w:val="8"/>
        </w:numPr>
        <w:ind w:left="2160" w:hanging="720"/>
        <w:rPr>
          <w:rFonts w:ascii="Times New Roman" w:hAnsi="Times New Roman"/>
          <w:szCs w:val="24"/>
        </w:rPr>
      </w:pPr>
      <w:r w:rsidRPr="00D5702F">
        <w:rPr>
          <w:rFonts w:ascii="Times New Roman" w:hAnsi="Times New Roman"/>
          <w:szCs w:val="24"/>
        </w:rPr>
        <w:t>background on the proposed thermal standards;</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8"/>
        </w:numPr>
        <w:ind w:left="2160" w:hanging="720"/>
        <w:rPr>
          <w:rFonts w:ascii="Times New Roman" w:hAnsi="Times New Roman"/>
          <w:szCs w:val="24"/>
        </w:rPr>
      </w:pPr>
      <w:r w:rsidRPr="00D5702F">
        <w:rPr>
          <w:rFonts w:ascii="Times New Roman" w:hAnsi="Times New Roman"/>
          <w:szCs w:val="24"/>
        </w:rPr>
        <w:t>information on data collection program and methodologies;</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8"/>
        </w:numPr>
        <w:ind w:left="2160" w:hanging="720"/>
        <w:rPr>
          <w:rFonts w:ascii="Times New Roman" w:hAnsi="Times New Roman"/>
          <w:szCs w:val="24"/>
        </w:rPr>
      </w:pPr>
      <w:r w:rsidRPr="00D5702F">
        <w:rPr>
          <w:rFonts w:ascii="Times New Roman" w:hAnsi="Times New Roman"/>
          <w:szCs w:val="24"/>
        </w:rPr>
        <w:t>summaries of physical, chemical, biological and technical data supporting the demonstration, along with a discussion of the data; and</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8"/>
        </w:numPr>
        <w:ind w:left="2160" w:hanging="720"/>
        <w:rPr>
          <w:rFonts w:ascii="Times New Roman" w:hAnsi="Times New Roman"/>
          <w:szCs w:val="24"/>
        </w:rPr>
      </w:pPr>
      <w:r w:rsidRPr="00D5702F">
        <w:rPr>
          <w:rFonts w:ascii="Times New Roman" w:hAnsi="Times New Roman"/>
          <w:szCs w:val="24"/>
        </w:rPr>
        <w:t>criteria or methodology used to assess whether a balanced indigenous community of shellfish, fish and wildlife will be maintained in the receiving waters and the protection of threatened and endangered species;</w:t>
      </w:r>
      <w:r w:rsidRPr="00D5702F">
        <w:rPr>
          <w:rFonts w:ascii="Times New Roman" w:hAnsi="Times New Roman"/>
          <w:strike/>
          <w:szCs w:val="24"/>
        </w:rPr>
        <w:t xml:space="preserve">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f)</w:t>
      </w:r>
      <w:r w:rsidRPr="00D5702F">
        <w:rPr>
          <w:rFonts w:ascii="Times New Roman" w:hAnsi="Times New Roman"/>
          <w:szCs w:val="24"/>
        </w:rPr>
        <w:tab/>
        <w:t>Any additional information or studies, including information or guidance published by USEPA, that the petitioner judges to be appropriate to support the alternative thermal effluent limitation demonstration; and</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g)</w:t>
      </w:r>
      <w:r w:rsidRPr="00D5702F">
        <w:rPr>
          <w:rFonts w:ascii="Times New Roman" w:hAnsi="Times New Roman"/>
          <w:szCs w:val="24"/>
        </w:rPr>
        <w:tab/>
        <w:t>A statement of the requested relief, including:</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the alternative thermal effluent limitation;</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 xml:space="preserve">any relief from the mixing zone regulations in 35 Ill. Adm. Code 302.102, if applicable; and </w:t>
      </w:r>
    </w:p>
    <w:p w:rsidR="007232BD" w:rsidRPr="00D5702F" w:rsidRDefault="007232BD" w:rsidP="007232BD">
      <w:pPr>
        <w:widowControl w:val="0"/>
        <w:ind w:left="216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3)</w:t>
      </w:r>
      <w:r w:rsidRPr="00D5702F">
        <w:rPr>
          <w:rFonts w:ascii="Times New Roman" w:hAnsi="Times New Roman"/>
          <w:szCs w:val="24"/>
        </w:rPr>
        <w:tab/>
        <w:t>any other relief sought.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106.1135  Petition Notice Requirements</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Within 14 days after the filing of the petition, the petitioner must publish notice of the filing of the petition by advertisement in a newspaper of general circulation in the county where the facility is located.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notice must contain the name and address of the petitioner and it must state that the petitioner has filed with the Board a petition for an alternative thermal effluent limitation.  The notice must also provide the date on which the petition was filed, the Board docket number, the regulatory standard (with appropriate Administrative Code citation) from which the alternative thermal effluent limitation is sought, the proposed alternative thermal effluent limitation, a general description of the petitioner’s activity that is the subject of the alternative thermal effluent limitation proceeding, and the location of the facility.  The concluding portion of the notice must read as follows:</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rPr>
          <w:rFonts w:ascii="Times New Roman" w:hAnsi="Times New Roman"/>
          <w:szCs w:val="24"/>
        </w:rPr>
      </w:pPr>
      <w:r w:rsidRPr="00D5702F">
        <w:rPr>
          <w:rFonts w:ascii="Times New Roman" w:hAnsi="Times New Roman"/>
          <w:szCs w:val="24"/>
        </w:rPr>
        <w:t xml:space="preserve">"Any person may cause a public hearing to be held in the above-described proceeding by filing a hearing request with the Illinois Pollution Control Board within 21 days after the date of the publication of this notice.  The hearing request </w:t>
      </w:r>
      <w:r w:rsidRPr="00D5702F">
        <w:rPr>
          <w:rFonts w:ascii="Times New Roman" w:hAnsi="Times New Roman"/>
          <w:szCs w:val="24"/>
        </w:rPr>
        <w:lastRenderedPageBreak/>
        <w:t>should clearly indicate the docket number for the proceeding, as found in this notice, and must be filed with the Clerk of the Board, Illinois Pollution Control Board, 100 W. Randolph Street, Suite 11-500, Chicago, Illinois 60601."</w:t>
      </w:r>
    </w:p>
    <w:p w:rsidR="007232BD" w:rsidRPr="00D5702F" w:rsidRDefault="007232BD" w:rsidP="007232BD">
      <w:pPr>
        <w:widowControl w:val="0"/>
        <w:ind w:left="1440"/>
        <w:rPr>
          <w:rFonts w:ascii="Times New Roman" w:hAnsi="Times New Roman"/>
          <w:szCs w:val="24"/>
          <w:u w:val="single"/>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tabs>
          <w:tab w:val="center" w:pos="4320"/>
          <w:tab w:val="right" w:pos="8640"/>
        </w:tabs>
        <w:rPr>
          <w:rFonts w:ascii="Times New Roman" w:hAnsi="Times New Roman"/>
          <w:b/>
          <w:szCs w:val="24"/>
        </w:rPr>
      </w:pPr>
      <w:r w:rsidRPr="00D5702F">
        <w:rPr>
          <w:rFonts w:ascii="Times New Roman" w:hAnsi="Times New Roman"/>
          <w:b/>
          <w:szCs w:val="24"/>
        </w:rPr>
        <w:t>Section 106.1140  Proof of Petition Notice Requirements</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rPr>
          <w:rFonts w:ascii="Times New Roman" w:hAnsi="Times New Roman"/>
          <w:szCs w:val="24"/>
        </w:rPr>
      </w:pPr>
      <w:r w:rsidRPr="00D5702F">
        <w:rPr>
          <w:rFonts w:ascii="Times New Roman" w:hAnsi="Times New Roman"/>
          <w:szCs w:val="24"/>
        </w:rPr>
        <w:t>Within 30 days after the filing of the petition, the petitioner must file a certificate of publication with the Clerk of the Board, Illinois Pollution Control Board, 100 W. Randolph Street, Suite 11-500, Chicago, Illinois 60601.  This certification must be issued by the newspaper that published the notice and must certify when the notice was published and the information the notice contained.</w:t>
      </w:r>
    </w:p>
    <w:p w:rsidR="007232BD" w:rsidRPr="00D5702F" w:rsidRDefault="007232BD" w:rsidP="007232BD">
      <w:pPr>
        <w:widowControl w:val="0"/>
        <w:rPr>
          <w:rFonts w:ascii="Times New Roman" w:hAnsi="Times New Roman"/>
          <w:szCs w:val="24"/>
          <w:u w:val="single"/>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106.1145  Recommendation and Response</w:t>
      </w:r>
    </w:p>
    <w:p w:rsidR="007232BD" w:rsidRPr="00D5702F" w:rsidRDefault="007232BD" w:rsidP="007232BD">
      <w:pPr>
        <w:widowControl w:val="0"/>
        <w:rPr>
          <w:rFonts w:ascii="Times New Roman" w:hAnsi="Times New Roman"/>
          <w:b/>
          <w:szCs w:val="24"/>
        </w:rPr>
      </w:pPr>
    </w:p>
    <w:p w:rsidR="007232BD" w:rsidRPr="00D5702F" w:rsidRDefault="007232BD" w:rsidP="007232BD">
      <w:pPr>
        <w:widowControl w:val="0"/>
        <w:numPr>
          <w:ilvl w:val="0"/>
          <w:numId w:val="9"/>
        </w:numPr>
        <w:ind w:hanging="720"/>
        <w:rPr>
          <w:rFonts w:ascii="Times New Roman" w:hAnsi="Times New Roman"/>
          <w:szCs w:val="24"/>
        </w:rPr>
      </w:pPr>
      <w:r w:rsidRPr="00D5702F">
        <w:rPr>
          <w:rFonts w:ascii="Times New Roman" w:hAnsi="Times New Roman"/>
          <w:szCs w:val="24"/>
        </w:rPr>
        <w:t>Unless otherwise ordered by the hearing officer or the Board, the Agency must file with the Board a recommendation within 45 days after the filing of a petition or amended petition for an alternative thermal effluent limitation, or when a hearing has been scheduled, at least 30 days before hearing, whichever is earlier.</w:t>
      </w:r>
    </w:p>
    <w:p w:rsidR="007232BD" w:rsidRPr="00D5702F" w:rsidRDefault="007232BD" w:rsidP="007232BD">
      <w:pPr>
        <w:ind w:left="1440"/>
        <w:rPr>
          <w:rFonts w:ascii="Times New Roman" w:hAnsi="Times New Roman"/>
          <w:szCs w:val="24"/>
        </w:rPr>
      </w:pPr>
    </w:p>
    <w:p w:rsidR="007232BD" w:rsidRPr="00D5702F" w:rsidRDefault="007232BD" w:rsidP="007232BD">
      <w:pPr>
        <w:widowControl w:val="0"/>
        <w:numPr>
          <w:ilvl w:val="0"/>
          <w:numId w:val="9"/>
        </w:numPr>
        <w:ind w:hanging="720"/>
        <w:rPr>
          <w:rFonts w:ascii="Times New Roman" w:hAnsi="Times New Roman"/>
          <w:szCs w:val="24"/>
        </w:rPr>
      </w:pPr>
      <w:r w:rsidRPr="00D5702F">
        <w:rPr>
          <w:rFonts w:ascii="Times New Roman" w:hAnsi="Times New Roman"/>
          <w:szCs w:val="24"/>
        </w:rPr>
        <w:t xml:space="preserve">The recommendation must state the following: </w:t>
      </w:r>
    </w:p>
    <w:p w:rsidR="007232BD" w:rsidRPr="00D5702F" w:rsidRDefault="007232BD" w:rsidP="007232BD">
      <w:pPr>
        <w:ind w:left="720"/>
        <w:rPr>
          <w:rFonts w:ascii="Times New Roman" w:hAnsi="Times New Roman"/>
          <w:szCs w:val="24"/>
        </w:rPr>
      </w:pPr>
    </w:p>
    <w:p w:rsidR="007232BD" w:rsidRPr="00D5702F" w:rsidRDefault="007232BD" w:rsidP="007232BD">
      <w:pPr>
        <w:widowControl w:val="0"/>
        <w:numPr>
          <w:ilvl w:val="0"/>
          <w:numId w:val="10"/>
        </w:numPr>
        <w:ind w:left="2160" w:hanging="720"/>
        <w:rPr>
          <w:rFonts w:ascii="Times New Roman" w:hAnsi="Times New Roman"/>
          <w:szCs w:val="24"/>
        </w:rPr>
      </w:pPr>
      <w:r w:rsidRPr="00D5702F">
        <w:rPr>
          <w:rFonts w:ascii="Times New Roman" w:hAnsi="Times New Roman"/>
          <w:szCs w:val="24"/>
        </w:rPr>
        <w:t>whether the Board should grant the petitioner’s requested alternative thermal effluent limitation;</w:t>
      </w:r>
    </w:p>
    <w:p w:rsidR="007232BD" w:rsidRPr="00D5702F" w:rsidRDefault="007232BD" w:rsidP="007232BD">
      <w:pPr>
        <w:widowControl w:val="0"/>
        <w:ind w:left="2160"/>
        <w:rPr>
          <w:rFonts w:ascii="Times New Roman" w:hAnsi="Times New Roman"/>
          <w:szCs w:val="24"/>
        </w:rPr>
      </w:pPr>
    </w:p>
    <w:p w:rsidR="007232BD" w:rsidRPr="00D5702F" w:rsidRDefault="007232BD" w:rsidP="007232BD">
      <w:pPr>
        <w:widowControl w:val="0"/>
        <w:numPr>
          <w:ilvl w:val="0"/>
          <w:numId w:val="10"/>
        </w:numPr>
        <w:ind w:left="2160" w:hanging="720"/>
        <w:rPr>
          <w:rFonts w:ascii="Times New Roman" w:hAnsi="Times New Roman"/>
          <w:szCs w:val="24"/>
        </w:rPr>
      </w:pPr>
      <w:r w:rsidRPr="00D5702F">
        <w:rPr>
          <w:rFonts w:ascii="Times New Roman" w:hAnsi="Times New Roman"/>
          <w:szCs w:val="24"/>
        </w:rPr>
        <w:t>the rationale for the Agency’s position;</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10"/>
        </w:numPr>
        <w:ind w:left="2160" w:hanging="720"/>
        <w:rPr>
          <w:rFonts w:ascii="Times New Roman" w:hAnsi="Times New Roman"/>
          <w:szCs w:val="24"/>
        </w:rPr>
      </w:pPr>
      <w:r w:rsidRPr="00D5702F">
        <w:rPr>
          <w:rFonts w:ascii="Times New Roman" w:hAnsi="Times New Roman"/>
          <w:szCs w:val="24"/>
        </w:rPr>
        <w:t>whether the plan of study sufficiently addresses the Agency’s response pursuant to Section 106.1120(f) of this Part;</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10"/>
        </w:numPr>
        <w:ind w:left="2160" w:hanging="720"/>
        <w:rPr>
          <w:rFonts w:ascii="Times New Roman" w:hAnsi="Times New Roman"/>
          <w:szCs w:val="24"/>
        </w:rPr>
      </w:pPr>
      <w:r w:rsidRPr="00D5702F">
        <w:rPr>
          <w:rFonts w:ascii="Times New Roman" w:hAnsi="Times New Roman"/>
          <w:szCs w:val="24"/>
        </w:rPr>
        <w:t xml:space="preserve">whether the petition has met the requirements of this Part;  </w:t>
      </w:r>
    </w:p>
    <w:p w:rsidR="007232BD" w:rsidRPr="00D5702F" w:rsidRDefault="007232BD" w:rsidP="007232BD">
      <w:pPr>
        <w:ind w:left="2160"/>
        <w:rPr>
          <w:rFonts w:ascii="Times New Roman" w:hAnsi="Times New Roman"/>
          <w:szCs w:val="24"/>
        </w:rPr>
      </w:pPr>
    </w:p>
    <w:p w:rsidR="007232BD" w:rsidRPr="00D5702F" w:rsidRDefault="007232BD" w:rsidP="007232BD">
      <w:pPr>
        <w:widowControl w:val="0"/>
        <w:numPr>
          <w:ilvl w:val="0"/>
          <w:numId w:val="10"/>
        </w:numPr>
        <w:ind w:left="2160" w:hanging="720"/>
        <w:rPr>
          <w:rFonts w:ascii="Times New Roman" w:hAnsi="Times New Roman"/>
          <w:szCs w:val="24"/>
        </w:rPr>
      </w:pPr>
      <w:r w:rsidRPr="00D5702F">
        <w:rPr>
          <w:rFonts w:ascii="Times New Roman" w:hAnsi="Times New Roman"/>
          <w:szCs w:val="24"/>
        </w:rPr>
        <w:t xml:space="preserve">any information the Agency believes is relevant to the Board’s consideration of the proposed alternative thermal effluent limitation; and  </w:t>
      </w:r>
    </w:p>
    <w:p w:rsidR="007232BD" w:rsidRPr="00D5702F" w:rsidRDefault="007232BD" w:rsidP="007232BD">
      <w:pPr>
        <w:ind w:left="2160" w:hanging="720"/>
        <w:rPr>
          <w:rFonts w:ascii="Times New Roman" w:hAnsi="Times New Roman"/>
          <w:szCs w:val="24"/>
        </w:rPr>
      </w:pPr>
    </w:p>
    <w:p w:rsidR="007232BD" w:rsidRPr="00D5702F" w:rsidRDefault="007232BD" w:rsidP="007232BD">
      <w:pPr>
        <w:ind w:left="2160" w:hanging="720"/>
        <w:rPr>
          <w:rFonts w:ascii="Times New Roman" w:hAnsi="Times New Roman"/>
          <w:szCs w:val="24"/>
        </w:rPr>
      </w:pPr>
      <w:r w:rsidRPr="00D5702F">
        <w:rPr>
          <w:rFonts w:ascii="Times New Roman" w:hAnsi="Times New Roman"/>
          <w:szCs w:val="24"/>
        </w:rPr>
        <w:t>6)</w:t>
      </w:r>
      <w:r w:rsidRPr="00D5702F">
        <w:rPr>
          <w:rFonts w:ascii="Times New Roman" w:hAnsi="Times New Roman"/>
          <w:szCs w:val="24"/>
        </w:rPr>
        <w:tab/>
        <w:t>whether the Agency communicated with or received comments from the Illinois Department of Natural Resources, the United States Fish and Wildlife Service, or USEPA and the content of those communications.</w:t>
      </w:r>
    </w:p>
    <w:p w:rsidR="007232BD" w:rsidRPr="00D5702F" w:rsidRDefault="007232BD" w:rsidP="007232BD">
      <w:pPr>
        <w:ind w:left="1080"/>
        <w:rPr>
          <w:rFonts w:ascii="Times New Roman" w:hAnsi="Times New Roman"/>
          <w:szCs w:val="24"/>
        </w:rPr>
      </w:pPr>
    </w:p>
    <w:p w:rsidR="007232BD" w:rsidRPr="00D5702F" w:rsidRDefault="007232BD" w:rsidP="007232BD">
      <w:pPr>
        <w:widowControl w:val="0"/>
        <w:numPr>
          <w:ilvl w:val="0"/>
          <w:numId w:val="9"/>
        </w:numPr>
        <w:ind w:hanging="720"/>
        <w:rPr>
          <w:rFonts w:ascii="Times New Roman" w:hAnsi="Times New Roman"/>
          <w:szCs w:val="24"/>
          <w:u w:val="single"/>
        </w:rPr>
      </w:pPr>
      <w:r w:rsidRPr="00D5702F">
        <w:rPr>
          <w:rFonts w:ascii="Times New Roman" w:hAnsi="Times New Roman"/>
          <w:szCs w:val="24"/>
        </w:rPr>
        <w:t>The petitioner, any party to the proceeding, or any interested person may file a response to the Agency recommendation within 21 days after the Agency files its</w:t>
      </w:r>
      <w:r w:rsidRPr="00D5702F">
        <w:rPr>
          <w:rFonts w:ascii="Times New Roman" w:hAnsi="Times New Roman"/>
          <w:szCs w:val="24"/>
          <w:u w:val="single"/>
        </w:rPr>
        <w:t xml:space="preserve"> </w:t>
      </w:r>
      <w:r w:rsidRPr="00D5702F">
        <w:rPr>
          <w:rFonts w:ascii="Times New Roman" w:hAnsi="Times New Roman"/>
          <w:szCs w:val="24"/>
        </w:rPr>
        <w:t>recommendation.</w:t>
      </w:r>
    </w:p>
    <w:p w:rsidR="007232BD" w:rsidRPr="00D5702F" w:rsidRDefault="007232BD" w:rsidP="007232BD">
      <w:pPr>
        <w:widowControl w:val="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 xml:space="preserve">Section 106.1150  Request for Public Hearing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rPr>
          <w:rFonts w:ascii="Times New Roman" w:hAnsi="Times New Roman"/>
          <w:szCs w:val="24"/>
        </w:rPr>
      </w:pPr>
      <w:r w:rsidRPr="00D5702F">
        <w:rPr>
          <w:rFonts w:ascii="Times New Roman" w:hAnsi="Times New Roman"/>
          <w:szCs w:val="24"/>
        </w:rPr>
        <w:t xml:space="preserve">Any person can request that a public hearing be held in a proceeding under this Subpart.  The requests must be filed with the Clerk of the Board no later than 21 days after the date of the publication of the petition notice in accordance with Section 106.1135.  Requests for hearing should make reference to the Board docket number assigned to the proceeding.  </w:t>
      </w:r>
    </w:p>
    <w:p w:rsidR="007232BD" w:rsidRPr="00D5702F" w:rsidRDefault="007232BD" w:rsidP="007232BD">
      <w:pPr>
        <w:widowControl w:val="0"/>
        <w:rPr>
          <w:rFonts w:ascii="Times New Roman" w:hAnsi="Times New Roman"/>
          <w:szCs w:val="24"/>
          <w:u w:val="single"/>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106.1155  Notice and Conduct of Hearing</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Board shall hold a public hearing on the petition and alternative thermal effluent limitation demonstration when one is requested in accordance with Section 106.1150, when requested by the petitioner, or if the Board, in its discretion, determines that a hearing would be advisable.</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hearing officer will schedule the hearing to be held in the county</w:t>
      </w:r>
      <w:r w:rsidRPr="00D5702F">
        <w:rPr>
          <w:rFonts w:ascii="Times New Roman" w:hAnsi="Times New Roman"/>
          <w:i/>
          <w:szCs w:val="24"/>
        </w:rPr>
        <w:t xml:space="preserve"> </w:t>
      </w:r>
      <w:r w:rsidRPr="00D5702F">
        <w:rPr>
          <w:rFonts w:ascii="Times New Roman" w:hAnsi="Times New Roman"/>
          <w:szCs w:val="24"/>
        </w:rPr>
        <w:t xml:space="preserve">likely to be affected by the petitioner's activity.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The Clerk will give notice of the hearing in accordance with 35 Ill. Adm. Code 101.  The proceedings will be conducted in accordance with 35 Ill. Adm. Code101.Subpart F.</w:t>
      </w:r>
    </w:p>
    <w:p w:rsidR="007232BD" w:rsidRPr="00D5702F" w:rsidRDefault="007232BD" w:rsidP="007232BD">
      <w:pPr>
        <w:widowControl w:val="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106.1160  Burden of Proof</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rPr>
          <w:rFonts w:ascii="Times New Roman" w:hAnsi="Times New Roman"/>
          <w:szCs w:val="24"/>
        </w:rPr>
      </w:pPr>
      <w:r w:rsidRPr="00D5702F">
        <w:rPr>
          <w:rFonts w:ascii="Times New Roman" w:hAnsi="Times New Roman"/>
          <w:szCs w:val="24"/>
        </w:rPr>
        <w:tab/>
        <w:t>a)</w:t>
      </w:r>
      <w:r w:rsidRPr="00D5702F">
        <w:rPr>
          <w:rFonts w:ascii="Times New Roman" w:hAnsi="Times New Roman"/>
          <w:szCs w:val="24"/>
        </w:rPr>
        <w:tab/>
        <w:t xml:space="preserve">The burden of proof is on the petitioner.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The petitioner must demonstrate to the satisfaction of the Board that the otherwise applicable effluent limitations under Chapter I of Subtitle C are more stringent than necessary to assure the protection and propagation of a balanced, indigenous community of shellfish, fish, and wildlife in and on the body of water into which the discharge is made.</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The demonstration must show that the alternative thermal effluent limitation desired by the petitioner, considering the cumulative impact of its thermal discharge, together with all other significant impacts on the species affected, will assure the protection and propagation of a balanced indigenous community of shellfish, fish, and wildlife in and on the body of water into which the discharge is to be made.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 xml:space="preserve">Existing dischargers may base their demonstration upon the absence of prior appreciable harm in lieu of predictive studies.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1)</w:t>
      </w:r>
      <w:r w:rsidRPr="00D5702F">
        <w:rPr>
          <w:rFonts w:ascii="Times New Roman" w:hAnsi="Times New Roman"/>
          <w:szCs w:val="24"/>
        </w:rPr>
        <w:tab/>
        <w:t>When the petitioner bases the alternative thermal effluent limitation demonstration upon the absence of prior appreciable harm, the demonstration must show:</w:t>
      </w:r>
    </w:p>
    <w:p w:rsidR="007232BD" w:rsidRPr="00D5702F" w:rsidRDefault="007232BD" w:rsidP="007232BD">
      <w:pPr>
        <w:widowControl w:val="0"/>
        <w:ind w:left="1440"/>
        <w:rPr>
          <w:rFonts w:ascii="Times New Roman" w:hAnsi="Times New Roman"/>
          <w:szCs w:val="24"/>
        </w:rPr>
      </w:pPr>
    </w:p>
    <w:p w:rsidR="007232BD" w:rsidRPr="00D5702F" w:rsidRDefault="007232BD" w:rsidP="007232BD">
      <w:pPr>
        <w:widowControl w:val="0"/>
        <w:ind w:left="288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That no appreciable harm has resulted from the normal component of the discharge, taking into account the interaction of such thermal component with other pollutants and the additive effect of other thermal sources to a balanced, indigenous community of shellfish, fish, and wildlife in and on the body of water into which the discharge has been made; or</w:t>
      </w:r>
    </w:p>
    <w:p w:rsidR="007232BD" w:rsidRPr="00D5702F" w:rsidRDefault="007232BD" w:rsidP="007232BD">
      <w:pPr>
        <w:widowControl w:val="0"/>
        <w:ind w:left="2880" w:hanging="720"/>
        <w:rPr>
          <w:rFonts w:ascii="Times New Roman" w:hAnsi="Times New Roman"/>
          <w:szCs w:val="24"/>
        </w:rPr>
      </w:pPr>
    </w:p>
    <w:p w:rsidR="007232BD" w:rsidRPr="00D5702F" w:rsidRDefault="007232BD" w:rsidP="007232BD">
      <w:pPr>
        <w:widowControl w:val="0"/>
        <w:ind w:left="288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That despite the occurrence of such previous harm, the desired alternative thermal effluent limitation (or appropriate modifications thereof) will nevertheless assure the protection and propagation of a balanced, indigenous community of shellfish, fish, and wildlife in and on the body of water into which the discharge is made.</w:t>
      </w:r>
    </w:p>
    <w:p w:rsidR="007232BD" w:rsidRPr="00D5702F" w:rsidRDefault="007232BD" w:rsidP="007232BD">
      <w:pPr>
        <w:widowControl w:val="0"/>
        <w:ind w:left="2880" w:hanging="720"/>
        <w:rPr>
          <w:rFonts w:ascii="Times New Roman" w:hAnsi="Times New Roman"/>
          <w:szCs w:val="24"/>
        </w:rPr>
      </w:pPr>
    </w:p>
    <w:p w:rsidR="007232BD" w:rsidRPr="00D5702F" w:rsidRDefault="007232BD" w:rsidP="007232BD">
      <w:pPr>
        <w:widowControl w:val="0"/>
        <w:ind w:left="2160" w:hanging="720"/>
        <w:rPr>
          <w:rFonts w:ascii="Times New Roman" w:hAnsi="Times New Roman"/>
          <w:szCs w:val="24"/>
        </w:rPr>
      </w:pPr>
      <w:r w:rsidRPr="00D5702F">
        <w:rPr>
          <w:rFonts w:ascii="Times New Roman" w:hAnsi="Times New Roman"/>
          <w:szCs w:val="24"/>
        </w:rPr>
        <w:t>2)</w:t>
      </w:r>
      <w:r w:rsidRPr="00D5702F">
        <w:rPr>
          <w:rFonts w:ascii="Times New Roman" w:hAnsi="Times New Roman"/>
          <w:szCs w:val="24"/>
        </w:rPr>
        <w:tab/>
        <w:t>In determining whether prior appreciable harm has occurred, the Board shall consider the length of time during which the petitioner has been discharging and the nature of the discharge.</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tabs>
          <w:tab w:val="left" w:pos="-1440"/>
        </w:tabs>
        <w:ind w:left="2160" w:hanging="2160"/>
        <w:rPr>
          <w:rFonts w:ascii="Times New Roman" w:hAnsi="Times New Roman"/>
          <w:b/>
          <w:szCs w:val="24"/>
        </w:rPr>
      </w:pPr>
      <w:r w:rsidRPr="00D5702F">
        <w:rPr>
          <w:rFonts w:ascii="Times New Roman" w:hAnsi="Times New Roman"/>
          <w:b/>
          <w:szCs w:val="24"/>
        </w:rPr>
        <w:t>Section 106.1165  Evidentiary Matters</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In determining whether the protection and propagation of the affected species will be assured, the Board may consider any information contained or referenced in any applicable thermal water quality criteria and thermal water quality information published by the USEPA under section 304(a) of the CWA, or any other information in the record the Board deems relevant.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b/>
          <w:szCs w:val="24"/>
        </w:rPr>
      </w:pPr>
      <w:r w:rsidRPr="00D5702F">
        <w:rPr>
          <w:rFonts w:ascii="Times New Roman" w:hAnsi="Times New Roman"/>
          <w:b/>
          <w:szCs w:val="24"/>
        </w:rPr>
        <w:t>Section 106.1170  Opinion and Order</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After an opportunity for a public hearing and upon a satisfactory alternative thermal effluent limitation demonstration, the Board may order the Agency to include thermal discharge effluent limitations or standards in the petitioner's NPDES permit that are less stringent than those required by applicable standards and limitations if the thermal component of the discharge, taking into account the interaction of such thermal component with other pollutants, will assure the protection and propagation of a balanced, indigenous population of shellfish, fish, and wildlife in and on the body of water.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In granting an alternative thermal effluent limitation, the Board may impose such conditions as may be necessary to accomplish the purposes of the Act.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If the petitioner intends for the alternative thermal effluent limitation granted by the Board pursuant to this Subpart to continue beyond the expiration of the petitioner's NPDES permit, the petitioner must apply for renewal of the alternative thermal effluent limitation pursuant to Section 106.1180.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tabs>
          <w:tab w:val="left" w:pos="-1440"/>
        </w:tabs>
        <w:ind w:left="2160" w:hanging="2160"/>
        <w:rPr>
          <w:rFonts w:ascii="Times New Roman" w:hAnsi="Times New Roman"/>
          <w:b/>
          <w:szCs w:val="24"/>
        </w:rPr>
      </w:pPr>
      <w:r w:rsidRPr="00D5702F">
        <w:rPr>
          <w:rFonts w:ascii="Times New Roman" w:hAnsi="Times New Roman"/>
          <w:b/>
          <w:szCs w:val="24"/>
        </w:rPr>
        <w:t xml:space="preserve">Section 106.1175  Post-Hearing Procedures </w:t>
      </w:r>
    </w:p>
    <w:p w:rsidR="007232BD" w:rsidRPr="00D5702F" w:rsidRDefault="007232BD" w:rsidP="007232BD">
      <w:pPr>
        <w:widowControl w:val="0"/>
        <w:tabs>
          <w:tab w:val="left" w:pos="-1440"/>
        </w:tabs>
        <w:ind w:left="2160" w:hanging="2160"/>
        <w:rPr>
          <w:rFonts w:ascii="Times New Roman" w:hAnsi="Times New Roman"/>
          <w:b/>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The provisions of 35 Ill. Adm. Code 101 regarding default, transcripts, the record, motions,</w:t>
      </w:r>
      <w:r w:rsidRPr="00D5702F">
        <w:rPr>
          <w:rFonts w:ascii="Times New Roman" w:hAnsi="Times New Roman"/>
          <w:b/>
          <w:szCs w:val="24"/>
        </w:rPr>
        <w:t xml:space="preserve"> </w:t>
      </w:r>
      <w:r w:rsidRPr="00D5702F">
        <w:rPr>
          <w:rFonts w:ascii="Times New Roman" w:hAnsi="Times New Roman"/>
          <w:szCs w:val="24"/>
        </w:rPr>
        <w:t>briefs, and oral arguments apply to proceedings under this Subpart.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b)</w:t>
      </w:r>
      <w:r w:rsidRPr="00D5702F">
        <w:rPr>
          <w:rFonts w:ascii="Times New Roman" w:hAnsi="Times New Roman"/>
          <w:szCs w:val="24"/>
        </w:rPr>
        <w:tab/>
        <w:t>In addition to the provisions of 35 Ill. Adm. Code 101.520 and 101.902, if USEPA objects pursuant to 40 CFR 123.44 to issuance in the petitioner's NPDES permit of the alternative thermal effluent limitation ordered by the Board, the Agency is given leave to file a motion for reconsideration of the Board's order granting the effluent limitation pursuant to 35 Ill. Adm. Code 101.520 within 35 days after the Agency's receipt of USEPA's objection.</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widowControl w:val="0"/>
        <w:rPr>
          <w:rFonts w:ascii="Times New Roman" w:hAnsi="Times New Roman"/>
          <w:szCs w:val="24"/>
        </w:rPr>
      </w:pPr>
      <w:r w:rsidRPr="00D5702F">
        <w:rPr>
          <w:rFonts w:ascii="Times New Roman" w:hAnsi="Times New Roman"/>
          <w:b/>
          <w:szCs w:val="24"/>
        </w:rPr>
        <w:t>Section 106.1180  Renewal of Alternative Thermal Effluent Limitations</w:t>
      </w:r>
      <w:r w:rsidRPr="00D5702F">
        <w:rPr>
          <w:rFonts w:ascii="Times New Roman" w:hAnsi="Times New Roman"/>
          <w:szCs w:val="24"/>
        </w:rPr>
        <w:t xml:space="preserve">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a)</w:t>
      </w:r>
      <w:r w:rsidRPr="00D5702F">
        <w:rPr>
          <w:rFonts w:ascii="Times New Roman" w:hAnsi="Times New Roman"/>
          <w:szCs w:val="24"/>
        </w:rPr>
        <w:tab/>
        <w:t xml:space="preserve">The </w:t>
      </w:r>
      <w:proofErr w:type="spellStart"/>
      <w:r w:rsidRPr="00D5702F">
        <w:rPr>
          <w:rFonts w:ascii="Times New Roman" w:hAnsi="Times New Roman"/>
          <w:szCs w:val="24"/>
        </w:rPr>
        <w:t>permittee</w:t>
      </w:r>
      <w:proofErr w:type="spellEnd"/>
      <w:r w:rsidRPr="00D5702F">
        <w:rPr>
          <w:rFonts w:ascii="Times New Roman" w:hAnsi="Times New Roman"/>
          <w:szCs w:val="24"/>
        </w:rPr>
        <w:t xml:space="preserve"> may request continuation of an alternative thermal effluent limitation granted by the Board, pursuant to this Subpart, as part of its NPDES permit renewal application.</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b/>
          <w:szCs w:val="24"/>
        </w:rPr>
      </w:pPr>
      <w:r w:rsidRPr="00D5702F">
        <w:rPr>
          <w:rFonts w:ascii="Times New Roman" w:hAnsi="Times New Roman"/>
          <w:szCs w:val="24"/>
        </w:rPr>
        <w:t>b)</w:t>
      </w:r>
      <w:r w:rsidRPr="00D5702F">
        <w:rPr>
          <w:rFonts w:ascii="Times New Roman" w:hAnsi="Times New Roman"/>
          <w:szCs w:val="24"/>
        </w:rPr>
        <w:tab/>
        <w:t xml:space="preserve">Any application for renewal should include sufficient information for the Agency to compare the nature of the </w:t>
      </w:r>
      <w:proofErr w:type="spellStart"/>
      <w:r w:rsidRPr="00D5702F">
        <w:rPr>
          <w:rFonts w:ascii="Times New Roman" w:hAnsi="Times New Roman"/>
          <w:szCs w:val="24"/>
        </w:rPr>
        <w:t>permittee's</w:t>
      </w:r>
      <w:proofErr w:type="spellEnd"/>
      <w:r w:rsidRPr="00D5702F">
        <w:rPr>
          <w:rFonts w:ascii="Times New Roman" w:hAnsi="Times New Roman"/>
          <w:szCs w:val="24"/>
        </w:rPr>
        <w:t xml:space="preserve"> thermal discharge and the balanced, indigenous population of shellfish, fish, and wildlife at the time the Board granted the alternative thermal effluent limitation and the current nature of the petitioner's </w:t>
      </w:r>
      <w:r w:rsidRPr="00D5702F">
        <w:rPr>
          <w:rFonts w:ascii="Times New Roman" w:hAnsi="Times New Roman"/>
          <w:szCs w:val="24"/>
        </w:rPr>
        <w:lastRenderedPageBreak/>
        <w:t>thermal discharge and the balanced, indigenous population of shellfish, fish, and wildlife.</w:t>
      </w:r>
      <w:r w:rsidRPr="00D5702F">
        <w:rPr>
          <w:rFonts w:ascii="Times New Roman" w:hAnsi="Times New Roman"/>
          <w:b/>
          <w:szCs w:val="24"/>
        </w:rPr>
        <w:t xml:space="preserve">  </w:t>
      </w:r>
      <w:r w:rsidRPr="00D5702F">
        <w:rPr>
          <w:rFonts w:ascii="Times New Roman" w:hAnsi="Times New Roman"/>
          <w:szCs w:val="24"/>
        </w:rPr>
        <w:t xml:space="preserve">The </w:t>
      </w:r>
      <w:proofErr w:type="spellStart"/>
      <w:r w:rsidRPr="00D5702F">
        <w:rPr>
          <w:rFonts w:ascii="Times New Roman" w:hAnsi="Times New Roman"/>
          <w:szCs w:val="24"/>
        </w:rPr>
        <w:t>permittee</w:t>
      </w:r>
      <w:proofErr w:type="spellEnd"/>
      <w:r w:rsidRPr="00D5702F">
        <w:rPr>
          <w:rFonts w:ascii="Times New Roman" w:hAnsi="Times New Roman"/>
          <w:szCs w:val="24"/>
        </w:rPr>
        <w:t xml:space="preserve"> should be prepared to support this comparison with documentation based upon the discharger's actual operation experience during the previous permit term.</w:t>
      </w:r>
      <w:r w:rsidRPr="00D5702F">
        <w:rPr>
          <w:rFonts w:ascii="Times New Roman" w:hAnsi="Times New Roman"/>
          <w:b/>
          <w:szCs w:val="24"/>
        </w:rPr>
        <w:t xml:space="preserve">  </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c)</w:t>
      </w:r>
      <w:r w:rsidRPr="00D5702F">
        <w:rPr>
          <w:rFonts w:ascii="Times New Roman" w:hAnsi="Times New Roman"/>
          <w:szCs w:val="24"/>
        </w:rPr>
        <w:tab/>
        <w:t xml:space="preserve">If the </w:t>
      </w:r>
      <w:proofErr w:type="spellStart"/>
      <w:r w:rsidRPr="00D5702F">
        <w:rPr>
          <w:rFonts w:ascii="Times New Roman" w:hAnsi="Times New Roman"/>
          <w:szCs w:val="24"/>
        </w:rPr>
        <w:t>permittee</w:t>
      </w:r>
      <w:proofErr w:type="spellEnd"/>
      <w:r w:rsidRPr="00D5702F">
        <w:rPr>
          <w:rFonts w:ascii="Times New Roman" w:hAnsi="Times New Roman"/>
          <w:szCs w:val="24"/>
        </w:rPr>
        <w:t xml:space="preserve"> demonstrates that the nature of the thermal discharge has not changed and the alternative thermal effluent limitation granted by the Board has not caused appreciable harm to a balanced, indigenous population of shellfish, fish, and wildlife in and on the body of water into which the discharge is made, the Agency may include the alternative thermal effluent limitation in the </w:t>
      </w:r>
      <w:proofErr w:type="spellStart"/>
      <w:r w:rsidRPr="00D5702F">
        <w:rPr>
          <w:rFonts w:ascii="Times New Roman" w:hAnsi="Times New Roman"/>
          <w:szCs w:val="24"/>
        </w:rPr>
        <w:t>permitee's</w:t>
      </w:r>
      <w:proofErr w:type="spellEnd"/>
      <w:r w:rsidRPr="00D5702F">
        <w:rPr>
          <w:rFonts w:ascii="Times New Roman" w:hAnsi="Times New Roman"/>
          <w:szCs w:val="24"/>
        </w:rPr>
        <w:t xml:space="preserve"> renewed NPDES permit. </w:t>
      </w:r>
    </w:p>
    <w:p w:rsidR="007232BD" w:rsidRPr="00D5702F" w:rsidRDefault="007232BD" w:rsidP="007232BD">
      <w:pPr>
        <w:widowControl w:val="0"/>
        <w:rPr>
          <w:rFonts w:ascii="Times New Roman" w:hAnsi="Times New Roman"/>
          <w:szCs w:val="24"/>
        </w:rPr>
      </w:pPr>
    </w:p>
    <w:p w:rsidR="007232BD" w:rsidRPr="00D5702F" w:rsidRDefault="007232BD" w:rsidP="007232BD">
      <w:pPr>
        <w:widowControl w:val="0"/>
        <w:ind w:left="1440" w:hanging="720"/>
        <w:rPr>
          <w:rFonts w:ascii="Times New Roman" w:hAnsi="Times New Roman"/>
          <w:szCs w:val="24"/>
        </w:rPr>
      </w:pPr>
      <w:r w:rsidRPr="00D5702F">
        <w:rPr>
          <w:rFonts w:ascii="Times New Roman" w:hAnsi="Times New Roman"/>
          <w:szCs w:val="24"/>
        </w:rPr>
        <w:t>d)</w:t>
      </w:r>
      <w:r w:rsidRPr="00D5702F">
        <w:rPr>
          <w:rFonts w:ascii="Times New Roman" w:hAnsi="Times New Roman"/>
          <w:szCs w:val="24"/>
        </w:rPr>
        <w:tab/>
        <w:t xml:space="preserve">If the nature of the thermal discharge has changed materially or the alternative thermal effluent limitation granted by the Board has caused appreciable harm to a balanced, indigenous population of shellfish, fish, and wildlife in and on the body of water into which the discharge is made, the Agency may not include the thermal relief granted by the Board in the </w:t>
      </w:r>
      <w:proofErr w:type="spellStart"/>
      <w:r w:rsidRPr="00D5702F">
        <w:rPr>
          <w:rFonts w:ascii="Times New Roman" w:hAnsi="Times New Roman"/>
          <w:szCs w:val="24"/>
        </w:rPr>
        <w:t>permitee's</w:t>
      </w:r>
      <w:proofErr w:type="spellEnd"/>
      <w:r w:rsidRPr="00D5702F">
        <w:rPr>
          <w:rFonts w:ascii="Times New Roman" w:hAnsi="Times New Roman"/>
          <w:szCs w:val="24"/>
        </w:rPr>
        <w:t xml:space="preserve"> renewed NPDES permit.  The </w:t>
      </w:r>
      <w:proofErr w:type="spellStart"/>
      <w:r w:rsidRPr="00D5702F">
        <w:rPr>
          <w:rFonts w:ascii="Times New Roman" w:hAnsi="Times New Roman"/>
          <w:szCs w:val="24"/>
        </w:rPr>
        <w:t>permittee</w:t>
      </w:r>
      <w:proofErr w:type="spellEnd"/>
      <w:r w:rsidRPr="00D5702F">
        <w:rPr>
          <w:rFonts w:ascii="Times New Roman" w:hAnsi="Times New Roman"/>
          <w:szCs w:val="24"/>
        </w:rPr>
        <w:t xml:space="preserve"> must file a new petition and make the required demonstration pursuant to this Subpart before the alternative thermal effluent limitation may be included in the </w:t>
      </w:r>
      <w:proofErr w:type="spellStart"/>
      <w:r w:rsidRPr="00D5702F">
        <w:rPr>
          <w:rFonts w:ascii="Times New Roman" w:hAnsi="Times New Roman"/>
          <w:szCs w:val="24"/>
        </w:rPr>
        <w:t>permittee's</w:t>
      </w:r>
      <w:proofErr w:type="spellEnd"/>
      <w:r w:rsidRPr="00D5702F">
        <w:rPr>
          <w:rFonts w:ascii="Times New Roman" w:hAnsi="Times New Roman"/>
          <w:szCs w:val="24"/>
        </w:rPr>
        <w:t xml:space="preserve"> renewed NPDES permit.</w:t>
      </w:r>
    </w:p>
    <w:p w:rsidR="007232BD" w:rsidRPr="00D5702F" w:rsidRDefault="007232BD" w:rsidP="007232BD">
      <w:pPr>
        <w:widowControl w:val="0"/>
        <w:ind w:left="1440" w:hanging="720"/>
        <w:rPr>
          <w:rFonts w:ascii="Times New Roman" w:hAnsi="Times New Roman"/>
          <w:szCs w:val="24"/>
        </w:rPr>
      </w:pPr>
    </w:p>
    <w:p w:rsidR="007232BD" w:rsidRPr="00D5702F" w:rsidRDefault="007232BD" w:rsidP="007232BD">
      <w:pPr>
        <w:rPr>
          <w:rFonts w:ascii="Times New Roman" w:hAnsi="Times New Roman"/>
          <w:szCs w:val="24"/>
        </w:rPr>
      </w:pPr>
      <w:r w:rsidRPr="00D5702F">
        <w:rPr>
          <w:rFonts w:ascii="Times New Roman" w:hAnsi="Times New Roman"/>
          <w:szCs w:val="24"/>
        </w:rPr>
        <w:t>(Source:  Added at 38 Ill. Reg. 6086, effective February 26, 2014)</w:t>
      </w:r>
    </w:p>
    <w:p w:rsidR="007232BD" w:rsidRPr="00D5702F" w:rsidRDefault="007232BD" w:rsidP="007232BD">
      <w:pPr>
        <w:rPr>
          <w:rFonts w:ascii="Times New Roman" w:hAnsi="Times New Roman"/>
          <w:szCs w:val="24"/>
        </w:rPr>
      </w:pPr>
    </w:p>
    <w:p w:rsidR="007232BD" w:rsidRPr="00D5702F" w:rsidRDefault="007232BD" w:rsidP="007232BD">
      <w:pPr>
        <w:rPr>
          <w:rFonts w:ascii="Times New Roman" w:hAnsi="Times New Roman"/>
          <w:strike/>
          <w:szCs w:val="24"/>
        </w:rPr>
      </w:pPr>
    </w:p>
    <w:sectPr w:rsidR="007232BD" w:rsidRPr="00D5702F">
      <w:headerReference w:type="default" r:id="rId9"/>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6CC" w:rsidRDefault="001C46CC">
      <w:r>
        <w:separator/>
      </w:r>
    </w:p>
  </w:endnote>
  <w:endnote w:type="continuationSeparator" w:id="0">
    <w:p w:rsidR="001C46CC" w:rsidRDefault="001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6CC" w:rsidRDefault="001C46CC">
      <w:r>
        <w:separator/>
      </w:r>
    </w:p>
  </w:footnote>
  <w:footnote w:type="continuationSeparator" w:id="0">
    <w:p w:rsidR="001C46CC" w:rsidRDefault="001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65" w:rsidRDefault="000A0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403D"/>
    <w:multiLevelType w:val="hybridMultilevel"/>
    <w:tmpl w:val="178A5C42"/>
    <w:lvl w:ilvl="0" w:tplc="D4625562">
      <w:start w:val="100"/>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B1C6459"/>
    <w:multiLevelType w:val="hybridMultilevel"/>
    <w:tmpl w:val="82BAA65C"/>
    <w:lvl w:ilvl="0" w:tplc="25BAB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430155"/>
    <w:multiLevelType w:val="singleLevel"/>
    <w:tmpl w:val="79927BEE"/>
    <w:lvl w:ilvl="0">
      <w:start w:val="3"/>
      <w:numFmt w:val="decimal"/>
      <w:lvlText w:val="%1)"/>
      <w:legacy w:legacy="1" w:legacySpace="0" w:legacyIndent="2160"/>
      <w:lvlJc w:val="left"/>
      <w:pPr>
        <w:ind w:left="3600" w:hanging="2160"/>
      </w:pPr>
    </w:lvl>
  </w:abstractNum>
  <w:abstractNum w:abstractNumId="3">
    <w:nsid w:val="4FB2203D"/>
    <w:multiLevelType w:val="singleLevel"/>
    <w:tmpl w:val="DD94F9A6"/>
    <w:lvl w:ilvl="0">
      <w:start w:val="2"/>
      <w:numFmt w:val="decimal"/>
      <w:lvlText w:val="%1)"/>
      <w:legacy w:legacy="1" w:legacySpace="0" w:legacyIndent="2160"/>
      <w:lvlJc w:val="left"/>
      <w:pPr>
        <w:ind w:left="3600" w:hanging="2160"/>
      </w:pPr>
    </w:lvl>
  </w:abstractNum>
  <w:abstractNum w:abstractNumId="4">
    <w:nsid w:val="52430BF5"/>
    <w:multiLevelType w:val="hybridMultilevel"/>
    <w:tmpl w:val="2620F046"/>
    <w:lvl w:ilvl="0" w:tplc="4288B82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E6E7206"/>
    <w:multiLevelType w:val="hybridMultilevel"/>
    <w:tmpl w:val="AFB8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DF3788"/>
    <w:multiLevelType w:val="hybridMultilevel"/>
    <w:tmpl w:val="FF60BB3C"/>
    <w:lvl w:ilvl="0" w:tplc="532406A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5044CE"/>
    <w:multiLevelType w:val="singleLevel"/>
    <w:tmpl w:val="CC44FB9E"/>
    <w:lvl w:ilvl="0">
      <w:start w:val="1"/>
      <w:numFmt w:val="lowerLetter"/>
      <w:lvlText w:val="%1)"/>
      <w:legacy w:legacy="1" w:legacySpace="0" w:legacyIndent="1440"/>
      <w:lvlJc w:val="left"/>
      <w:pPr>
        <w:ind w:left="2160" w:hanging="1440"/>
      </w:pPr>
    </w:lvl>
  </w:abstractNum>
  <w:abstractNum w:abstractNumId="9">
    <w:nsid w:val="7797300B"/>
    <w:multiLevelType w:val="singleLevel"/>
    <w:tmpl w:val="C88A0320"/>
    <w:lvl w:ilvl="0">
      <w:start w:val="1"/>
      <w:numFmt w:val="decimal"/>
      <w:lvlText w:val="%1)"/>
      <w:lvlJc w:val="left"/>
      <w:pPr>
        <w:tabs>
          <w:tab w:val="num" w:pos="2160"/>
        </w:tabs>
        <w:ind w:left="2160" w:hanging="720"/>
      </w:pPr>
      <w:rPr>
        <w:rFonts w:hint="default"/>
        <w:i w:val="0"/>
      </w:rPr>
    </w:lvl>
  </w:abstractNum>
  <w:num w:numId="1">
    <w:abstractNumId w:val="3"/>
  </w:num>
  <w:num w:numId="2">
    <w:abstractNumId w:val="8"/>
  </w:num>
  <w:num w:numId="3">
    <w:abstractNumId w:val="2"/>
  </w:num>
  <w:num w:numId="4">
    <w:abstractNumId w:val="9"/>
  </w:num>
  <w:num w:numId="5">
    <w:abstractNumId w:val="9"/>
    <w:lvlOverride w:ilvl="0">
      <w:startOverride w:val="1"/>
    </w:lvlOverride>
  </w:num>
  <w:num w:numId="6">
    <w:abstractNumId w:val="7"/>
  </w:num>
  <w:num w:numId="7">
    <w:abstractNumId w:val="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8EB"/>
    <w:rsid w:val="000264A2"/>
    <w:rsid w:val="000A0A65"/>
    <w:rsid w:val="000E292B"/>
    <w:rsid w:val="00160811"/>
    <w:rsid w:val="001C46CC"/>
    <w:rsid w:val="00207545"/>
    <w:rsid w:val="00222484"/>
    <w:rsid w:val="002D64F2"/>
    <w:rsid w:val="002F332D"/>
    <w:rsid w:val="003937DF"/>
    <w:rsid w:val="0043272D"/>
    <w:rsid w:val="00495B7A"/>
    <w:rsid w:val="004A4778"/>
    <w:rsid w:val="005068EB"/>
    <w:rsid w:val="005101C0"/>
    <w:rsid w:val="006643B9"/>
    <w:rsid w:val="007232BD"/>
    <w:rsid w:val="0072372E"/>
    <w:rsid w:val="0083516F"/>
    <w:rsid w:val="00933117"/>
    <w:rsid w:val="00A83A8F"/>
    <w:rsid w:val="00AA2CED"/>
    <w:rsid w:val="00B967FD"/>
    <w:rsid w:val="00BF4581"/>
    <w:rsid w:val="00D25A63"/>
    <w:rsid w:val="00D5702F"/>
    <w:rsid w:val="00D67600"/>
    <w:rsid w:val="00E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semiHidden/>
    <w:pPr>
      <w:widowControl w:val="0"/>
      <w:ind w:left="1440" w:hanging="720"/>
    </w:pPr>
  </w:style>
  <w:style w:type="paragraph" w:styleId="BodyText2">
    <w:name w:val="Body Text 2"/>
    <w:basedOn w:val="Normal"/>
    <w:semiHidden/>
    <w:pPr>
      <w:widowControl w:val="0"/>
      <w:ind w:left="216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character" w:customStyle="1" w:styleId="HeaderChar">
    <w:name w:val="Header Char"/>
    <w:link w:val="Header"/>
    <w:rsid w:val="00160811"/>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17038</Words>
  <Characters>86558</Characters>
  <Application>Microsoft Office Word</Application>
  <DocSecurity>0</DocSecurity>
  <Lines>2473</Lines>
  <Paragraphs>996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102600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cp:lastPrinted>2000-12-15T15:00:00Z</cp:lastPrinted>
  <dcterms:created xsi:type="dcterms:W3CDTF">2015-03-03T16:34:00Z</dcterms:created>
  <dcterms:modified xsi:type="dcterms:W3CDTF">2015-03-03T16:34:00Z</dcterms:modified>
</cp:coreProperties>
</file>