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F8CC" w14:textId="77777777" w:rsidR="009069C1" w:rsidRDefault="00103AB7">
      <w:pPr>
        <w:pStyle w:val="Heading4"/>
        <w:ind w:firstLine="0"/>
        <w:jc w:val="center"/>
        <w:rPr>
          <w:rFonts w:ascii="Arial" w:hAnsi="Arial"/>
          <w:sz w:val="36"/>
          <w:szCs w:val="36"/>
          <w:u w:val="single"/>
        </w:rPr>
      </w:pPr>
      <w:r>
        <w:rPr>
          <w:rFonts w:ascii="Arial" w:hAnsi="Arial"/>
          <w:sz w:val="36"/>
          <w:szCs w:val="36"/>
          <w:u w:val="single"/>
          <w:rtl/>
        </w:rPr>
        <w:t>حزمة الشكوى غير الرسمية</w:t>
      </w:r>
      <w:r>
        <w:rPr>
          <w:rFonts w:ascii="Arial" w:hAnsi="Arial"/>
          <w:sz w:val="36"/>
          <w:szCs w:val="36"/>
          <w:u w:val="single"/>
        </w:rPr>
        <w:t xml:space="preserve"> </w:t>
      </w:r>
    </w:p>
    <w:p w14:paraId="3ECEA25F" w14:textId="77777777" w:rsidR="009069C1" w:rsidRDefault="00103AB7">
      <w:pPr>
        <w:tabs>
          <w:tab w:val="left" w:pos="1935"/>
        </w:tabs>
        <w:rPr>
          <w:rFonts w:ascii="Arial" w:hAnsi="Arial"/>
        </w:rPr>
      </w:pPr>
      <w:r>
        <w:rPr>
          <w:rFonts w:ascii="Arial" w:hAnsi="Arial"/>
          <w:rtl/>
        </w:rPr>
        <w:t>تتكون حزمة الشكاوى غير الرسمية هذه من مجلس مكافحة التلوث في إلينوي (المجلس) من جزأين</w:t>
      </w:r>
      <w:r>
        <w:rPr>
          <w:rFonts w:ascii="Arial" w:hAnsi="Arial"/>
        </w:rPr>
        <w:t xml:space="preserve">: </w:t>
      </w:r>
    </w:p>
    <w:p w14:paraId="1837DE85" w14:textId="77777777" w:rsidR="009069C1" w:rsidRDefault="009069C1">
      <w:pPr>
        <w:tabs>
          <w:tab w:val="left" w:pos="1935"/>
        </w:tabs>
        <w:rPr>
          <w:rFonts w:ascii="Arial" w:hAnsi="Arial"/>
        </w:rPr>
      </w:pPr>
    </w:p>
    <w:p w14:paraId="32605D26" w14:textId="77777777" w:rsidR="009069C1" w:rsidRDefault="00103AB7">
      <w:pPr>
        <w:pStyle w:val="ListParagraph"/>
        <w:numPr>
          <w:ilvl w:val="0"/>
          <w:numId w:val="4"/>
        </w:numPr>
        <w:tabs>
          <w:tab w:val="left" w:pos="1935"/>
        </w:tabs>
        <w:rPr>
          <w:rFonts w:ascii="Arial" w:hAnsi="Arial"/>
        </w:rPr>
      </w:pPr>
      <w:r>
        <w:rPr>
          <w:rFonts w:ascii="Arial" w:hAnsi="Arial"/>
          <w:rtl/>
        </w:rPr>
        <w:t>المواد التوضيحية</w:t>
      </w:r>
      <w:r>
        <w:rPr>
          <w:rFonts w:ascii="Arial" w:hAnsi="Arial"/>
        </w:rPr>
        <w:t xml:space="preserve"> </w:t>
      </w:r>
    </w:p>
    <w:p w14:paraId="35E24390" w14:textId="77777777" w:rsidR="009069C1" w:rsidRDefault="00103AB7">
      <w:pPr>
        <w:pStyle w:val="ListParagraph"/>
        <w:numPr>
          <w:ilvl w:val="0"/>
          <w:numId w:val="4"/>
        </w:numPr>
        <w:tabs>
          <w:tab w:val="left" w:pos="1935"/>
        </w:tabs>
        <w:rPr>
          <w:rFonts w:ascii="Arial" w:hAnsi="Arial"/>
        </w:rPr>
      </w:pPr>
      <w:r>
        <w:rPr>
          <w:rFonts w:ascii="Arial" w:hAnsi="Arial"/>
          <w:rtl/>
        </w:rPr>
        <w:t>شكوى غير رسمية - نموذج</w:t>
      </w:r>
      <w:r>
        <w:rPr>
          <w:rFonts w:ascii="Arial" w:hAnsi="Arial"/>
        </w:rPr>
        <w:t xml:space="preserve"> </w:t>
      </w:r>
    </w:p>
    <w:p w14:paraId="4446AD19" w14:textId="77777777" w:rsidR="009069C1" w:rsidRDefault="009069C1">
      <w:pPr>
        <w:pStyle w:val="BodyTextIndent2"/>
        <w:ind w:left="0" w:firstLine="0"/>
        <w:rPr>
          <w:rFonts w:ascii="Arial" w:hAnsi="Arial"/>
        </w:rPr>
      </w:pPr>
    </w:p>
    <w:p w14:paraId="666B845A" w14:textId="77777777" w:rsidR="009069C1" w:rsidRDefault="00103AB7">
      <w:pPr>
        <w:pStyle w:val="BodyTextIndent2"/>
        <w:ind w:left="0" w:firstLine="0"/>
      </w:pPr>
      <w:r>
        <w:rPr>
          <w:rFonts w:ascii="Arial" w:hAnsi="Arial"/>
          <w:rtl/>
        </w:rPr>
        <w:t xml:space="preserve">هذه المواد متاحة على </w:t>
      </w:r>
      <w:r>
        <w:rPr>
          <w:rFonts w:ascii="Arial" w:hAnsi="Arial" w:cs="Arial"/>
          <w:rtl/>
        </w:rPr>
        <w:t>موقع مجلس الإدارة</w:t>
      </w:r>
      <w:r>
        <w:rPr>
          <w:rFonts w:ascii="Arial" w:hAnsi="Arial" w:cs="Arial"/>
        </w:rPr>
        <w:t xml:space="preserve"> (www.ipcb.state.il.us) </w:t>
      </w:r>
      <w:hyperlink r:id="rId7">
        <w:r>
          <w:rPr>
            <w:rStyle w:val="ListLabel5"/>
            <w:rtl/>
          </w:rPr>
          <w:t xml:space="preserve">ومن </w:t>
        </w:r>
      </w:hyperlink>
      <w:r>
        <w:rPr>
          <w:rFonts w:ascii="Arial" w:hAnsi="Arial" w:cs="Arial"/>
          <w:rtl/>
        </w:rPr>
        <w:t>كاتب المجلس</w:t>
      </w:r>
      <w:r>
        <w:rPr>
          <w:rFonts w:ascii="Arial" w:hAnsi="Arial" w:cs="Arial"/>
        </w:rPr>
        <w:t xml:space="preserve">. </w:t>
      </w:r>
    </w:p>
    <w:p w14:paraId="45C15C98" w14:textId="77777777" w:rsidR="009069C1" w:rsidRDefault="009069C1">
      <w:pPr>
        <w:pStyle w:val="BodyTextIndent2"/>
        <w:ind w:left="0" w:firstLine="0"/>
        <w:jc w:val="center"/>
        <w:rPr>
          <w:rFonts w:ascii="Arial" w:hAnsi="Arial"/>
          <w:b/>
          <w:sz w:val="28"/>
          <w:szCs w:val="28"/>
          <w:u w:val="single"/>
        </w:rPr>
      </w:pPr>
    </w:p>
    <w:p w14:paraId="2609FC47" w14:textId="77777777" w:rsidR="009069C1" w:rsidRDefault="00103AB7">
      <w:pPr>
        <w:pStyle w:val="BodyTextIndent2"/>
        <w:ind w:left="0" w:firstLine="0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  <w:rtl/>
        </w:rPr>
        <w:t>مواد إيضاحية</w:t>
      </w:r>
      <w:r>
        <w:rPr>
          <w:rFonts w:ascii="Arial" w:hAnsi="Arial"/>
          <w:b/>
          <w:sz w:val="28"/>
          <w:szCs w:val="28"/>
          <w:u w:val="single"/>
        </w:rPr>
        <w:t xml:space="preserve"> </w:t>
      </w:r>
    </w:p>
    <w:p w14:paraId="681FE717" w14:textId="77777777" w:rsidR="009069C1" w:rsidRDefault="009069C1">
      <w:pPr>
        <w:pStyle w:val="BodyTextIndent2"/>
        <w:ind w:left="0" w:firstLine="0"/>
        <w:rPr>
          <w:rFonts w:ascii="Arial" w:hAnsi="Arial"/>
        </w:rPr>
      </w:pPr>
    </w:p>
    <w:p w14:paraId="2AF13925" w14:textId="77777777" w:rsidR="009069C1" w:rsidRDefault="00103AB7">
      <w:pPr>
        <w:pStyle w:val="BodyTextIndent2"/>
        <w:ind w:left="0" w:firstLine="0"/>
        <w:rPr>
          <w:rFonts w:ascii="Arial" w:hAnsi="Arial"/>
        </w:rPr>
      </w:pPr>
      <w:r>
        <w:rPr>
          <w:rFonts w:ascii="Arial" w:hAnsi="Arial"/>
          <w:rtl/>
        </w:rPr>
        <w:t>إذا قمت بإكمال نموذج الشكوى غير الرسمي وإرساله إلى كاتب المجلس على العنوان أدناه ، فسيقوم المجلس بإرساله إلى وكالة حماية البيئة في إلينوي</w:t>
      </w:r>
      <w:r>
        <w:rPr>
          <w:rFonts w:ascii="Arial" w:hAnsi="Arial"/>
        </w:rPr>
        <w:t xml:space="preserve"> (IEPA). </w:t>
      </w:r>
      <w:r>
        <w:rPr>
          <w:rFonts w:ascii="Arial" w:hAnsi="Arial"/>
          <w:rtl/>
        </w:rPr>
        <w:t>عنوان  كاتب المجلس هو</w:t>
      </w:r>
      <w:r>
        <w:rPr>
          <w:rFonts w:ascii="Arial" w:hAnsi="Arial"/>
        </w:rPr>
        <w:t xml:space="preserve">: </w:t>
      </w:r>
    </w:p>
    <w:p w14:paraId="032A077A" w14:textId="77777777" w:rsidR="009069C1" w:rsidRDefault="009069C1">
      <w:pPr>
        <w:pStyle w:val="BodyTextIndent2"/>
        <w:ind w:left="0" w:firstLine="0"/>
        <w:rPr>
          <w:rFonts w:ascii="Arial" w:hAnsi="Arial"/>
        </w:rPr>
      </w:pPr>
    </w:p>
    <w:p w14:paraId="216112C3" w14:textId="77777777" w:rsidR="00E02D90" w:rsidRDefault="00E02D90" w:rsidP="00E02D90">
      <w:pPr>
        <w:rPr>
          <w:rFonts w:ascii="Roboto" w:hAnsi="Roboto"/>
          <w:color w:val="111111"/>
          <w:sz w:val="27"/>
          <w:szCs w:val="27"/>
          <w:shd w:val="clear" w:color="auto" w:fill="F7F7F7"/>
        </w:rPr>
      </w:pP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مجلس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مكافحة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التلوث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،</w:t>
      </w:r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عناية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: </w:t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كاتب</w:t>
      </w:r>
      <w:proofErr w:type="spellEnd"/>
      <w:r>
        <w:rPr>
          <w:rFonts w:ascii="Roboto" w:hAnsi="Roboto"/>
          <w:color w:val="111111"/>
          <w:sz w:val="27"/>
          <w:szCs w:val="27"/>
        </w:rPr>
        <w:br/>
      </w:r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60 </w:t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شرق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فان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بورين</w:t>
      </w:r>
      <w:proofErr w:type="spellEnd"/>
      <w:r>
        <w:rPr>
          <w:rFonts w:ascii="Roboto" w:hAnsi="Roboto"/>
          <w:color w:val="111111"/>
          <w:sz w:val="27"/>
          <w:szCs w:val="27"/>
        </w:rPr>
        <w:br/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جناح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630</w:t>
      </w:r>
      <w:r>
        <w:rPr>
          <w:rFonts w:ascii="Roboto" w:hAnsi="Roboto"/>
          <w:color w:val="111111"/>
          <w:sz w:val="27"/>
          <w:szCs w:val="27"/>
        </w:rPr>
        <w:br/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شيكاغو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،</w:t>
      </w:r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ascii="Times New Roman" w:hAnsi="Times New Roman"/>
          <w:color w:val="111111"/>
          <w:sz w:val="27"/>
          <w:szCs w:val="27"/>
          <w:shd w:val="clear" w:color="auto" w:fill="F7F7F7"/>
        </w:rPr>
        <w:t>إلينوي</w:t>
      </w:r>
      <w:proofErr w:type="spellEnd"/>
      <w:r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60605</w:t>
      </w:r>
    </w:p>
    <w:p w14:paraId="0C06F679" w14:textId="77777777" w:rsidR="009069C1" w:rsidRDefault="009069C1">
      <w:pPr>
        <w:pStyle w:val="BodyTextIndent2"/>
        <w:ind w:left="0" w:firstLine="0"/>
        <w:rPr>
          <w:rFonts w:ascii="Arial" w:hAnsi="Arial"/>
        </w:rPr>
      </w:pPr>
    </w:p>
    <w:p w14:paraId="022A30F7" w14:textId="77777777" w:rsidR="009069C1" w:rsidRDefault="00103AB7">
      <w:pPr>
        <w:pStyle w:val="BodyTextIndent2"/>
        <w:ind w:left="0" w:firstLine="0"/>
        <w:rPr>
          <w:rFonts w:ascii="Arial" w:hAnsi="Arial"/>
        </w:rPr>
      </w:pPr>
      <w:r>
        <w:rPr>
          <w:rFonts w:ascii="Arial" w:hAnsi="Arial"/>
          <w:rtl/>
        </w:rPr>
        <w:t>سيشكل نموذج الشكوى غير الرسمي المكتمل طلبك بأن تجري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تحقيقًا غير رسمي في التلوث الذي تزعمه في النموذج. لديك خيار آخر  وهو إبلاغ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مباشرة بالتلوث المزعوم. وفي كلتا الحالتين ، فإن الأمر متروك  لـ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لتحديد ما إذا كان سيتم التحقيق في التلوث المزعوم أو معالجته بطريقة أخرى وكيفية القيام بذلك</w:t>
      </w:r>
      <w:r>
        <w:rPr>
          <w:rFonts w:ascii="Arial" w:hAnsi="Arial"/>
        </w:rPr>
        <w:t xml:space="preserve">. </w:t>
      </w:r>
    </w:p>
    <w:p w14:paraId="27A51F44" w14:textId="77777777" w:rsidR="009069C1" w:rsidRDefault="009069C1">
      <w:pPr>
        <w:pStyle w:val="BodyTextIndent2"/>
        <w:ind w:left="0" w:firstLine="684"/>
        <w:rPr>
          <w:rFonts w:ascii="Arial" w:hAnsi="Arial"/>
        </w:rPr>
      </w:pPr>
    </w:p>
    <w:p w14:paraId="04AD3BA4" w14:textId="77777777" w:rsidR="009069C1" w:rsidRDefault="00103AB7">
      <w:pPr>
        <w:pStyle w:val="BodyTextIndent2"/>
        <w:ind w:left="0" w:firstLine="0"/>
      </w:pPr>
      <w:r>
        <w:rPr>
          <w:rFonts w:ascii="Arial" w:hAnsi="Arial"/>
          <w:rtl/>
        </w:rPr>
        <w:t xml:space="preserve">من المهم أن تقدم أكبر قدر ممكن من المعلومات حول التلوث المزعوم (على سبيل </w:t>
      </w:r>
      <w:r>
        <w:rPr>
          <w:rFonts w:ascii="Arial" w:hAnsi="Arial"/>
          <w:i/>
          <w:rtl/>
        </w:rPr>
        <w:t xml:space="preserve">المثال </w:t>
      </w:r>
      <w:r>
        <w:rPr>
          <w:rFonts w:ascii="Arial" w:hAnsi="Arial"/>
          <w:rtl/>
        </w:rPr>
        <w:t>، من هو الملوث ومكان التلوث ؛ نوع التلوث ؛ عدد مرات حدوث التلوث ومدة استمراره ؛ إلى متى كان مستمرًا). يمكن أن تساعد هذه  المعلومات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في أي تحقيق تجريه</w:t>
      </w:r>
      <w:r>
        <w:rPr>
          <w:rFonts w:ascii="Arial" w:hAnsi="Arial"/>
        </w:rPr>
        <w:t xml:space="preserve">.  </w:t>
      </w:r>
    </w:p>
    <w:p w14:paraId="04D5B515" w14:textId="77777777" w:rsidR="009069C1" w:rsidRDefault="009069C1">
      <w:pPr>
        <w:pStyle w:val="BodyTextIndent2"/>
        <w:ind w:left="0" w:firstLine="684"/>
        <w:rPr>
          <w:rFonts w:ascii="Arial" w:hAnsi="Arial"/>
        </w:rPr>
      </w:pPr>
    </w:p>
    <w:p w14:paraId="1590AA71" w14:textId="77777777" w:rsidR="009069C1" w:rsidRDefault="00103AB7">
      <w:pPr>
        <w:pStyle w:val="BodyTextIndent2"/>
        <w:ind w:left="0" w:firstLine="0"/>
        <w:rPr>
          <w:rFonts w:ascii="Arial" w:hAnsi="Arial"/>
        </w:rPr>
      </w:pPr>
      <w:r>
        <w:rPr>
          <w:rFonts w:ascii="Arial" w:hAnsi="Arial"/>
          <w:rtl/>
        </w:rPr>
        <w:t>قد تتخذ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أيًا من الخطوات العديدة استجابة لطلبك لإجراء تحقيق غير رسمي. على سبيل المثال  ، قد تحدد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أن هناك مشكلة تلوث وتبدأ أنشطة ما قبل الإنفاذ التي يمكن أن تؤدي إلى قيام المدعي العام في إلينوي أو محامي الولاية بتقديم إجراء تنفيذي ضد الملوث المزعوم.  قد تحدد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عدم وجود مشكلة تلوث أو أنه تم حل المشكلة. قد تحدد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أيضًا  أن مشكلة التلوث لم يتم حلها ، ولكن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ليست في وضع يمكنها من المضي قدمًا في أنشطة ما قبل التنفيذ في ذلك الوقت</w:t>
      </w:r>
      <w:r>
        <w:rPr>
          <w:rFonts w:ascii="Arial" w:hAnsi="Arial"/>
        </w:rPr>
        <w:t xml:space="preserve">.  </w:t>
      </w:r>
    </w:p>
    <w:p w14:paraId="69E77349" w14:textId="77777777" w:rsidR="009069C1" w:rsidRDefault="009069C1">
      <w:pPr>
        <w:ind w:firstLine="720"/>
        <w:rPr>
          <w:rFonts w:ascii="Arial" w:hAnsi="Arial"/>
        </w:rPr>
      </w:pPr>
    </w:p>
    <w:p w14:paraId="6F3EA73C" w14:textId="77777777" w:rsidR="009069C1" w:rsidRDefault="00103AB7">
      <w:r>
        <w:rPr>
          <w:rFonts w:ascii="Arial" w:hAnsi="Arial"/>
          <w:rtl/>
        </w:rPr>
        <w:t>عندما يرسل مجلس الإدارة طلبك إلى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لإجراء تحقيق غير رسمي ، سيرسل لك المجلس نسخة من المراسلات.  يُطلب من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بدوره إرسال إقرار إلى مجلس الإدارة بأنه تلقى طلبك. لن  يتخذ مجلس الإدارة أي إجراء آخر بشأن طلبك. إذا  لم تكن راضيًا عن استجابة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 xml:space="preserve">لطلبك ، فيمكنك تقديم شكوى رسمية إلى مجلس الإدارة ضد الملوث المزعوم. طلب  إجراء تحقيق غير رسمي ليس شرطا مسبقا لتقديم شكوى رسمية. نموذج شكوى  رسمي متاح على موقع مجلس الإدارة </w:t>
      </w:r>
      <w:r>
        <w:rPr>
          <w:rFonts w:ascii="Arial" w:hAnsi="Arial" w:cs="Arial"/>
          <w:rtl/>
        </w:rPr>
        <w:t>ومن كاتب المجلس</w:t>
      </w:r>
      <w:r>
        <w:rPr>
          <w:rFonts w:ascii="Arial" w:hAnsi="Arial" w:cs="Arial"/>
        </w:rPr>
        <w:t xml:space="preserve">. </w:t>
      </w:r>
    </w:p>
    <w:p w14:paraId="51A2A254" w14:textId="77777777" w:rsidR="009069C1" w:rsidRDefault="009069C1">
      <w:pPr>
        <w:pStyle w:val="BodyText2"/>
        <w:tabs>
          <w:tab w:val="left" w:pos="684"/>
        </w:tabs>
        <w:rPr>
          <w:rFonts w:ascii="Arial" w:hAnsi="Arial"/>
        </w:rPr>
      </w:pPr>
    </w:p>
    <w:p w14:paraId="673A6254" w14:textId="77777777" w:rsidR="009069C1" w:rsidRDefault="00103AB7">
      <w:pPr>
        <w:pStyle w:val="BodyText2"/>
        <w:tabs>
          <w:tab w:val="left" w:pos="684"/>
        </w:tabs>
        <w:rPr>
          <w:rFonts w:ascii="Arial" w:hAnsi="Arial"/>
        </w:rPr>
      </w:pPr>
      <w:r>
        <w:rPr>
          <w:rFonts w:ascii="Arial" w:hAnsi="Arial"/>
          <w:rtl/>
        </w:rPr>
        <w:t>إذا كان لديك أي أسئلة ، يرجى الاتصال بمكتب</w:t>
      </w:r>
      <w:r>
        <w:rPr>
          <w:rFonts w:ascii="Arial" w:hAnsi="Arial"/>
        </w:rPr>
        <w:t xml:space="preserve"> Clerk&amp;#39;s </w:t>
      </w:r>
      <w:r>
        <w:rPr>
          <w:rFonts w:ascii="Arial" w:hAnsi="Arial"/>
          <w:rtl/>
        </w:rPr>
        <w:t>على (</w:t>
      </w:r>
      <w:r>
        <w:rPr>
          <w:rFonts w:ascii="Arial" w:hAnsi="Arial"/>
        </w:rPr>
        <w:t>312</w:t>
      </w:r>
      <w:r>
        <w:rPr>
          <w:rFonts w:ascii="Arial" w:hAnsi="Arial"/>
          <w:rtl/>
        </w:rPr>
        <w:t xml:space="preserve">) </w:t>
      </w:r>
      <w:r>
        <w:rPr>
          <w:rFonts w:ascii="Arial" w:hAnsi="Arial"/>
        </w:rPr>
        <w:t>814</w:t>
      </w:r>
      <w:r>
        <w:rPr>
          <w:rFonts w:ascii="Arial" w:hAnsi="Arial"/>
          <w:rtl/>
        </w:rPr>
        <w:t>-</w:t>
      </w:r>
      <w:r>
        <w:rPr>
          <w:rFonts w:ascii="Arial" w:hAnsi="Arial"/>
        </w:rPr>
        <w:t xml:space="preserve">3629. </w:t>
      </w:r>
    </w:p>
    <w:p w14:paraId="45DB2D59" w14:textId="77777777" w:rsidR="009069C1" w:rsidRDefault="009069C1">
      <w:pPr>
        <w:rPr>
          <w:rFonts w:ascii="Arial" w:hAnsi="Arial"/>
        </w:rPr>
      </w:pPr>
    </w:p>
    <w:p w14:paraId="04677A57" w14:textId="77777777" w:rsidR="009069C1" w:rsidRDefault="00103AB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  <w:rtl/>
        </w:rPr>
        <w:t>يرجى ملاحظة أن</w:t>
      </w:r>
      <w:r>
        <w:rPr>
          <w:rFonts w:ascii="Arial" w:hAnsi="Arial"/>
          <w:b/>
          <w:u w:val="single"/>
        </w:rPr>
        <w:t xml:space="preserve"> IEPA </w:t>
      </w:r>
      <w:r>
        <w:rPr>
          <w:rFonts w:ascii="Arial" w:hAnsi="Arial"/>
          <w:b/>
          <w:u w:val="single"/>
          <w:rtl/>
        </w:rPr>
        <w:t>لم يعد لديه الموارد للتحقيق في التلوث الضوضائي المزعوم</w:t>
      </w:r>
      <w:r>
        <w:rPr>
          <w:rFonts w:ascii="Arial" w:hAnsi="Arial"/>
          <w:b/>
          <w:u w:val="single"/>
        </w:rPr>
        <w:t xml:space="preserve">. </w:t>
      </w:r>
    </w:p>
    <w:p w14:paraId="10CD0844" w14:textId="77777777" w:rsidR="009069C1" w:rsidRDefault="00103AB7">
      <w:pPr>
        <w:spacing w:after="240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br w:type="page"/>
      </w:r>
    </w:p>
    <w:p w14:paraId="24C2D612" w14:textId="77777777" w:rsidR="009069C1" w:rsidRDefault="00103AB7">
      <w:pPr>
        <w:jc w:val="center"/>
      </w:pPr>
      <w:r>
        <w:rPr>
          <w:rFonts w:ascii="Arial" w:hAnsi="Arial"/>
          <w:b/>
          <w:bCs/>
        </w:rPr>
        <w:lastRenderedPageBreak/>
        <w:t xml:space="preserve"> </w:t>
      </w:r>
      <w:r>
        <w:rPr>
          <w:rFonts w:ascii="Arial" w:hAnsi="Arial"/>
          <w:b/>
          <w:bCs/>
          <w:sz w:val="28"/>
          <w:szCs w:val="28"/>
          <w:u w:val="single"/>
          <w:rtl/>
        </w:rPr>
        <w:t>شكوى غير رسمية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</w:t>
      </w:r>
    </w:p>
    <w:p w14:paraId="619B414F" w14:textId="77777777" w:rsidR="009069C1" w:rsidRDefault="009069C1">
      <w:pPr>
        <w:tabs>
          <w:tab w:val="left" w:leader="underscore" w:pos="3600"/>
          <w:tab w:val="left" w:pos="4320"/>
          <w:tab w:val="left" w:leader="underscore" w:pos="8640"/>
        </w:tabs>
        <w:jc w:val="both"/>
        <w:rPr>
          <w:rFonts w:ascii="Arial" w:hAnsi="Arial"/>
          <w:b/>
        </w:rPr>
      </w:pPr>
    </w:p>
    <w:p w14:paraId="1C256C90" w14:textId="77777777" w:rsidR="009069C1" w:rsidRDefault="00103AB7">
      <w:pPr>
        <w:tabs>
          <w:tab w:val="left" w:leader="underscore" w:pos="3600"/>
          <w:tab w:val="left" w:pos="4320"/>
          <w:tab w:val="left" w:leader="underscore" w:pos="8640"/>
        </w:tabs>
        <w:jc w:val="center"/>
      </w:pPr>
      <w:r>
        <w:rPr>
          <w:rFonts w:ascii="Arial" w:hAnsi="Arial"/>
          <w:b/>
          <w:rtl/>
        </w:rPr>
        <w:t xml:space="preserve">طلب تحقيق غير رسمي من </w:t>
      </w:r>
      <w:r>
        <w:rPr>
          <w:rFonts w:ascii="Arial" w:hAnsi="Arial"/>
          <w:rtl/>
        </w:rPr>
        <w:t xml:space="preserve">قبل وكالة </w:t>
      </w:r>
      <w:r>
        <w:rPr>
          <w:rFonts w:ascii="Arial" w:hAnsi="Arial"/>
          <w:b/>
          <w:rtl/>
        </w:rPr>
        <w:t>حماية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br/>
      </w:r>
      <w:r>
        <w:rPr>
          <w:rFonts w:ascii="Arial" w:hAnsi="Arial"/>
          <w:b/>
          <w:rtl/>
        </w:rPr>
        <w:t>البيئة في إلينوي</w:t>
      </w:r>
      <w:r>
        <w:rPr>
          <w:rFonts w:ascii="Arial" w:hAnsi="Arial"/>
          <w:b/>
        </w:rPr>
        <w:t xml:space="preserve"> (IEPA) </w:t>
      </w:r>
    </w:p>
    <w:tbl>
      <w:tblPr>
        <w:tblW w:w="8088" w:type="dxa"/>
        <w:jc w:val="center"/>
        <w:tblLook w:val="04A0" w:firstRow="1" w:lastRow="0" w:firstColumn="1" w:lastColumn="0" w:noHBand="0" w:noVBand="1"/>
      </w:tblPr>
      <w:tblGrid>
        <w:gridCol w:w="561"/>
        <w:gridCol w:w="2280"/>
        <w:gridCol w:w="5247"/>
      </w:tblGrid>
      <w:tr w:rsidR="009069C1" w14:paraId="24024908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62C28343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</w:p>
          <w:p w14:paraId="5B328EF5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</w:p>
        </w:tc>
        <w:tc>
          <w:tcPr>
            <w:tcW w:w="7527" w:type="dxa"/>
            <w:gridSpan w:val="2"/>
            <w:shd w:val="clear" w:color="auto" w:fill="auto"/>
          </w:tcPr>
          <w:p w14:paraId="3DA3433E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  <w:p w14:paraId="3B576D20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  <w:rtl/>
              </w:rPr>
              <w:t>معلومات الاتصال الخاصة بك</w:t>
            </w:r>
            <w:r>
              <w:rPr>
                <w:rFonts w:ascii="Arial" w:hAnsi="Arial"/>
                <w:u w:val="single"/>
              </w:rPr>
              <w:t xml:space="preserve"> </w:t>
            </w:r>
          </w:p>
        </w:tc>
      </w:tr>
      <w:tr w:rsidR="009069C1" w14:paraId="4641CDF4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06B87AAC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6E46C5E3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shd w:val="clear" w:color="auto" w:fill="auto"/>
          </w:tcPr>
          <w:p w14:paraId="2C229884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9069C1" w14:paraId="0A52DE22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586E6D9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0353118A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اسم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bottom w:val="single" w:sz="4" w:space="0" w:color="000000"/>
            </w:tcBorders>
            <w:shd w:val="clear" w:color="auto" w:fill="auto"/>
          </w:tcPr>
          <w:p w14:paraId="24D49488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64F95F4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82075BA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00511CF7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عنوان الشارع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D0F2A4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3E2536BB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DC95659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40028493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A4D8FD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73ABF8B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4B16F16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15FF7FF4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مقاطعة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DC68C5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01959D9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771C306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525393B9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ولاية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56F22D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6FBCED5A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3CC4DD9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2FD3786B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رقم الهاتف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BF661A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()          -                    </w:t>
            </w:r>
          </w:p>
        </w:tc>
      </w:tr>
    </w:tbl>
    <w:p w14:paraId="3DEA83D7" w14:textId="77777777" w:rsidR="009069C1" w:rsidRDefault="009069C1">
      <w:pPr>
        <w:tabs>
          <w:tab w:val="left" w:pos="684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p w14:paraId="68D0A98B" w14:textId="77777777" w:rsidR="009069C1" w:rsidRDefault="009069C1">
      <w:pPr>
        <w:tabs>
          <w:tab w:val="left" w:pos="684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tbl>
      <w:tblPr>
        <w:tblW w:w="8088" w:type="dxa"/>
        <w:jc w:val="center"/>
        <w:tblLook w:val="04A0" w:firstRow="1" w:lastRow="0" w:firstColumn="1" w:lastColumn="0" w:noHBand="0" w:noVBand="1"/>
      </w:tblPr>
      <w:tblGrid>
        <w:gridCol w:w="561"/>
        <w:gridCol w:w="2280"/>
        <w:gridCol w:w="5247"/>
      </w:tblGrid>
      <w:tr w:rsidR="009069C1" w14:paraId="181619F4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28051C8E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</w:p>
        </w:tc>
        <w:tc>
          <w:tcPr>
            <w:tcW w:w="7527" w:type="dxa"/>
            <w:gridSpan w:val="2"/>
            <w:shd w:val="clear" w:color="auto" w:fill="auto"/>
          </w:tcPr>
          <w:p w14:paraId="67252C01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  <w:rtl/>
              </w:rPr>
              <w:t>مكان يمكن الاتصال بك فيه خلال ساعات العمل العادية (إذا كان مختلفًا عما ورد أعلاه)</w:t>
            </w:r>
            <w:r>
              <w:rPr>
                <w:rFonts w:ascii="Arial" w:hAnsi="Arial"/>
                <w:u w:val="single"/>
              </w:rPr>
              <w:t xml:space="preserve"> </w:t>
            </w:r>
          </w:p>
        </w:tc>
      </w:tr>
      <w:tr w:rsidR="009069C1" w14:paraId="6AAE1EA4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2EE5539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2C482C4C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shd w:val="clear" w:color="auto" w:fill="auto"/>
          </w:tcPr>
          <w:p w14:paraId="67D8291D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9069C1" w14:paraId="62CE9ED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4DA6301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3914E6A5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اسم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bottom w:val="single" w:sz="4" w:space="0" w:color="000000"/>
            </w:tcBorders>
            <w:shd w:val="clear" w:color="auto" w:fill="auto"/>
          </w:tcPr>
          <w:p w14:paraId="71E11424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64D38A30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BB172CE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518E1F9A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عنوان الشارع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5F3DD2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486F34CF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26938AB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39AFBACF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9E6401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355E394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D49B6BF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3FF4BD84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مقاطعة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173BCF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2DEF01BA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7AC86B20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75C2A102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ولاية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A7C9A1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11C87A16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522070D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45754654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رقم الهاتف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17DEBB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()          -                    </w:t>
            </w:r>
          </w:p>
        </w:tc>
      </w:tr>
    </w:tbl>
    <w:p w14:paraId="530062C7" w14:textId="77777777" w:rsidR="009069C1" w:rsidRDefault="009069C1">
      <w:pPr>
        <w:tabs>
          <w:tab w:val="left" w:pos="684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p w14:paraId="50DA3C64" w14:textId="77777777" w:rsidR="009069C1" w:rsidRDefault="009069C1">
      <w:pPr>
        <w:tabs>
          <w:tab w:val="left" w:pos="684"/>
          <w:tab w:val="left" w:pos="4320"/>
          <w:tab w:val="left" w:leader="underscore" w:pos="9177"/>
        </w:tabs>
        <w:jc w:val="both"/>
        <w:rPr>
          <w:rFonts w:ascii="Arial" w:hAnsi="Arial"/>
        </w:rPr>
      </w:pPr>
    </w:p>
    <w:tbl>
      <w:tblPr>
        <w:tblW w:w="8088" w:type="dxa"/>
        <w:jc w:val="center"/>
        <w:tblLook w:val="04A0" w:firstRow="1" w:lastRow="0" w:firstColumn="1" w:lastColumn="0" w:noHBand="0" w:noVBand="1"/>
      </w:tblPr>
      <w:tblGrid>
        <w:gridCol w:w="561"/>
        <w:gridCol w:w="2280"/>
        <w:gridCol w:w="5247"/>
      </w:tblGrid>
      <w:tr w:rsidR="009069C1" w14:paraId="2A806FE8" w14:textId="77777777">
        <w:trPr>
          <w:cantSplit/>
          <w:jc w:val="center"/>
        </w:trPr>
        <w:tc>
          <w:tcPr>
            <w:tcW w:w="561" w:type="dxa"/>
            <w:shd w:val="clear" w:color="auto" w:fill="auto"/>
          </w:tcPr>
          <w:p w14:paraId="5F4BA8D6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</w:p>
        </w:tc>
        <w:tc>
          <w:tcPr>
            <w:tcW w:w="7527" w:type="dxa"/>
            <w:gridSpan w:val="2"/>
            <w:shd w:val="clear" w:color="auto" w:fill="auto"/>
          </w:tcPr>
          <w:p w14:paraId="7498F1C8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  <w:rtl/>
              </w:rPr>
              <w:t>اسم وعنوان الملوث المزعوم</w:t>
            </w:r>
            <w:r>
              <w:rPr>
                <w:rFonts w:ascii="Arial" w:hAnsi="Arial"/>
                <w:u w:val="single"/>
              </w:rPr>
              <w:t xml:space="preserve"> </w:t>
            </w:r>
          </w:p>
        </w:tc>
      </w:tr>
      <w:tr w:rsidR="009069C1" w14:paraId="431F3C9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1C51E0A3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0C23A064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shd w:val="clear" w:color="auto" w:fill="auto"/>
          </w:tcPr>
          <w:p w14:paraId="4DCCC144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9069C1" w14:paraId="7B18EAD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0648CD4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4C7B7349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اسم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bottom w:val="single" w:sz="4" w:space="0" w:color="000000"/>
            </w:tcBorders>
            <w:shd w:val="clear" w:color="auto" w:fill="auto"/>
          </w:tcPr>
          <w:p w14:paraId="3702A24B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2E919213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05F71567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72FCC04B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عنوان الشارع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6A0012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0102E0F0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19DAD15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3905D1BA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4B90E8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500AEA47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67C03B1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3EA69975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مقاطعة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5A01FC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18D3AE44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DCA7571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6B084D1C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ولاية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831BF1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9069C1" w14:paraId="223C9DA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0BD125A5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280" w:type="dxa"/>
            <w:shd w:val="clear" w:color="auto" w:fill="auto"/>
          </w:tcPr>
          <w:p w14:paraId="719DF498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رقم الهاتف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BD5A43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()          -                    </w:t>
            </w:r>
          </w:p>
        </w:tc>
      </w:tr>
    </w:tbl>
    <w:p w14:paraId="0A79A774" w14:textId="77777777" w:rsidR="009069C1" w:rsidRDefault="009069C1">
      <w:pPr>
        <w:tabs>
          <w:tab w:val="left" w:pos="360"/>
          <w:tab w:val="left" w:pos="4320"/>
          <w:tab w:val="left" w:leader="underscore" w:pos="7920"/>
        </w:tabs>
        <w:jc w:val="both"/>
        <w:rPr>
          <w:rFonts w:ascii="Arial" w:hAnsi="Arial"/>
        </w:rPr>
      </w:pPr>
    </w:p>
    <w:p w14:paraId="7819CA0E" w14:textId="77777777" w:rsidR="009069C1" w:rsidRDefault="00103AB7">
      <w:pPr>
        <w:pStyle w:val="BodyText2"/>
        <w:tabs>
          <w:tab w:val="left" w:pos="4320"/>
          <w:tab w:val="left" w:leader="underscore" w:pos="7920"/>
        </w:tabs>
        <w:jc w:val="both"/>
        <w:rPr>
          <w:rFonts w:ascii="Arial" w:hAnsi="Arial"/>
        </w:rPr>
      </w:pPr>
      <w:r>
        <w:br w:type="page"/>
      </w:r>
    </w:p>
    <w:p w14:paraId="10696EC7" w14:textId="77777777" w:rsidR="009069C1" w:rsidRDefault="00103AB7">
      <w:pPr>
        <w:pStyle w:val="BodyText2"/>
        <w:numPr>
          <w:ilvl w:val="0"/>
          <w:numId w:val="3"/>
        </w:numPr>
        <w:tabs>
          <w:tab w:val="left" w:pos="900"/>
          <w:tab w:val="left" w:pos="4320"/>
          <w:tab w:val="left" w:leader="underscore" w:pos="7920"/>
        </w:tabs>
        <w:jc w:val="both"/>
        <w:rPr>
          <w:rFonts w:ascii="Arial" w:hAnsi="Arial"/>
        </w:rPr>
      </w:pPr>
      <w:r>
        <w:rPr>
          <w:rFonts w:ascii="Arial" w:hAnsi="Arial"/>
          <w:rtl/>
        </w:rPr>
        <w:lastRenderedPageBreak/>
        <w:t>نوع التلوث (ضع علامة في واحد أو أكثر)</w:t>
      </w:r>
      <w:r>
        <w:rPr>
          <w:rFonts w:ascii="Arial" w:hAnsi="Arial"/>
        </w:rPr>
        <w:t xml:space="preserve">: </w:t>
      </w:r>
    </w:p>
    <w:tbl>
      <w:tblPr>
        <w:tblW w:w="7528" w:type="dxa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027"/>
        <w:gridCol w:w="734"/>
        <w:gridCol w:w="3031"/>
      </w:tblGrid>
      <w:tr w:rsidR="009069C1" w14:paraId="6123CB23" w14:textId="77777777">
        <w:trPr>
          <w:cantSplit/>
          <w:jc w:val="center"/>
        </w:trPr>
        <w:tc>
          <w:tcPr>
            <w:tcW w:w="736" w:type="dxa"/>
            <w:tcBorders>
              <w:bottom w:val="single" w:sz="4" w:space="0" w:color="000000"/>
            </w:tcBorders>
            <w:shd w:val="clear" w:color="auto" w:fill="auto"/>
          </w:tcPr>
          <w:p w14:paraId="37CB8D27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027" w:type="dxa"/>
            <w:shd w:val="clear" w:color="auto" w:fill="auto"/>
          </w:tcPr>
          <w:p w14:paraId="16F2E83D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الهواء (بما في ذلك الروائح)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shd w:val="clear" w:color="auto" w:fill="auto"/>
          </w:tcPr>
          <w:p w14:paraId="7FC4222E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031" w:type="dxa"/>
            <w:shd w:val="clear" w:color="auto" w:fill="auto"/>
          </w:tcPr>
          <w:p w14:paraId="22603D7E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النفايات الخطرة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069C1" w14:paraId="3F5F0A2A" w14:textId="77777777">
        <w:trPr>
          <w:cantSplit/>
          <w:jc w:val="center"/>
        </w:trPr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4D8AE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027" w:type="dxa"/>
            <w:shd w:val="clear" w:color="auto" w:fill="auto"/>
          </w:tcPr>
          <w:p w14:paraId="47695251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ماء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87D5BA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  <w:tc>
          <w:tcPr>
            <w:tcW w:w="3031" w:type="dxa"/>
            <w:shd w:val="clear" w:color="auto" w:fill="auto"/>
          </w:tcPr>
          <w:p w14:paraId="2C1F146B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يشرب الماء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069C1" w14:paraId="2E62E04B" w14:textId="77777777">
        <w:trPr>
          <w:cantSplit/>
          <w:jc w:val="center"/>
        </w:trPr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15B710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027" w:type="dxa"/>
            <w:shd w:val="clear" w:color="auto" w:fill="auto"/>
          </w:tcPr>
          <w:p w14:paraId="281CB76E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قمامة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B5CFE6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  <w:tc>
          <w:tcPr>
            <w:tcW w:w="3031" w:type="dxa"/>
            <w:shd w:val="clear" w:color="auto" w:fill="auto"/>
          </w:tcPr>
          <w:p w14:paraId="09F59BB3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عمليات الصرف الصحي الاحتياطية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069C1" w14:paraId="55284C51" w14:textId="77777777">
        <w:trPr>
          <w:cantSplit/>
          <w:jc w:val="center"/>
        </w:trPr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4374EA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792" w:type="dxa"/>
            <w:gridSpan w:val="3"/>
            <w:shd w:val="clear" w:color="auto" w:fill="auto"/>
          </w:tcPr>
          <w:p w14:paraId="10E8FC6B" w14:textId="77777777" w:rsidR="009069C1" w:rsidRDefault="00103AB7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أخرى (يرجى الوصف)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0604A927" w14:textId="77777777" w:rsidR="009069C1" w:rsidRDefault="009069C1">
      <w:pPr>
        <w:pStyle w:val="BodyText2"/>
        <w:tabs>
          <w:tab w:val="left" w:pos="741"/>
          <w:tab w:val="left" w:pos="4320"/>
          <w:tab w:val="left" w:leader="underscore" w:pos="7920"/>
        </w:tabs>
        <w:ind w:left="360"/>
        <w:jc w:val="both"/>
        <w:rPr>
          <w:rFonts w:ascii="Arial" w:hAnsi="Arial"/>
        </w:rPr>
      </w:pPr>
    </w:p>
    <w:p w14:paraId="7BD9FBF4" w14:textId="77777777" w:rsidR="009069C1" w:rsidRDefault="00103AB7">
      <w:pPr>
        <w:numPr>
          <w:ilvl w:val="0"/>
          <w:numId w:val="2"/>
        </w:numPr>
        <w:tabs>
          <w:tab w:val="left" w:pos="900"/>
          <w:tab w:val="left" w:pos="1425"/>
          <w:tab w:val="left" w:pos="4320"/>
          <w:tab w:val="left" w:leader="underscore" w:pos="5040"/>
          <w:tab w:val="left" w:pos="5400"/>
          <w:tab w:val="left" w:leader="underscore" w:pos="7920"/>
        </w:tabs>
        <w:ind w:left="900" w:hanging="540"/>
        <w:jc w:val="both"/>
        <w:rPr>
          <w:rFonts w:ascii="Arial" w:hAnsi="Arial"/>
        </w:rPr>
      </w:pPr>
      <w:r>
        <w:rPr>
          <w:rFonts w:ascii="Arial" w:hAnsi="Arial"/>
          <w:rtl/>
        </w:rPr>
        <w:t>صف بالتفصيل مصدر وموقع التلوث</w:t>
      </w:r>
      <w:r>
        <w:rPr>
          <w:rFonts w:ascii="Arial" w:hAnsi="Arial"/>
        </w:rPr>
        <w:t xml:space="preserve">: </w:t>
      </w:r>
    </w:p>
    <w:tbl>
      <w:tblPr>
        <w:tblW w:w="7527" w:type="dxa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527"/>
      </w:tblGrid>
      <w:tr w:rsidR="009069C1" w14:paraId="4A3FC4FD" w14:textId="77777777">
        <w:trPr>
          <w:cantSplit/>
          <w:jc w:val="center"/>
        </w:trPr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74A3C815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9069C1" w14:paraId="235C7AE3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750564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7C851740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E31ABA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7BC9E2CC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D9EF9C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4E681A0D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EB5FB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73798351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BC4396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4A63F1FF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AFB29D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7747AFFB" w14:textId="77777777" w:rsidR="009069C1" w:rsidRDefault="009069C1">
      <w:pPr>
        <w:tabs>
          <w:tab w:val="left" w:pos="741"/>
          <w:tab w:val="left" w:pos="1425"/>
          <w:tab w:val="left" w:leader="underscore" w:pos="9180"/>
        </w:tabs>
        <w:jc w:val="both"/>
        <w:rPr>
          <w:rFonts w:ascii="Arial" w:hAnsi="Arial"/>
        </w:rPr>
      </w:pPr>
    </w:p>
    <w:p w14:paraId="1437230D" w14:textId="77777777" w:rsidR="009069C1" w:rsidRDefault="00103AB7">
      <w:pPr>
        <w:pStyle w:val="BodyTextIndent"/>
        <w:tabs>
          <w:tab w:val="left" w:pos="900"/>
        </w:tabs>
        <w:ind w:left="900" w:hanging="540"/>
        <w:jc w:val="both"/>
        <w:rPr>
          <w:rFonts w:ascii="Arial" w:hAnsi="Arial"/>
        </w:rPr>
      </w:pPr>
      <w:r>
        <w:rPr>
          <w:rFonts w:ascii="Arial" w:hAnsi="Arial"/>
        </w:rPr>
        <w:t xml:space="preserve">6- </w:t>
      </w:r>
      <w:r>
        <w:rPr>
          <w:rFonts w:ascii="Arial" w:hAnsi="Arial"/>
          <w:rtl/>
        </w:rPr>
        <w:t>صِف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rtl/>
        </w:rPr>
        <w:t>مدة التلوث ، بما في ذلك الوقت الذي لاحظت فيه التلوث لأول مرة ، ومدى تكراره ، والموسم أو الوقت من اليوم الذي يحدث فيه</w:t>
      </w:r>
      <w:r>
        <w:rPr>
          <w:rFonts w:ascii="Arial" w:hAnsi="Arial"/>
        </w:rPr>
        <w:t xml:space="preserve">: </w:t>
      </w:r>
    </w:p>
    <w:tbl>
      <w:tblPr>
        <w:tblW w:w="7527" w:type="dxa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527"/>
      </w:tblGrid>
      <w:tr w:rsidR="009069C1" w14:paraId="4FCCE0F0" w14:textId="77777777">
        <w:trPr>
          <w:cantSplit/>
          <w:jc w:val="center"/>
        </w:trPr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22486EBC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ind w:left="900" w:hanging="900"/>
              <w:jc w:val="both"/>
              <w:rPr>
                <w:rFonts w:ascii="Arial" w:hAnsi="Arial"/>
              </w:rPr>
            </w:pPr>
          </w:p>
        </w:tc>
      </w:tr>
      <w:tr w:rsidR="009069C1" w14:paraId="4331350B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DE2B56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ind w:left="900" w:hanging="900"/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37EEF055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CCC6AE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ind w:left="900" w:hanging="900"/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1DE79C08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86AEAA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ind w:left="900" w:hanging="900"/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5F064C1B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59A470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ind w:left="900" w:hanging="900"/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68E72861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A28579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ind w:left="900" w:hanging="900"/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65A96E2E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04FEA3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ind w:left="900" w:hanging="900"/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2FF4D90B" w14:textId="77777777" w:rsidR="009069C1" w:rsidRDefault="009069C1">
      <w:pPr>
        <w:tabs>
          <w:tab w:val="left" w:pos="360"/>
          <w:tab w:val="left" w:pos="741"/>
          <w:tab w:val="left" w:pos="1425"/>
          <w:tab w:val="left" w:leader="underscore" w:pos="9180"/>
        </w:tabs>
        <w:ind w:left="360" w:hanging="360"/>
        <w:jc w:val="both"/>
        <w:rPr>
          <w:rFonts w:ascii="Arial" w:hAnsi="Arial"/>
        </w:rPr>
      </w:pPr>
    </w:p>
    <w:p w14:paraId="5F3737E9" w14:textId="77777777" w:rsidR="009069C1" w:rsidRDefault="00103AB7">
      <w:pPr>
        <w:tabs>
          <w:tab w:val="left" w:pos="900"/>
          <w:tab w:val="left" w:pos="1425"/>
          <w:tab w:val="right" w:pos="9177"/>
        </w:tabs>
        <w:ind w:left="900" w:hanging="540"/>
        <w:jc w:val="both"/>
        <w:rPr>
          <w:rFonts w:ascii="Arial" w:hAnsi="Arial"/>
        </w:rPr>
      </w:pPr>
      <w:r>
        <w:rPr>
          <w:rFonts w:ascii="Arial" w:hAnsi="Arial"/>
        </w:rPr>
        <w:t xml:space="preserve">7- </w:t>
      </w:r>
      <w:r>
        <w:rPr>
          <w:rFonts w:ascii="Arial" w:hAnsi="Arial"/>
        </w:rPr>
        <w:tab/>
      </w:r>
      <w:r>
        <w:rPr>
          <w:rFonts w:ascii="Arial" w:hAnsi="Arial"/>
          <w:rtl/>
        </w:rPr>
        <w:t>قدم أي معلومات إضافية قد تساعد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في أي تحقيق</w:t>
      </w:r>
      <w:r>
        <w:rPr>
          <w:rFonts w:ascii="Arial" w:hAnsi="Arial"/>
        </w:rPr>
        <w:t xml:space="preserve">: </w:t>
      </w:r>
    </w:p>
    <w:tbl>
      <w:tblPr>
        <w:tblW w:w="7527" w:type="dxa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527"/>
      </w:tblGrid>
      <w:tr w:rsidR="009069C1" w14:paraId="25667D1A" w14:textId="77777777">
        <w:trPr>
          <w:cantSplit/>
          <w:jc w:val="center"/>
        </w:trPr>
        <w:tc>
          <w:tcPr>
            <w:tcW w:w="7527" w:type="dxa"/>
            <w:tcBorders>
              <w:bottom w:val="single" w:sz="4" w:space="0" w:color="000000"/>
            </w:tcBorders>
            <w:shd w:val="clear" w:color="auto" w:fill="auto"/>
          </w:tcPr>
          <w:p w14:paraId="6468D955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</w:rPr>
            </w:pPr>
          </w:p>
        </w:tc>
      </w:tr>
      <w:tr w:rsidR="009069C1" w14:paraId="36DDEEFA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DA2583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730C7585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25C53B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2BC210FF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0570B8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1F12BE56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F12CB6C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3EB4E502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1CA363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  <w:tr w:rsidR="009069C1" w14:paraId="035BED3E" w14:textId="77777777">
        <w:trPr>
          <w:cantSplit/>
          <w:jc w:val="center"/>
        </w:trPr>
        <w:tc>
          <w:tcPr>
            <w:tcW w:w="7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C2419D" w14:textId="77777777" w:rsidR="009069C1" w:rsidRDefault="009069C1">
            <w:pPr>
              <w:tabs>
                <w:tab w:val="left" w:pos="684"/>
                <w:tab w:val="left" w:pos="4320"/>
                <w:tab w:val="left" w:leader="underscore" w:pos="9177"/>
              </w:tabs>
              <w:jc w:val="both"/>
              <w:rPr>
                <w:rFonts w:ascii="Arial" w:hAnsi="Arial"/>
                <w:u w:val="single"/>
              </w:rPr>
            </w:pPr>
          </w:p>
        </w:tc>
      </w:tr>
    </w:tbl>
    <w:p w14:paraId="78A928C1" w14:textId="77777777" w:rsidR="009069C1" w:rsidRDefault="009069C1">
      <w:pPr>
        <w:tabs>
          <w:tab w:val="left" w:leader="underscore" w:pos="9180"/>
        </w:tabs>
        <w:jc w:val="both"/>
        <w:rPr>
          <w:rFonts w:ascii="Arial" w:hAnsi="Arial"/>
        </w:rPr>
      </w:pPr>
    </w:p>
    <w:p w14:paraId="0C8D6E06" w14:textId="77777777" w:rsidR="009069C1" w:rsidRDefault="009069C1">
      <w:pPr>
        <w:tabs>
          <w:tab w:val="left" w:leader="underscore" w:pos="9180"/>
        </w:tabs>
        <w:jc w:val="both"/>
        <w:rPr>
          <w:rFonts w:ascii="Arial" w:hAnsi="Arial"/>
        </w:rPr>
      </w:pPr>
    </w:p>
    <w:p w14:paraId="28C2A40A" w14:textId="77777777" w:rsidR="009069C1" w:rsidRDefault="00103AB7">
      <w:pPr>
        <w:tabs>
          <w:tab w:val="left" w:leader="underscore" w:pos="8640"/>
        </w:tabs>
      </w:pPr>
      <w:r>
        <w:rPr>
          <w:rFonts w:ascii="Arial" w:hAnsi="Arial"/>
          <w:rtl/>
        </w:rPr>
        <w:t>ملاحظة: سيرسل  مجلس الإدارة هذا الطلب إلى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>مع نسخة إلى الشخص الذي يطلب التحقيق غير الرسمي. يجب  أن ترسل</w:t>
      </w:r>
      <w:r>
        <w:rPr>
          <w:rFonts w:ascii="Arial" w:hAnsi="Arial"/>
        </w:rPr>
        <w:t xml:space="preserve"> IEPA </w:t>
      </w:r>
      <w:r>
        <w:rPr>
          <w:rFonts w:ascii="Arial" w:hAnsi="Arial"/>
          <w:rtl/>
        </w:rPr>
        <w:t xml:space="preserve">إقرارًا إلى مجلس الإدارة بأنها تلقت هذا الطلب.  لن يتخذ مجلس الإدارة أي إجراء آخر بشأن طلبك. انظر  </w:t>
      </w:r>
      <w:r>
        <w:rPr>
          <w:rFonts w:ascii="Arial" w:hAnsi="Arial"/>
          <w:i/>
        </w:rPr>
        <w:t>35</w:t>
      </w:r>
      <w:r>
        <w:rPr>
          <w:rFonts w:ascii="Arial" w:hAnsi="Arial"/>
          <w:i/>
          <w:rtl/>
        </w:rPr>
        <w:t xml:space="preserve"> </w:t>
      </w:r>
      <w:r>
        <w:rPr>
          <w:rFonts w:ascii="Arial" w:hAnsi="Arial"/>
          <w:rtl/>
        </w:rPr>
        <w:t xml:space="preserve">، قانون الأدميرال </w:t>
      </w:r>
      <w:r>
        <w:rPr>
          <w:rFonts w:ascii="Arial" w:hAnsi="Arial"/>
        </w:rPr>
        <w:t>103.208</w:t>
      </w:r>
      <w:r>
        <w:rPr>
          <w:rFonts w:ascii="Arial" w:hAnsi="Arial"/>
          <w:rtl/>
        </w:rPr>
        <w:t xml:space="preserve">. لا يوجد  </w:t>
      </w:r>
      <w:r>
        <w:rPr>
          <w:rFonts w:ascii="Arial" w:hAnsi="Arial"/>
          <w:b/>
          <w:u w:val="single"/>
          <w:rtl/>
        </w:rPr>
        <w:t>لدى</w:t>
      </w:r>
      <w:r>
        <w:rPr>
          <w:rFonts w:ascii="Arial" w:hAnsi="Arial"/>
          <w:b/>
          <w:u w:val="single"/>
        </w:rPr>
        <w:t xml:space="preserve"> IEPA </w:t>
      </w:r>
      <w:r>
        <w:rPr>
          <w:rFonts w:ascii="Arial" w:hAnsi="Arial"/>
          <w:b/>
          <w:u w:val="single"/>
          <w:rtl/>
        </w:rPr>
        <w:t>برنامج نشط للتحكم في الضوضاء</w:t>
      </w:r>
      <w:r>
        <w:rPr>
          <w:rFonts w:ascii="Arial" w:hAnsi="Arial"/>
          <w:b/>
          <w:u w:val="single"/>
        </w:rPr>
        <w:t xml:space="preserve">. </w:t>
      </w:r>
      <w:r>
        <w:rPr>
          <w:rFonts w:ascii="Arial" w:hAnsi="Arial"/>
        </w:rPr>
        <w:t xml:space="preserve">   </w:t>
      </w:r>
    </w:p>
    <w:sectPr w:rsidR="009069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9147" w14:textId="77777777" w:rsidR="00781FD6" w:rsidRDefault="00781FD6">
      <w:r>
        <w:separator/>
      </w:r>
    </w:p>
  </w:endnote>
  <w:endnote w:type="continuationSeparator" w:id="0">
    <w:p w14:paraId="70A05119" w14:textId="77777777" w:rsidR="00781FD6" w:rsidRDefault="0078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F4EE" w14:textId="77777777" w:rsidR="009069C1" w:rsidRDefault="00906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893F" w14:textId="77777777" w:rsidR="00781FD6" w:rsidRDefault="00781FD6">
      <w:r>
        <w:separator/>
      </w:r>
    </w:p>
  </w:footnote>
  <w:footnote w:type="continuationSeparator" w:id="0">
    <w:p w14:paraId="43B17E5E" w14:textId="77777777" w:rsidR="00781FD6" w:rsidRDefault="0078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7B06" w14:textId="77777777" w:rsidR="009069C1" w:rsidRDefault="00906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32463"/>
    <w:multiLevelType w:val="multilevel"/>
    <w:tmpl w:val="696AA1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E33C0F"/>
    <w:multiLevelType w:val="multilevel"/>
    <w:tmpl w:val="8D5A2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033D55"/>
    <w:multiLevelType w:val="multilevel"/>
    <w:tmpl w:val="4AF279D2"/>
    <w:lvl w:ilvl="0">
      <w:start w:val="5"/>
      <w:numFmt w:val="decimal"/>
      <w:lvlText w:val="%1. "/>
      <w:lvlJc w:val="left"/>
      <w:pPr>
        <w:ind w:left="360" w:hanging="360"/>
      </w:pPr>
      <w:rPr>
        <w:rFonts w:ascii="Arial" w:hAnsi="Arial" w:cs="Arial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E711D0"/>
    <w:multiLevelType w:val="multilevel"/>
    <w:tmpl w:val="06DC94E6"/>
    <w:lvl w:ilvl="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3504600">
    <w:abstractNumId w:val="0"/>
  </w:num>
  <w:num w:numId="2" w16cid:durableId="800459304">
    <w:abstractNumId w:val="2"/>
  </w:num>
  <w:num w:numId="3" w16cid:durableId="8338439">
    <w:abstractNumId w:val="3"/>
  </w:num>
  <w:num w:numId="4" w16cid:durableId="58851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C1"/>
    <w:rsid w:val="00103AB7"/>
    <w:rsid w:val="00781FD6"/>
    <w:rsid w:val="009069C1"/>
    <w:rsid w:val="00C9619D"/>
    <w:rsid w:val="00E0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D8D4"/>
  <w15:docId w15:val="{4C2C403D-81E3-4FFF-ACC4-85A8F80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G Times (W1)" w:hAnsi="CG Times (W1)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after="240"/>
      <w:outlineLvl w:val="1"/>
    </w:pPr>
    <w:rPr>
      <w:rFonts w:ascii="CG Times (W1)" w:hAnsi="CG Times (W1)"/>
      <w:b/>
      <w:bCs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leader="underscore" w:pos="3600"/>
        <w:tab w:val="left" w:pos="4320"/>
        <w:tab w:val="left" w:leader="underscore" w:pos="8640"/>
      </w:tabs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after="240"/>
      <w:ind w:firstLine="72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60"/>
        <w:tab w:val="left" w:pos="3600"/>
        <w:tab w:val="left" w:leader="underscore" w:pos="8640"/>
      </w:tabs>
      <w:jc w:val="center"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240"/>
      <w:ind w:firstLine="720"/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mallCaps/>
      <w:sz w:val="20"/>
    </w:rPr>
  </w:style>
  <w:style w:type="paragraph" w:styleId="Heading8">
    <w:name w:val="heading 8"/>
    <w:basedOn w:val="Normal"/>
    <w:next w:val="Normal"/>
    <w:qFormat/>
    <w:pPr>
      <w:keepNext/>
      <w:ind w:firstLine="720"/>
      <w:jc w:val="center"/>
      <w:outlineLvl w:val="7"/>
    </w:pPr>
    <w:rPr>
      <w:b/>
      <w:bCs/>
      <w:smallCaps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ascii="CG Times" w:hAnsi="CG Times"/>
      <w:sz w:val="24"/>
      <w:szCs w:val="24"/>
    </w:rPr>
  </w:style>
  <w:style w:type="character" w:customStyle="1" w:styleId="FooterChar">
    <w:name w:val="Footer Char"/>
    <w:basedOn w:val="DefaultParagraphFont"/>
    <w:qFormat/>
    <w:rPr>
      <w:rFonts w:ascii="CG Times" w:hAnsi="CG Times"/>
      <w:sz w:val="24"/>
      <w:szCs w:val="24"/>
    </w:rPr>
  </w:style>
  <w:style w:type="character" w:customStyle="1" w:styleId="ListLabel1">
    <w:name w:val="ListLabel 1"/>
    <w:qFormat/>
    <w:rPr>
      <w:rFonts w:ascii="Arial" w:hAnsi="Arial" w:cs="Arial"/>
      <w:b w:val="0"/>
      <w:i w:val="0"/>
      <w:sz w:val="24"/>
      <w:u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hAnsi="Arial" w:cs="Arial"/>
      <w:color w:val="0000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tabs>
        <w:tab w:val="left" w:pos="360"/>
        <w:tab w:val="left" w:pos="3600"/>
        <w:tab w:val="left" w:leader="underscore" w:pos="8640"/>
      </w:tabs>
      <w:jc w:val="center"/>
    </w:pPr>
    <w:rPr>
      <w:b/>
      <w:szCs w:val="20"/>
      <w:u w:val="single"/>
    </w:rPr>
  </w:style>
  <w:style w:type="paragraph" w:styleId="BodyText2">
    <w:name w:val="Body Text 2"/>
    <w:basedOn w:val="Normal"/>
    <w:qFormat/>
    <w:pPr>
      <w:tabs>
        <w:tab w:val="left" w:pos="360"/>
        <w:tab w:val="left" w:pos="3600"/>
        <w:tab w:val="left" w:leader="underscore" w:pos="8640"/>
      </w:tabs>
    </w:pPr>
    <w:rPr>
      <w:rFonts w:ascii="CG Times (W1)" w:hAnsi="CG Times (W1)"/>
      <w:szCs w:val="20"/>
    </w:rPr>
  </w:style>
  <w:style w:type="paragraph" w:styleId="BodyTextIndent">
    <w:name w:val="Body Text Indent"/>
    <w:basedOn w:val="Normal"/>
    <w:pPr>
      <w:tabs>
        <w:tab w:val="left" w:pos="684"/>
        <w:tab w:val="left" w:pos="4320"/>
        <w:tab w:val="left" w:leader="underscore" w:pos="7920"/>
      </w:tabs>
      <w:ind w:left="741" w:hanging="741"/>
    </w:pPr>
  </w:style>
  <w:style w:type="paragraph" w:styleId="BodyTextIndent2">
    <w:name w:val="Body Text Indent 2"/>
    <w:basedOn w:val="Normal"/>
    <w:qFormat/>
    <w:pPr>
      <w:tabs>
        <w:tab w:val="left" w:leader="underscore" w:pos="9180"/>
      </w:tabs>
      <w:ind w:left="684" w:hanging="684"/>
    </w:pPr>
  </w:style>
  <w:style w:type="paragraph" w:styleId="BodyTextIndent3">
    <w:name w:val="Body Text Indent 3"/>
    <w:basedOn w:val="Normal"/>
    <w:qFormat/>
    <w:pPr>
      <w:tabs>
        <w:tab w:val="left" w:pos="741"/>
        <w:tab w:val="left" w:pos="3600"/>
        <w:tab w:val="left" w:leader="underscore" w:pos="9177"/>
      </w:tabs>
      <w:ind w:left="741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3">
    <w:name w:val="Body Text 3"/>
    <w:basedOn w:val="Normal"/>
    <w:qFormat/>
    <w:rPr>
      <w:b/>
      <w:bCs/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pcb.state.il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2911</Characters>
  <Application>Microsoft Office Word</Application>
  <DocSecurity>0</DocSecurity>
  <Lines>24</Lines>
  <Paragraphs>6</Paragraphs>
  <ScaleCrop>false</ScaleCrop>
  <Company>Illinois Pollution Control Board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Bruce</dc:creator>
  <cp:lastModifiedBy>Shalini</cp:lastModifiedBy>
  <cp:revision>2</cp:revision>
  <dcterms:created xsi:type="dcterms:W3CDTF">2025-02-06T14:06:00Z</dcterms:created>
  <dcterms:modified xsi:type="dcterms:W3CDTF">2025-02-06T14:06:00Z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2021-11-01T16:37:00Z</dcterms:created>
  <dc:creator>Karen Lukow</dc:creator>
  <dc:description/>
  <dc:language>en-US</dc:language>
  <cp:lastModifiedBy>Bennett, Bruce</cp:lastModifiedBy>
  <cp:lastPrinted>2002-10-18T22:37:00Z</cp:lastPrinted>
  <dcterms:modified xsi:type="dcterms:W3CDTF">2021-11-01T16:37:00Z</dcterms:modified>
  <cp:revision>2</cp:revision>
  <dc:subject/>
  <dc:title>FORMAL COMPLAINT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Illinois Pollution Control Board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